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49DFF" w14:textId="77777777" w:rsidR="00F65317" w:rsidRPr="00CA6569" w:rsidRDefault="00840FEC" w:rsidP="00A614E6">
      <w:pPr>
        <w:pStyle w:val="ICBNormal"/>
      </w:pPr>
      <w:r>
        <w:rPr>
          <w:noProof/>
          <w:lang w:eastAsia="en-AU"/>
        </w:rPr>
        <mc:AlternateContent>
          <mc:Choice Requires="wps">
            <w:drawing>
              <wp:anchor distT="0" distB="0" distL="114300" distR="114300" simplePos="0" relativeHeight="251677696" behindDoc="0" locked="1" layoutInCell="1" allowOverlap="1" wp14:anchorId="3F4ECA03" wp14:editId="5D854F55">
                <wp:simplePos x="0" y="0"/>
                <wp:positionH relativeFrom="column">
                  <wp:posOffset>-85725</wp:posOffset>
                </wp:positionH>
                <wp:positionV relativeFrom="page">
                  <wp:posOffset>504190</wp:posOffset>
                </wp:positionV>
                <wp:extent cx="6244590" cy="488315"/>
                <wp:effectExtent l="0" t="0" r="3810" b="698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4590" cy="488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36827" w14:textId="77777777" w:rsidR="00066C67" w:rsidRPr="00F507BF" w:rsidRDefault="00066C67" w:rsidP="00066C67">
                            <w:pPr>
                              <w:textAlignment w:val="baseline"/>
                              <w:rPr>
                                <w:color w:val="4195D3"/>
                                <w:sz w:val="18"/>
                              </w:rPr>
                            </w:pPr>
                            <w:r w:rsidRPr="00F507BF">
                              <w:rPr>
                                <w:rFonts w:cs="Calibri"/>
                                <w:color w:val="4195D3"/>
                                <w:kern w:val="24"/>
                                <w:sz w:val="32"/>
                                <w:szCs w:val="36"/>
                              </w:rPr>
                              <w:t>Improving efficiency and responsiveness of justice services in Noojee:</w:t>
                            </w:r>
                          </w:p>
                          <w:p w14:paraId="2DBF6F25" w14:textId="77777777" w:rsidR="00066C67" w:rsidRPr="00F507BF" w:rsidRDefault="00066C67" w:rsidP="00066C67">
                            <w:pPr>
                              <w:textAlignment w:val="baseline"/>
                              <w:rPr>
                                <w:color w:val="4195D3"/>
                                <w:sz w:val="24"/>
                              </w:rPr>
                            </w:pPr>
                            <w:r w:rsidRPr="00F507BF">
                              <w:rPr>
                                <w:rFonts w:cs="Calibri"/>
                                <w:color w:val="4195D3"/>
                                <w:kern w:val="24"/>
                                <w:sz w:val="24"/>
                              </w:rPr>
                              <w:t>Redevelopment of Noojee court and services</w:t>
                            </w:r>
                          </w:p>
                          <w:p w14:paraId="5C07D792" w14:textId="1B3B60F5" w:rsidR="00F65317" w:rsidRPr="00707FD6" w:rsidRDefault="00F65317" w:rsidP="00F65317">
                            <w:pPr>
                              <w:textAlignment w:val="baseline"/>
                              <w:rPr>
                                <w:color w:val="4195D3"/>
                                <w:sz w:val="24"/>
                                <w:szCs w:val="24"/>
                              </w:rPr>
                            </w:pPr>
                          </w:p>
                        </w:txbxContent>
                      </wps:txbx>
                      <wps:bodyPr rot="0" vert="horz" wrap="square" lIns="0" tIns="0" rIns="0" bIns="0" anchor="ctr"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5pt;margin-top:39.7pt;width:491.7pt;height:38.45pt;z-index:2516776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" stroked="f">
                <v:textbox inset="0,0,0,0">
                  <w:txbxContent>
                    <w:p w14:paraId="50036827" w14:textId="77777777" w:rsidR="00066C67" w:rsidRPr="00F507BF" w:rsidRDefault="00066C67" w:rsidP="00066C67">
                      <w:pPr>
                        <w:textAlignment w:val="baseline"/>
                        <w:rPr>
                          <w:color w:val="4195D3"/>
                          <w:sz w:val="18"/>
                        </w:rPr>
                      </w:pPr>
                      <w:r w:rsidRPr="00F507BF">
                        <w:rPr>
                          <w:rFonts w:cs="Calibri"/>
                          <w:color w:val="4195D3"/>
                          <w:kern w:val="24"/>
                          <w:sz w:val="32"/>
                          <w:szCs w:val="36"/>
                        </w:rPr>
                        <w:t>Improving efficiency and responsiveness of justice services in Noojee:</w:t>
                      </w:r>
                    </w:p>
                    <w:p w14:paraId="2DBF6F25" w14:textId="77777777" w:rsidR="00066C67" w:rsidRPr="00F507BF" w:rsidRDefault="00066C67" w:rsidP="00066C67">
                      <w:pPr>
                        <w:textAlignment w:val="baseline"/>
                        <w:rPr>
                          <w:color w:val="4195D3"/>
                          <w:sz w:val="24"/>
                        </w:rPr>
                      </w:pPr>
                      <w:r w:rsidRPr="00F507BF">
                        <w:rPr>
                          <w:rFonts w:cs="Calibri"/>
                          <w:color w:val="4195D3"/>
                          <w:kern w:val="24"/>
                          <w:sz w:val="24"/>
                        </w:rPr>
                        <w:t>Redevelopment of Noojee court and services</w:t>
                      </w:r>
                    </w:p>
                    <w:p w14:paraId="5C07D792" w14:textId="1B3B60F5" w:rsidR="00F65317" w:rsidRPr="00707FD6" w:rsidRDefault="00F65317" w:rsidP="00F65317">
                      <w:pPr>
                        <w:textAlignment w:val="baseline"/>
                        <w:rPr>
                          <w:color w:val="4195D3"/>
                          <w:sz w:val="24"/>
                          <w:szCs w:val="24"/>
                        </w:rPr>
                      </w:pPr>
                    </w:p>
                  </w:txbxContent>
                </v:textbox>
                <w10:wrap anchory="page"/>
                <w10:anchorlock/>
              </v:shape>
            </w:pict>
          </mc:Fallback>
        </mc:AlternateContent>
      </w:r>
      <w:r>
        <w:rPr>
          <w:noProof/>
          <w:lang w:eastAsia="en-AU"/>
        </w:rPr>
        <mc:AlternateContent>
          <mc:Choice Requires="wps">
            <w:drawing>
              <wp:anchor distT="0" distB="0" distL="114300" distR="114300" simplePos="0" relativeHeight="251676672" behindDoc="0" locked="1" layoutInCell="1" allowOverlap="1" wp14:anchorId="7D48FDC5" wp14:editId="1D5D8E26">
                <wp:simplePos x="0" y="0"/>
                <wp:positionH relativeFrom="column">
                  <wp:posOffset>-98425</wp:posOffset>
                </wp:positionH>
                <wp:positionV relativeFrom="page">
                  <wp:posOffset>228600</wp:posOffset>
                </wp:positionV>
                <wp:extent cx="5685790" cy="315595"/>
                <wp:effectExtent l="0" t="0" r="10160" b="82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790" cy="315595"/>
                        </a:xfrm>
                        <a:prstGeom prst="rect">
                          <a:avLst/>
                        </a:prstGeom>
                        <a:noFill/>
                        <a:ln w="9525">
                          <a:noFill/>
                          <a:miter lim="800000"/>
                          <a:headEnd/>
                          <a:tailEnd/>
                        </a:ln>
                      </wps:spPr>
                      <wps:txbx>
                        <w:txbxContent>
                          <w:p w14:paraId="1BA8C03E" w14:textId="77777777" w:rsidR="00066C67" w:rsidRPr="00BC6FBA" w:rsidRDefault="00066C67" w:rsidP="00066C67">
                            <w:pPr>
                              <w:textAlignment w:val="baseline"/>
                              <w:rPr>
                                <w:color w:val="FFFFFF"/>
                              </w:rPr>
                            </w:pPr>
                            <w:r>
                              <w:rPr>
                                <w:rFonts w:cs="Calibri"/>
                                <w:color w:val="FFFFFF"/>
                                <w:kern w:val="24"/>
                                <w:sz w:val="28"/>
                                <w:szCs w:val="28"/>
                                <w:lang w:val="en-US"/>
                              </w:rPr>
                              <w:t>ATTORNEY GENERAL’S DEPARTMENT - Fictional</w:t>
                            </w:r>
                          </w:p>
                          <w:p w14:paraId="163368EB" w14:textId="39DAD84C" w:rsidR="00CA6569" w:rsidRPr="00BC6FBA" w:rsidRDefault="00CA6569" w:rsidP="00CA6569">
                            <w:pPr>
                              <w:textAlignment w:val="baseline"/>
                              <w:rPr>
                                <w:color w:val="FFFFFF"/>
                              </w:rPr>
                            </w:pPr>
                          </w:p>
                        </w:txbxContent>
                      </wps:txbx>
                      <wps:bodyPr rot="0" vert="horz" wrap="square" lIns="0" tIns="0" rIns="0" bIns="0" anchor="ctr" anchorCtr="0">
                        <a:noAutofit/>
                      </wps:bodyPr>
                    </wps:wsp>
                  </a:graphicData>
                </a:graphic>
              </wp:anchor>
            </w:drawing>
          </mc:Choice>
          <mc:Fallback>
            <w:pict>
              <v:shape id="_x0000_s1027" type="#_x0000_t202" style="position:absolute;margin-left:-7.75pt;margin-top:18pt;width:447.7pt;height:24.85pt;z-index:25167667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" filled="f" stroked="f">
                <v:textbox inset="0,0,0,0">
                  <w:txbxContent>
                    <w:p w14:paraId="1BA8C03E" w14:textId="77777777" w:rsidR="00066C67" w:rsidRPr="00BC6FBA" w:rsidRDefault="00066C67" w:rsidP="00066C67">
                      <w:pPr>
                        <w:textAlignment w:val="baseline"/>
                        <w:rPr>
                          <w:color w:val="FFFFFF"/>
                        </w:rPr>
                      </w:pPr>
                      <w:r>
                        <w:rPr>
                          <w:rFonts w:cs="Calibri"/>
                          <w:color w:val="FFFFFF"/>
                          <w:kern w:val="24"/>
                          <w:sz w:val="28"/>
                          <w:szCs w:val="28"/>
                          <w:lang w:val="en-US"/>
                        </w:rPr>
                        <w:t>ATTORNEY GENERAL’S DEPARTMENT - Fictional</w:t>
                      </w:r>
                    </w:p>
                    <w:p w14:paraId="163368EB" w14:textId="39DAD84C" w:rsidR="00CA6569" w:rsidRPr="00BC6FBA" w:rsidRDefault="00CA6569" w:rsidP="00CA6569">
                      <w:pPr>
                        <w:textAlignment w:val="baseline"/>
                        <w:rPr>
                          <w:color w:val="FFFFFF"/>
                        </w:rPr>
                      </w:pPr>
                    </w:p>
                  </w:txbxContent>
                </v:textbox>
                <w10:wrap anchory="page"/>
                <w10:anchorlock/>
              </v:shape>
            </w:pict>
          </mc:Fallback>
        </mc:AlternateContent>
      </w:r>
    </w:p>
    <w:tbl>
      <w:tblPr>
        <w:tblStyle w:val="TableGrid"/>
        <w:tblW w:w="4999" w:type="pct"/>
        <w:jc w:val="center"/>
        <w:tblBorders>
          <w:top w:val="single" w:sz="8" w:space="0" w:color="4195D4"/>
          <w:left w:val="single" w:sz="8" w:space="0" w:color="4195D4"/>
          <w:bottom w:val="single" w:sz="8" w:space="0" w:color="4195D4"/>
          <w:right w:val="single" w:sz="8" w:space="0" w:color="4195D4"/>
        </w:tblBorders>
        <w:tblLook w:val="01E0" w:firstRow="1" w:lastRow="1" w:firstColumn="1" w:lastColumn="1" w:noHBand="0" w:noVBand="0"/>
      </w:tblPr>
      <w:tblGrid>
        <w:gridCol w:w="1241"/>
        <w:gridCol w:w="9439"/>
      </w:tblGrid>
      <w:tr w:rsidR="0005293C" w:rsidRPr="0005293C" w14:paraId="34C14034" w14:textId="77777777" w:rsidTr="00B9206F">
        <w:trPr>
          <w:jc w:val="center"/>
        </w:trPr>
        <w:tc>
          <w:tcPr>
            <w:tcW w:w="1241" w:type="dxa"/>
          </w:tcPr>
          <w:p w14:paraId="519E26D0" w14:textId="77777777" w:rsidR="0005293C" w:rsidRPr="00CA6569" w:rsidRDefault="007B2410" w:rsidP="00CA6569">
            <w:pPr>
              <w:pStyle w:val="ICBTableBlack"/>
            </w:pPr>
            <w:r w:rsidRPr="00CA6569">
              <w:t>Context</w:t>
            </w:r>
          </w:p>
        </w:tc>
        <w:tc>
          <w:tcPr>
            <w:tcW w:w="9439" w:type="dxa"/>
          </w:tcPr>
          <w:p w14:paraId="3B43D7F9" w14:textId="77777777" w:rsidR="0005293C" w:rsidRPr="0005293C" w:rsidRDefault="0005293C" w:rsidP="0039632D">
            <w:pPr>
              <w:pStyle w:val="ICBTableBlue"/>
            </w:pPr>
            <w:r w:rsidRPr="0005293C">
              <w:t>What is the compelling reason this investment should be considered further?</w:t>
            </w:r>
          </w:p>
        </w:tc>
      </w:tr>
      <w:tr w:rsidR="0005293C" w:rsidRPr="0005293C" w14:paraId="2975A85F" w14:textId="77777777" w:rsidTr="00B9206F">
        <w:trPr>
          <w:jc w:val="center"/>
        </w:trPr>
        <w:tc>
          <w:tcPr>
            <w:tcW w:w="1241" w:type="dxa"/>
          </w:tcPr>
          <w:p w14:paraId="74C8CF13" w14:textId="77777777" w:rsidR="0005293C" w:rsidRPr="0005293C" w:rsidRDefault="0005293C" w:rsidP="00CA6569">
            <w:pPr>
              <w:pStyle w:val="ICBTableBlack"/>
            </w:pPr>
          </w:p>
        </w:tc>
        <w:tc>
          <w:tcPr>
            <w:tcW w:w="9439" w:type="dxa"/>
          </w:tcPr>
          <w:p w14:paraId="56BCF0FB" w14:textId="59931F75" w:rsidR="0005293C" w:rsidRPr="0005293C" w:rsidRDefault="00066C67" w:rsidP="00CA6569">
            <w:pPr>
              <w:pStyle w:val="ICBTableBlack"/>
            </w:pPr>
            <w:r>
              <w:t>The Noojee courthouse’s inability to meet growing and changing demand for its services is leading to increasing case backlog and generating avoidable costs for the court, and its users. Physical limitations are constraining the development of more innovative service approaches including the use of therapeutic justice programs to reduce the region’s growing recidivism rates. The court precinct is insecure, placing court users, including vulnerable witnesses, at considerable risk.</w:t>
            </w:r>
          </w:p>
        </w:tc>
      </w:tr>
    </w:tbl>
    <w:p w14:paraId="21C92087" w14:textId="77777777" w:rsidR="0005293C" w:rsidRPr="0005293C" w:rsidRDefault="0005293C" w:rsidP="00CA6569">
      <w:pPr>
        <w:pStyle w:val="ICBNormal"/>
      </w:pPr>
      <w:bookmarkStart w:id="0" w:name="_GoBack"/>
      <w:bookmarkEnd w:id="0"/>
    </w:p>
    <w:tbl>
      <w:tblPr>
        <w:tblStyle w:val="TableGrid"/>
        <w:tblW w:w="5011" w:type="pct"/>
        <w:jc w:val="center"/>
        <w:tblBorders>
          <w:top w:val="single" w:sz="4" w:space="0" w:color="4195D3"/>
          <w:left w:val="single" w:sz="4" w:space="0" w:color="4195D3"/>
          <w:bottom w:val="single" w:sz="4" w:space="0" w:color="4195D3"/>
          <w:right w:val="single" w:sz="4" w:space="0" w:color="4195D3"/>
        </w:tblBorders>
        <w:tblLook w:val="01E0" w:firstRow="1" w:lastRow="1" w:firstColumn="1" w:lastColumn="1" w:noHBand="0" w:noVBand="0"/>
      </w:tblPr>
      <w:tblGrid>
        <w:gridCol w:w="1254"/>
        <w:gridCol w:w="7230"/>
        <w:gridCol w:w="2222"/>
      </w:tblGrid>
      <w:tr w:rsidR="00A5280B" w:rsidRPr="0005293C" w14:paraId="4934B1E0" w14:textId="77777777" w:rsidTr="00C77FEE">
        <w:trPr>
          <w:jc w:val="center"/>
        </w:trPr>
        <w:tc>
          <w:tcPr>
            <w:tcW w:w="1254" w:type="dxa"/>
          </w:tcPr>
          <w:p w14:paraId="3BF1909E" w14:textId="77777777" w:rsidR="00A5280B" w:rsidRPr="0005293C" w:rsidRDefault="00840FEC" w:rsidP="00CA6569">
            <w:pPr>
              <w:pStyle w:val="ICBTableBlack"/>
            </w:pPr>
            <w:r w:rsidRPr="0005293C">
              <w:t>Cost</w:t>
            </w:r>
          </w:p>
        </w:tc>
        <w:tc>
          <w:tcPr>
            <w:tcW w:w="7230" w:type="dxa"/>
          </w:tcPr>
          <w:p w14:paraId="3D45D25E" w14:textId="77777777" w:rsidR="00A5280B" w:rsidRPr="0005293C" w:rsidRDefault="00840FEC" w:rsidP="0039632D">
            <w:pPr>
              <w:pStyle w:val="ICBTableBlue"/>
            </w:pPr>
            <w:r w:rsidRPr="0005293C">
              <w:t>What are the likely costs of this investment?</w:t>
            </w:r>
          </w:p>
        </w:tc>
        <w:tc>
          <w:tcPr>
            <w:tcW w:w="2222" w:type="dxa"/>
          </w:tcPr>
          <w:p w14:paraId="3AA4393D" w14:textId="77777777" w:rsidR="00A5280B" w:rsidRPr="0005293C" w:rsidRDefault="00A5280B" w:rsidP="0039632D">
            <w:pPr>
              <w:pStyle w:val="ICBTableBlue"/>
              <w:jc w:val="right"/>
            </w:pPr>
            <w:r w:rsidRPr="0005293C">
              <w:t>Cost (range)</w:t>
            </w:r>
          </w:p>
        </w:tc>
      </w:tr>
      <w:tr w:rsidR="00066C67" w:rsidRPr="0005293C" w14:paraId="14F2D32A" w14:textId="77777777" w:rsidTr="00C77FEE">
        <w:trPr>
          <w:jc w:val="center"/>
        </w:trPr>
        <w:tc>
          <w:tcPr>
            <w:tcW w:w="1254" w:type="dxa"/>
          </w:tcPr>
          <w:p w14:paraId="0598BA9E" w14:textId="77777777" w:rsidR="00066C67" w:rsidRPr="0005293C" w:rsidRDefault="00066C67" w:rsidP="00066C67">
            <w:pPr>
              <w:pStyle w:val="ICBTableBlack"/>
            </w:pPr>
          </w:p>
        </w:tc>
        <w:tc>
          <w:tcPr>
            <w:tcW w:w="7230" w:type="dxa"/>
          </w:tcPr>
          <w:p w14:paraId="4F3BE383" w14:textId="7773DEFB" w:rsidR="00066C67" w:rsidRPr="00CA6569" w:rsidRDefault="00066C67" w:rsidP="00066C67">
            <w:pPr>
              <w:pStyle w:val="ICBTableBlack"/>
            </w:pPr>
            <w:r>
              <w:t>Design, project management and other fees</w:t>
            </w:r>
          </w:p>
        </w:tc>
        <w:tc>
          <w:tcPr>
            <w:tcW w:w="2222" w:type="dxa"/>
          </w:tcPr>
          <w:p w14:paraId="4794078F" w14:textId="772A7905" w:rsidR="00066C67" w:rsidRPr="0005293C" w:rsidRDefault="00066C67" w:rsidP="00066C67">
            <w:pPr>
              <w:pStyle w:val="ICBTableBlack"/>
              <w:jc w:val="right"/>
            </w:pPr>
            <w:r>
              <w:t>$5mil-10 mil</w:t>
            </w:r>
          </w:p>
        </w:tc>
      </w:tr>
      <w:tr w:rsidR="00066C67" w:rsidRPr="0005293C" w14:paraId="3CC5E088" w14:textId="77777777" w:rsidTr="00C77FEE">
        <w:trPr>
          <w:jc w:val="center"/>
        </w:trPr>
        <w:tc>
          <w:tcPr>
            <w:tcW w:w="1254" w:type="dxa"/>
          </w:tcPr>
          <w:p w14:paraId="429BC068" w14:textId="77777777" w:rsidR="00066C67" w:rsidRPr="0005293C" w:rsidRDefault="00066C67" w:rsidP="00066C67">
            <w:pPr>
              <w:pStyle w:val="ICBTableBlack"/>
            </w:pPr>
          </w:p>
        </w:tc>
        <w:tc>
          <w:tcPr>
            <w:tcW w:w="7230" w:type="dxa"/>
          </w:tcPr>
          <w:p w14:paraId="6C3140ED" w14:textId="2907177F" w:rsidR="00066C67" w:rsidRPr="00CA6569" w:rsidRDefault="00066C67" w:rsidP="00066C67">
            <w:pPr>
              <w:pStyle w:val="ICBTableBlack"/>
            </w:pPr>
            <w:r>
              <w:t>Land</w:t>
            </w:r>
          </w:p>
        </w:tc>
        <w:tc>
          <w:tcPr>
            <w:tcW w:w="2222" w:type="dxa"/>
          </w:tcPr>
          <w:p w14:paraId="3894BA8F" w14:textId="4C8836B1" w:rsidR="00066C67" w:rsidRPr="0005293C" w:rsidRDefault="00066C67" w:rsidP="00066C67">
            <w:pPr>
              <w:pStyle w:val="ICBTableBlack"/>
              <w:jc w:val="right"/>
            </w:pPr>
            <w:r>
              <w:t>$5mil-10 mil</w:t>
            </w:r>
          </w:p>
        </w:tc>
      </w:tr>
      <w:tr w:rsidR="00066C67" w:rsidRPr="000E106C" w14:paraId="3B4719D2" w14:textId="77777777" w:rsidTr="00C77FEE">
        <w:trPr>
          <w:jc w:val="center"/>
        </w:trPr>
        <w:tc>
          <w:tcPr>
            <w:tcW w:w="1254" w:type="dxa"/>
          </w:tcPr>
          <w:p w14:paraId="0E43A06B" w14:textId="77777777" w:rsidR="00066C67" w:rsidRPr="0005293C" w:rsidRDefault="00066C67" w:rsidP="00066C67">
            <w:pPr>
              <w:pStyle w:val="ICBTableBlack"/>
            </w:pPr>
          </w:p>
        </w:tc>
        <w:tc>
          <w:tcPr>
            <w:tcW w:w="7230" w:type="dxa"/>
          </w:tcPr>
          <w:p w14:paraId="536DE8A2" w14:textId="405F6909" w:rsidR="00066C67" w:rsidRPr="00CA6569" w:rsidRDefault="00066C67" w:rsidP="00066C67">
            <w:pPr>
              <w:pStyle w:val="ICBTableBlack"/>
            </w:pPr>
            <w:r>
              <w:t>Building and refurbishment works including IT</w:t>
            </w:r>
          </w:p>
        </w:tc>
        <w:tc>
          <w:tcPr>
            <w:tcW w:w="2222" w:type="dxa"/>
          </w:tcPr>
          <w:p w14:paraId="3A827ECC" w14:textId="5E568F0A" w:rsidR="00066C67" w:rsidRPr="000E106C" w:rsidRDefault="00066C67" w:rsidP="00066C67">
            <w:pPr>
              <w:pStyle w:val="ICBTableBlack"/>
              <w:jc w:val="right"/>
            </w:pPr>
            <w:r>
              <w:t>$40 mil-60 mil</w:t>
            </w:r>
          </w:p>
        </w:tc>
      </w:tr>
      <w:tr w:rsidR="00066C67" w:rsidRPr="005F02B1" w14:paraId="541DF644" w14:textId="77777777" w:rsidTr="00C77FEE">
        <w:trPr>
          <w:jc w:val="center"/>
        </w:trPr>
        <w:tc>
          <w:tcPr>
            <w:tcW w:w="1254" w:type="dxa"/>
          </w:tcPr>
          <w:p w14:paraId="31B67298" w14:textId="77777777" w:rsidR="00066C67" w:rsidRPr="005F02B1" w:rsidRDefault="00066C67" w:rsidP="00066C67">
            <w:pPr>
              <w:pStyle w:val="ICBTableBlack"/>
              <w:rPr>
                <w:b/>
              </w:rPr>
            </w:pPr>
          </w:p>
        </w:tc>
        <w:tc>
          <w:tcPr>
            <w:tcW w:w="7230" w:type="dxa"/>
          </w:tcPr>
          <w:p w14:paraId="3F56FAE0" w14:textId="3D1CD839" w:rsidR="00066C67" w:rsidRPr="005F02B1" w:rsidRDefault="00066C67" w:rsidP="00066C67">
            <w:pPr>
              <w:pStyle w:val="ICBTableBlack"/>
              <w:rPr>
                <w:b/>
              </w:rPr>
            </w:pPr>
            <w:r w:rsidRPr="005F02B1">
              <w:rPr>
                <w:b/>
              </w:rPr>
              <w:t>Investment Total</w:t>
            </w:r>
          </w:p>
        </w:tc>
        <w:tc>
          <w:tcPr>
            <w:tcW w:w="2222" w:type="dxa"/>
          </w:tcPr>
          <w:p w14:paraId="06E32C0F" w14:textId="0B3EF6AB" w:rsidR="00066C67" w:rsidRPr="005F02B1" w:rsidRDefault="00066C67" w:rsidP="00066C67">
            <w:pPr>
              <w:pStyle w:val="ICBTableBlack"/>
              <w:jc w:val="right"/>
              <w:rPr>
                <w:b/>
              </w:rPr>
            </w:pPr>
            <w:r w:rsidRPr="005F02B1">
              <w:rPr>
                <w:b/>
              </w:rPr>
              <w:t>$</w:t>
            </w:r>
            <w:r>
              <w:rPr>
                <w:b/>
              </w:rPr>
              <w:t>50 – 80 mil</w:t>
            </w:r>
          </w:p>
        </w:tc>
      </w:tr>
      <w:tr w:rsidR="00066C67" w:rsidRPr="0005293C" w14:paraId="6D982B58" w14:textId="77777777" w:rsidTr="00C77FEE">
        <w:trPr>
          <w:jc w:val="center"/>
        </w:trPr>
        <w:tc>
          <w:tcPr>
            <w:tcW w:w="1254" w:type="dxa"/>
          </w:tcPr>
          <w:p w14:paraId="1C7D7F19" w14:textId="77777777" w:rsidR="00066C67" w:rsidRPr="0005293C" w:rsidRDefault="00066C67" w:rsidP="00066C67">
            <w:pPr>
              <w:pStyle w:val="ICBTableBlack"/>
            </w:pPr>
          </w:p>
        </w:tc>
        <w:tc>
          <w:tcPr>
            <w:tcW w:w="7230" w:type="dxa"/>
          </w:tcPr>
          <w:p w14:paraId="1581A73E" w14:textId="0288EB18" w:rsidR="00066C67" w:rsidRDefault="00066C67" w:rsidP="00066C67">
            <w:pPr>
              <w:pStyle w:val="ICBTableBlue"/>
            </w:pPr>
            <w:r w:rsidRPr="00005BA3">
              <w:t>Operational costs</w:t>
            </w:r>
            <w:r>
              <w:t xml:space="preserve"> if significant</w:t>
            </w:r>
          </w:p>
        </w:tc>
        <w:tc>
          <w:tcPr>
            <w:tcW w:w="2222" w:type="dxa"/>
          </w:tcPr>
          <w:p w14:paraId="29F9C21A" w14:textId="77777777" w:rsidR="00066C67" w:rsidRDefault="00066C67" w:rsidP="00066C67">
            <w:pPr>
              <w:pStyle w:val="ICBTableBlack"/>
              <w:jc w:val="right"/>
            </w:pPr>
          </w:p>
        </w:tc>
      </w:tr>
      <w:tr w:rsidR="00066C67" w:rsidRPr="0005293C" w14:paraId="2D6B0EAB" w14:textId="77777777" w:rsidTr="00C77FEE">
        <w:trPr>
          <w:jc w:val="center"/>
        </w:trPr>
        <w:tc>
          <w:tcPr>
            <w:tcW w:w="1254" w:type="dxa"/>
          </w:tcPr>
          <w:p w14:paraId="01C3CF40" w14:textId="77777777" w:rsidR="00066C67" w:rsidRPr="0005293C" w:rsidRDefault="00066C67" w:rsidP="00066C67">
            <w:pPr>
              <w:pStyle w:val="ICBTableBlack"/>
            </w:pPr>
          </w:p>
        </w:tc>
        <w:tc>
          <w:tcPr>
            <w:tcW w:w="7230" w:type="dxa"/>
          </w:tcPr>
          <w:p w14:paraId="4FF27C87" w14:textId="43670D6A" w:rsidR="00066C67" w:rsidRPr="0005293C" w:rsidRDefault="00066C67" w:rsidP="00066C67">
            <w:pPr>
              <w:pStyle w:val="ICBTableBlack"/>
            </w:pPr>
            <w:r>
              <w:t>Additional judicial officers and staff</w:t>
            </w:r>
          </w:p>
        </w:tc>
        <w:tc>
          <w:tcPr>
            <w:tcW w:w="2222" w:type="dxa"/>
          </w:tcPr>
          <w:p w14:paraId="24A01C51" w14:textId="6E4A8E1A" w:rsidR="00066C67" w:rsidRPr="0005293C" w:rsidRDefault="00066C67" w:rsidP="00066C67">
            <w:pPr>
              <w:pStyle w:val="ICBTableBlack"/>
              <w:jc w:val="right"/>
            </w:pPr>
            <w:r>
              <w:rPr>
                <w:lang w:val="fr-FR"/>
              </w:rPr>
              <w:t>$2 mil - $3 mil pa</w:t>
            </w:r>
          </w:p>
        </w:tc>
      </w:tr>
    </w:tbl>
    <w:p w14:paraId="7F1E7548" w14:textId="77777777" w:rsidR="0005293C" w:rsidRDefault="0005293C" w:rsidP="00CA6569">
      <w:pPr>
        <w:pStyle w:val="ICBNormal"/>
      </w:pPr>
    </w:p>
    <w:tbl>
      <w:tblPr>
        <w:tblStyle w:val="TableGrid"/>
        <w:tblW w:w="5011" w:type="pct"/>
        <w:jc w:val="center"/>
        <w:tblBorders>
          <w:top w:val="single" w:sz="4" w:space="0" w:color="4195D3"/>
          <w:left w:val="single" w:sz="4" w:space="0" w:color="4195D3"/>
          <w:bottom w:val="single" w:sz="4" w:space="0" w:color="4195D3"/>
          <w:right w:val="single" w:sz="4" w:space="0" w:color="4195D3"/>
        </w:tblBorders>
        <w:tblLook w:val="01E0" w:firstRow="1" w:lastRow="1" w:firstColumn="1" w:lastColumn="1" w:noHBand="0" w:noVBand="0"/>
      </w:tblPr>
      <w:tblGrid>
        <w:gridCol w:w="1254"/>
        <w:gridCol w:w="7230"/>
        <w:gridCol w:w="2222"/>
      </w:tblGrid>
      <w:tr w:rsidR="00A5280B" w:rsidRPr="0005293C" w14:paraId="62D524F3" w14:textId="77777777" w:rsidTr="00C77FEE">
        <w:trPr>
          <w:jc w:val="center"/>
        </w:trPr>
        <w:tc>
          <w:tcPr>
            <w:tcW w:w="1254" w:type="dxa"/>
          </w:tcPr>
          <w:p w14:paraId="4E865014" w14:textId="77777777" w:rsidR="00A5280B" w:rsidRPr="0005293C" w:rsidRDefault="00840FEC" w:rsidP="00840FEC">
            <w:pPr>
              <w:pStyle w:val="ICBTableBlack"/>
            </w:pPr>
            <w:r w:rsidRPr="0005293C">
              <w:t>Time</w:t>
            </w:r>
          </w:p>
        </w:tc>
        <w:tc>
          <w:tcPr>
            <w:tcW w:w="7230" w:type="dxa"/>
          </w:tcPr>
          <w:p w14:paraId="11BAF219" w14:textId="77777777" w:rsidR="00A5280B" w:rsidRPr="0005293C" w:rsidRDefault="00840FEC" w:rsidP="0039632D">
            <w:pPr>
              <w:pStyle w:val="ICBTableBlue"/>
            </w:pPr>
            <w:r w:rsidRPr="0005293C">
              <w:t>What are the expected timeframes for the key deliverables?</w:t>
            </w:r>
          </w:p>
        </w:tc>
        <w:tc>
          <w:tcPr>
            <w:tcW w:w="2222" w:type="dxa"/>
          </w:tcPr>
          <w:p w14:paraId="4BE672F6" w14:textId="77777777" w:rsidR="00A5280B" w:rsidRPr="0005293C" w:rsidRDefault="00A5280B" w:rsidP="0039632D">
            <w:pPr>
              <w:pStyle w:val="ICBTableBlue"/>
              <w:jc w:val="right"/>
            </w:pPr>
            <w:r w:rsidRPr="0005293C">
              <w:t>Time from funding</w:t>
            </w:r>
          </w:p>
        </w:tc>
      </w:tr>
      <w:tr w:rsidR="00066C67" w:rsidRPr="0005293C" w14:paraId="153ACE6C" w14:textId="77777777" w:rsidTr="00C77FEE">
        <w:trPr>
          <w:jc w:val="center"/>
        </w:trPr>
        <w:tc>
          <w:tcPr>
            <w:tcW w:w="1254" w:type="dxa"/>
          </w:tcPr>
          <w:p w14:paraId="25F77976" w14:textId="77777777" w:rsidR="00066C67" w:rsidRPr="0005293C" w:rsidRDefault="00066C67" w:rsidP="00066C67">
            <w:pPr>
              <w:pStyle w:val="ICBTableBlack"/>
            </w:pPr>
          </w:p>
        </w:tc>
        <w:tc>
          <w:tcPr>
            <w:tcW w:w="7230" w:type="dxa"/>
          </w:tcPr>
          <w:p w14:paraId="21FB6F06" w14:textId="5B5E0F1C" w:rsidR="00066C67" w:rsidRPr="0005293C" w:rsidRDefault="00066C67" w:rsidP="00066C67">
            <w:pPr>
              <w:pStyle w:val="ICBTableBlack"/>
            </w:pPr>
            <w:r>
              <w:t>Acquire land, construct annex, refurbish existing building incl. security &amp; ICT services</w:t>
            </w:r>
          </w:p>
        </w:tc>
        <w:tc>
          <w:tcPr>
            <w:tcW w:w="2222" w:type="dxa"/>
          </w:tcPr>
          <w:p w14:paraId="45DEF3C6" w14:textId="57F61C1F" w:rsidR="00066C67" w:rsidRPr="0005293C" w:rsidRDefault="00066C67" w:rsidP="00066C67">
            <w:pPr>
              <w:pStyle w:val="ICBTableBlack"/>
              <w:jc w:val="right"/>
            </w:pPr>
            <w:r>
              <w:t>30mm-36 mm</w:t>
            </w:r>
          </w:p>
        </w:tc>
      </w:tr>
      <w:tr w:rsidR="00066C67" w:rsidRPr="0005293C" w14:paraId="22AB40A6" w14:textId="77777777" w:rsidTr="00C77FEE">
        <w:trPr>
          <w:jc w:val="center"/>
        </w:trPr>
        <w:tc>
          <w:tcPr>
            <w:tcW w:w="1254" w:type="dxa"/>
          </w:tcPr>
          <w:p w14:paraId="0C0DB066" w14:textId="77777777" w:rsidR="00066C67" w:rsidRPr="0005293C" w:rsidRDefault="00066C67" w:rsidP="00066C67">
            <w:pPr>
              <w:pStyle w:val="ICBTableBlack"/>
            </w:pPr>
          </w:p>
        </w:tc>
        <w:tc>
          <w:tcPr>
            <w:tcW w:w="7230" w:type="dxa"/>
          </w:tcPr>
          <w:p w14:paraId="0434DE26" w14:textId="320540E9" w:rsidR="00066C67" w:rsidRPr="0005293C" w:rsidRDefault="00066C67" w:rsidP="00066C67">
            <w:pPr>
              <w:pStyle w:val="ICBTableBlack"/>
            </w:pPr>
            <w:r>
              <w:t>100% of vulnerable witnesses with access to remote-witnessing</w:t>
            </w:r>
          </w:p>
        </w:tc>
        <w:tc>
          <w:tcPr>
            <w:tcW w:w="2222" w:type="dxa"/>
          </w:tcPr>
          <w:p w14:paraId="7B3B07E8" w14:textId="7553445C" w:rsidR="00066C67" w:rsidRPr="0005293C" w:rsidRDefault="00066C67" w:rsidP="00066C67">
            <w:pPr>
              <w:pStyle w:val="ICBTableBlack"/>
              <w:jc w:val="right"/>
            </w:pPr>
            <w:r>
              <w:t>12mm – 18mm</w:t>
            </w:r>
          </w:p>
        </w:tc>
      </w:tr>
      <w:tr w:rsidR="00066C67" w:rsidRPr="0005293C" w14:paraId="0B90D427" w14:textId="77777777" w:rsidTr="00C77FEE">
        <w:trPr>
          <w:jc w:val="center"/>
        </w:trPr>
        <w:tc>
          <w:tcPr>
            <w:tcW w:w="1254" w:type="dxa"/>
          </w:tcPr>
          <w:p w14:paraId="1EDBF367" w14:textId="77777777" w:rsidR="00066C67" w:rsidRPr="0005293C" w:rsidRDefault="00066C67" w:rsidP="00066C67">
            <w:pPr>
              <w:pStyle w:val="ICBTableBlack"/>
            </w:pPr>
          </w:p>
        </w:tc>
        <w:tc>
          <w:tcPr>
            <w:tcW w:w="7230" w:type="dxa"/>
          </w:tcPr>
          <w:p w14:paraId="77157AC0" w14:textId="3EDD50CE" w:rsidR="00066C67" w:rsidRPr="0005293C" w:rsidRDefault="00066C67" w:rsidP="00066C67">
            <w:pPr>
              <w:pStyle w:val="ICBTableBlack"/>
            </w:pPr>
            <w:r>
              <w:t>20% of criminal matters &lt; 6 months’ old</w:t>
            </w:r>
          </w:p>
        </w:tc>
        <w:tc>
          <w:tcPr>
            <w:tcW w:w="2222" w:type="dxa"/>
          </w:tcPr>
          <w:p w14:paraId="0E130AC5" w14:textId="69516DD1" w:rsidR="00066C67" w:rsidRPr="0005293C" w:rsidRDefault="00066C67" w:rsidP="00066C67">
            <w:pPr>
              <w:pStyle w:val="ICBTableBlack"/>
              <w:jc w:val="right"/>
            </w:pPr>
            <w:r>
              <w:t>24mm-36mm</w:t>
            </w:r>
          </w:p>
        </w:tc>
      </w:tr>
      <w:tr w:rsidR="00066C67" w:rsidRPr="0005293C" w14:paraId="66CB29BB" w14:textId="77777777" w:rsidTr="00C77FEE">
        <w:trPr>
          <w:jc w:val="center"/>
        </w:trPr>
        <w:tc>
          <w:tcPr>
            <w:tcW w:w="1254" w:type="dxa"/>
          </w:tcPr>
          <w:p w14:paraId="4E279291" w14:textId="77777777" w:rsidR="00066C67" w:rsidRPr="0005293C" w:rsidRDefault="00066C67" w:rsidP="00066C67">
            <w:pPr>
              <w:pStyle w:val="ICBTableBlack"/>
            </w:pPr>
          </w:p>
        </w:tc>
        <w:tc>
          <w:tcPr>
            <w:tcW w:w="7230" w:type="dxa"/>
          </w:tcPr>
          <w:p w14:paraId="5F2E9991" w14:textId="2CB425B5" w:rsidR="00066C67" w:rsidRPr="0005293C" w:rsidRDefault="00066C67" w:rsidP="00066C67">
            <w:pPr>
              <w:pStyle w:val="ICBTableBlack"/>
            </w:pPr>
            <w:r>
              <w:t>Fewer than 15% of therapeutic justice program participants re-offending</w:t>
            </w:r>
          </w:p>
        </w:tc>
        <w:tc>
          <w:tcPr>
            <w:tcW w:w="2222" w:type="dxa"/>
          </w:tcPr>
          <w:p w14:paraId="19C6482A" w14:textId="1BF6942B" w:rsidR="00066C67" w:rsidRPr="0005293C" w:rsidRDefault="00066C67" w:rsidP="00066C67">
            <w:pPr>
              <w:pStyle w:val="ICBTableBlack"/>
              <w:jc w:val="right"/>
            </w:pPr>
            <w:r>
              <w:t>36mm – 48mm</w:t>
            </w:r>
          </w:p>
        </w:tc>
      </w:tr>
      <w:tr w:rsidR="00066C67" w:rsidRPr="0005293C" w14:paraId="276638F2" w14:textId="77777777" w:rsidTr="00C77FEE">
        <w:trPr>
          <w:trHeight w:val="55"/>
          <w:jc w:val="center"/>
        </w:trPr>
        <w:tc>
          <w:tcPr>
            <w:tcW w:w="1254" w:type="dxa"/>
          </w:tcPr>
          <w:p w14:paraId="1B0CC6CC" w14:textId="77777777" w:rsidR="00066C67" w:rsidRPr="0005293C" w:rsidRDefault="00066C67" w:rsidP="00066C67">
            <w:pPr>
              <w:pStyle w:val="ICBTableBlack"/>
            </w:pPr>
          </w:p>
        </w:tc>
        <w:tc>
          <w:tcPr>
            <w:tcW w:w="7230" w:type="dxa"/>
          </w:tcPr>
          <w:p w14:paraId="54334E1C" w14:textId="36B15B1D" w:rsidR="00066C67" w:rsidRPr="0005293C" w:rsidRDefault="00066C67" w:rsidP="00066C67">
            <w:pPr>
              <w:pStyle w:val="ICBTableBlack"/>
            </w:pPr>
            <w:r>
              <w:t>Acquire land, construct annex, refurbish existing building incl. security &amp; ICT services</w:t>
            </w:r>
          </w:p>
        </w:tc>
        <w:tc>
          <w:tcPr>
            <w:tcW w:w="2222" w:type="dxa"/>
          </w:tcPr>
          <w:p w14:paraId="4F486562" w14:textId="4366DADC" w:rsidR="00066C67" w:rsidRPr="0005293C" w:rsidRDefault="00066C67" w:rsidP="00066C67">
            <w:pPr>
              <w:pStyle w:val="ICBTableBlack"/>
              <w:jc w:val="right"/>
            </w:pPr>
            <w:r>
              <w:t>30mm-36 mm</w:t>
            </w:r>
          </w:p>
        </w:tc>
      </w:tr>
    </w:tbl>
    <w:p w14:paraId="17A35550" w14:textId="77777777" w:rsidR="00A5280B" w:rsidRPr="0005293C" w:rsidRDefault="00A5280B" w:rsidP="00CA6569">
      <w:pPr>
        <w:pStyle w:val="ICBNormal"/>
      </w:pPr>
    </w:p>
    <w:tbl>
      <w:tblPr>
        <w:tblStyle w:val="TableGrid"/>
        <w:tblW w:w="4996" w:type="pct"/>
        <w:jc w:val="center"/>
        <w:tblBorders>
          <w:top w:val="single" w:sz="4" w:space="0" w:color="4195D3"/>
          <w:left w:val="single" w:sz="4" w:space="0" w:color="4195D3"/>
          <w:bottom w:val="single" w:sz="4" w:space="0" w:color="4195D3"/>
          <w:right w:val="single" w:sz="4" w:space="0" w:color="4195D3"/>
        </w:tblBorders>
        <w:tblLayout w:type="fixed"/>
        <w:tblLook w:val="01E0" w:firstRow="1" w:lastRow="1" w:firstColumn="1" w:lastColumn="1" w:noHBand="0" w:noVBand="0"/>
      </w:tblPr>
      <w:tblGrid>
        <w:gridCol w:w="1238"/>
        <w:gridCol w:w="8332"/>
        <w:gridCol w:w="1103"/>
      </w:tblGrid>
      <w:tr w:rsidR="003405DD" w:rsidRPr="0005293C" w14:paraId="5F608A31" w14:textId="77777777" w:rsidTr="00C23E31">
        <w:trPr>
          <w:jc w:val="center"/>
        </w:trPr>
        <w:tc>
          <w:tcPr>
            <w:tcW w:w="1238" w:type="dxa"/>
          </w:tcPr>
          <w:p w14:paraId="700C96C8" w14:textId="77777777" w:rsidR="003405DD" w:rsidRPr="0005293C" w:rsidRDefault="003405DD" w:rsidP="00840FEC">
            <w:pPr>
              <w:pStyle w:val="ICBTableBlack"/>
            </w:pPr>
            <w:r w:rsidRPr="0005293C">
              <w:t>Risks</w:t>
            </w:r>
          </w:p>
        </w:tc>
        <w:tc>
          <w:tcPr>
            <w:tcW w:w="8332" w:type="dxa"/>
            <w:vMerge w:val="restart"/>
          </w:tcPr>
          <w:p w14:paraId="2DC70E84" w14:textId="77777777" w:rsidR="003405DD" w:rsidRPr="0005293C" w:rsidRDefault="003405DD" w:rsidP="00C77FEE">
            <w:pPr>
              <w:pStyle w:val="ICBTableBlue"/>
            </w:pPr>
            <w:r w:rsidRPr="0005293C">
              <w:t>What are the primary risks to</w:t>
            </w:r>
            <w:r>
              <w:t xml:space="preserve"> the success of this investment delivering the benefits?</w:t>
            </w:r>
          </w:p>
          <w:p w14:paraId="4884B22C" w14:textId="4BE9E256" w:rsidR="003405DD" w:rsidRPr="0005293C" w:rsidRDefault="00066C67" w:rsidP="00840FEC">
            <w:pPr>
              <w:pStyle w:val="ICBTableBlack"/>
            </w:pPr>
            <w:r>
              <w:t>Suitable land for annex not available</w:t>
            </w:r>
          </w:p>
          <w:p w14:paraId="0A8DB477" w14:textId="6B921462" w:rsidR="003405DD" w:rsidRPr="0005293C" w:rsidRDefault="00066C67" w:rsidP="00CA6569">
            <w:pPr>
              <w:pStyle w:val="ICBTableBlack"/>
            </w:pPr>
            <w:r>
              <w:t>Demand (criminal caseload) increases faster than expected</w:t>
            </w:r>
          </w:p>
          <w:p w14:paraId="3061EFC1" w14:textId="60C598B7" w:rsidR="003405DD" w:rsidRPr="0005293C" w:rsidRDefault="00066C67" w:rsidP="00CA6569">
            <w:pPr>
              <w:pStyle w:val="ICBTableBlack"/>
            </w:pPr>
            <w:r>
              <w:t>Insufficient skills and service providers to support new range of services</w:t>
            </w:r>
          </w:p>
          <w:p w14:paraId="47809F7C" w14:textId="57DBD918" w:rsidR="003405DD" w:rsidRPr="0005293C" w:rsidRDefault="00066C67" w:rsidP="00CA6569">
            <w:pPr>
              <w:pStyle w:val="ICBTableBlack"/>
            </w:pPr>
            <w:r>
              <w:t>Remodelling is more complex, costly or time-consuming than envisaged</w:t>
            </w:r>
          </w:p>
          <w:p w14:paraId="065CA893" w14:textId="2824574B" w:rsidR="003405DD" w:rsidRPr="0005293C" w:rsidRDefault="003405DD" w:rsidP="003405DD">
            <w:pPr>
              <w:pStyle w:val="ICBTableBlack"/>
            </w:pPr>
          </w:p>
        </w:tc>
        <w:tc>
          <w:tcPr>
            <w:tcW w:w="1103" w:type="dxa"/>
          </w:tcPr>
          <w:p w14:paraId="2BBBD17E" w14:textId="614BF8AC" w:rsidR="003405DD" w:rsidRPr="0005293C" w:rsidRDefault="003405DD" w:rsidP="0060089B">
            <w:pPr>
              <w:pStyle w:val="ICBTableBlue"/>
              <w:jc w:val="center"/>
            </w:pPr>
            <w:r>
              <w:t>Risk</w:t>
            </w:r>
          </w:p>
        </w:tc>
      </w:tr>
      <w:tr w:rsidR="003405DD" w:rsidRPr="0005293C" w14:paraId="4B333E56" w14:textId="77777777" w:rsidTr="00C23E31">
        <w:trPr>
          <w:jc w:val="center"/>
        </w:trPr>
        <w:tc>
          <w:tcPr>
            <w:tcW w:w="1238" w:type="dxa"/>
          </w:tcPr>
          <w:p w14:paraId="15A25537" w14:textId="77777777" w:rsidR="003405DD" w:rsidRPr="0005293C" w:rsidRDefault="003405DD" w:rsidP="0039632D">
            <w:pPr>
              <w:pStyle w:val="ICBTableBlue"/>
            </w:pPr>
            <w:r w:rsidRPr="0005293C">
              <w:t>H: High</w:t>
            </w:r>
          </w:p>
        </w:tc>
        <w:tc>
          <w:tcPr>
            <w:tcW w:w="8332" w:type="dxa"/>
            <w:vMerge/>
          </w:tcPr>
          <w:p w14:paraId="512AFC58" w14:textId="272F9152" w:rsidR="003405DD" w:rsidRPr="0005293C" w:rsidRDefault="003405DD" w:rsidP="0039632D">
            <w:pPr>
              <w:pStyle w:val="ICBTableBlack"/>
              <w:jc w:val="center"/>
            </w:pPr>
          </w:p>
        </w:tc>
        <w:tc>
          <w:tcPr>
            <w:tcW w:w="1103" w:type="dxa"/>
          </w:tcPr>
          <w:p w14:paraId="791F920F" w14:textId="1F9F5B4C" w:rsidR="003405DD" w:rsidRPr="0005293C" w:rsidRDefault="00676928" w:rsidP="0039632D">
            <w:pPr>
              <w:pStyle w:val="ICBTableBlack"/>
              <w:jc w:val="center"/>
            </w:pPr>
            <w:r>
              <w:t>M</w:t>
            </w:r>
          </w:p>
        </w:tc>
      </w:tr>
      <w:tr w:rsidR="003405DD" w:rsidRPr="0005293C" w14:paraId="681E51BC" w14:textId="77777777" w:rsidTr="00C23E31">
        <w:trPr>
          <w:jc w:val="center"/>
        </w:trPr>
        <w:tc>
          <w:tcPr>
            <w:tcW w:w="1238" w:type="dxa"/>
          </w:tcPr>
          <w:p w14:paraId="07EB50DF" w14:textId="77777777" w:rsidR="003405DD" w:rsidRPr="0005293C" w:rsidRDefault="003405DD" w:rsidP="0039632D">
            <w:pPr>
              <w:pStyle w:val="ICBTableBlue"/>
            </w:pPr>
            <w:r w:rsidRPr="0005293C">
              <w:t>M: Medium</w:t>
            </w:r>
          </w:p>
        </w:tc>
        <w:tc>
          <w:tcPr>
            <w:tcW w:w="8332" w:type="dxa"/>
            <w:vMerge/>
          </w:tcPr>
          <w:p w14:paraId="7659D53E" w14:textId="040532A9" w:rsidR="003405DD" w:rsidRPr="0005293C" w:rsidRDefault="003405DD" w:rsidP="0039632D">
            <w:pPr>
              <w:pStyle w:val="ICBTableBlack"/>
              <w:jc w:val="center"/>
            </w:pPr>
          </w:p>
        </w:tc>
        <w:tc>
          <w:tcPr>
            <w:tcW w:w="1103" w:type="dxa"/>
          </w:tcPr>
          <w:p w14:paraId="6F569851" w14:textId="28F9F063" w:rsidR="003405DD" w:rsidRPr="0005293C" w:rsidRDefault="00676928" w:rsidP="0039632D">
            <w:pPr>
              <w:pStyle w:val="ICBTableBlack"/>
              <w:jc w:val="center"/>
            </w:pPr>
            <w:r>
              <w:t>M</w:t>
            </w:r>
          </w:p>
        </w:tc>
      </w:tr>
      <w:tr w:rsidR="003405DD" w:rsidRPr="0005293C" w14:paraId="43A2308E" w14:textId="77777777" w:rsidTr="00C23E31">
        <w:trPr>
          <w:jc w:val="center"/>
        </w:trPr>
        <w:tc>
          <w:tcPr>
            <w:tcW w:w="1238" w:type="dxa"/>
          </w:tcPr>
          <w:p w14:paraId="6E32924E" w14:textId="77777777" w:rsidR="003405DD" w:rsidRPr="0005293C" w:rsidRDefault="003405DD" w:rsidP="0039632D">
            <w:pPr>
              <w:pStyle w:val="ICBTableBlue"/>
            </w:pPr>
            <w:r w:rsidRPr="0005293C">
              <w:t>L: Low</w:t>
            </w:r>
          </w:p>
        </w:tc>
        <w:tc>
          <w:tcPr>
            <w:tcW w:w="8332" w:type="dxa"/>
            <w:vMerge/>
          </w:tcPr>
          <w:p w14:paraId="62FADD05" w14:textId="6C7264C1" w:rsidR="003405DD" w:rsidRPr="0005293C" w:rsidRDefault="003405DD" w:rsidP="0039632D">
            <w:pPr>
              <w:pStyle w:val="ICBTableBlack"/>
              <w:jc w:val="center"/>
            </w:pPr>
          </w:p>
        </w:tc>
        <w:tc>
          <w:tcPr>
            <w:tcW w:w="1103" w:type="dxa"/>
          </w:tcPr>
          <w:p w14:paraId="4CFDE760" w14:textId="1787C19C" w:rsidR="003405DD" w:rsidRPr="0005293C" w:rsidRDefault="00676928" w:rsidP="0039632D">
            <w:pPr>
              <w:pStyle w:val="ICBTableBlack"/>
              <w:jc w:val="center"/>
            </w:pPr>
            <w:r>
              <w:t>M</w:t>
            </w:r>
          </w:p>
        </w:tc>
      </w:tr>
      <w:tr w:rsidR="003405DD" w:rsidRPr="0005293C" w14:paraId="6429F461" w14:textId="77777777" w:rsidTr="00C23E31">
        <w:trPr>
          <w:jc w:val="center"/>
        </w:trPr>
        <w:tc>
          <w:tcPr>
            <w:tcW w:w="1238" w:type="dxa"/>
          </w:tcPr>
          <w:p w14:paraId="402D99E4" w14:textId="77777777" w:rsidR="003405DD" w:rsidRPr="0005293C" w:rsidRDefault="003405DD" w:rsidP="00A5280B">
            <w:pPr>
              <w:rPr>
                <w:rFonts w:asciiTheme="minorHAnsi" w:hAnsiTheme="minorHAnsi" w:cstheme="minorHAnsi"/>
              </w:rPr>
            </w:pPr>
          </w:p>
        </w:tc>
        <w:tc>
          <w:tcPr>
            <w:tcW w:w="8332" w:type="dxa"/>
            <w:vMerge/>
          </w:tcPr>
          <w:p w14:paraId="2C60F21A" w14:textId="32C16734" w:rsidR="003405DD" w:rsidRPr="0005293C" w:rsidRDefault="003405DD" w:rsidP="0039632D">
            <w:pPr>
              <w:pStyle w:val="ICBTableBlack"/>
              <w:jc w:val="center"/>
            </w:pPr>
          </w:p>
        </w:tc>
        <w:tc>
          <w:tcPr>
            <w:tcW w:w="1103" w:type="dxa"/>
          </w:tcPr>
          <w:p w14:paraId="1E34A1A5" w14:textId="4E1B47A0" w:rsidR="003405DD" w:rsidRPr="0005293C" w:rsidRDefault="00676928" w:rsidP="0039632D">
            <w:pPr>
              <w:pStyle w:val="ICBTableBlack"/>
              <w:jc w:val="center"/>
            </w:pPr>
            <w:r>
              <w:t>H</w:t>
            </w:r>
          </w:p>
        </w:tc>
      </w:tr>
      <w:tr w:rsidR="003405DD" w:rsidRPr="0005293C" w14:paraId="7D2B509E" w14:textId="77777777" w:rsidTr="00C23E31">
        <w:trPr>
          <w:jc w:val="center"/>
        </w:trPr>
        <w:tc>
          <w:tcPr>
            <w:tcW w:w="1238" w:type="dxa"/>
          </w:tcPr>
          <w:p w14:paraId="38912B58" w14:textId="77777777" w:rsidR="003405DD" w:rsidRPr="0005293C" w:rsidRDefault="003405DD" w:rsidP="00A5280B">
            <w:pPr>
              <w:rPr>
                <w:rFonts w:asciiTheme="minorHAnsi" w:hAnsiTheme="minorHAnsi" w:cstheme="minorHAnsi"/>
              </w:rPr>
            </w:pPr>
          </w:p>
        </w:tc>
        <w:tc>
          <w:tcPr>
            <w:tcW w:w="8332" w:type="dxa"/>
            <w:vMerge/>
          </w:tcPr>
          <w:p w14:paraId="7AF912A8" w14:textId="2BBB2C49" w:rsidR="003405DD" w:rsidRPr="0005293C" w:rsidRDefault="003405DD" w:rsidP="0039632D">
            <w:pPr>
              <w:pStyle w:val="ICBTableBlack"/>
              <w:jc w:val="center"/>
            </w:pPr>
          </w:p>
        </w:tc>
        <w:tc>
          <w:tcPr>
            <w:tcW w:w="1103" w:type="dxa"/>
          </w:tcPr>
          <w:p w14:paraId="404DA121" w14:textId="1535AF77" w:rsidR="003405DD" w:rsidRPr="0005293C" w:rsidRDefault="003405DD" w:rsidP="0039632D">
            <w:pPr>
              <w:pStyle w:val="ICBTableBlack"/>
              <w:jc w:val="center"/>
            </w:pPr>
          </w:p>
        </w:tc>
      </w:tr>
    </w:tbl>
    <w:p w14:paraId="01C0B13E" w14:textId="77777777" w:rsidR="0005293C" w:rsidRDefault="0005293C" w:rsidP="00CA6569">
      <w:pPr>
        <w:pStyle w:val="ICBNormal"/>
      </w:pPr>
    </w:p>
    <w:tbl>
      <w:tblPr>
        <w:tblStyle w:val="TableGrid"/>
        <w:tblW w:w="5000" w:type="pct"/>
        <w:jc w:val="center"/>
        <w:tblBorders>
          <w:top w:val="single" w:sz="4" w:space="0" w:color="4195D3"/>
          <w:left w:val="single" w:sz="4" w:space="0" w:color="4195D3"/>
          <w:bottom w:val="single" w:sz="4" w:space="0" w:color="4195D3"/>
          <w:right w:val="single" w:sz="4" w:space="0" w:color="4195D3"/>
        </w:tblBorders>
        <w:tblLook w:val="01E0" w:firstRow="1" w:lastRow="1" w:firstColumn="1" w:lastColumn="1" w:noHBand="0" w:noVBand="0"/>
      </w:tblPr>
      <w:tblGrid>
        <w:gridCol w:w="1242"/>
        <w:gridCol w:w="8335"/>
        <w:gridCol w:w="1105"/>
      </w:tblGrid>
      <w:tr w:rsidR="003405DD" w:rsidRPr="0005293C" w14:paraId="227E2030" w14:textId="77777777" w:rsidTr="00A61B5C">
        <w:trPr>
          <w:jc w:val="center"/>
        </w:trPr>
        <w:tc>
          <w:tcPr>
            <w:tcW w:w="1242" w:type="dxa"/>
          </w:tcPr>
          <w:p w14:paraId="585C441B" w14:textId="77777777" w:rsidR="003405DD" w:rsidRPr="0005293C" w:rsidRDefault="003405DD" w:rsidP="0039632D">
            <w:pPr>
              <w:pStyle w:val="ICBTableBlack"/>
            </w:pPr>
            <w:r w:rsidRPr="0005293C">
              <w:t>Dis-benefits</w:t>
            </w:r>
          </w:p>
        </w:tc>
        <w:tc>
          <w:tcPr>
            <w:tcW w:w="8335" w:type="dxa"/>
            <w:vMerge w:val="restart"/>
          </w:tcPr>
          <w:p w14:paraId="222D041B" w14:textId="77777777" w:rsidR="003405DD" w:rsidRPr="0005293C" w:rsidRDefault="003405DD" w:rsidP="00F448CE">
            <w:pPr>
              <w:pStyle w:val="ICBTableBlue"/>
            </w:pPr>
            <w:r w:rsidRPr="0005293C">
              <w:t xml:space="preserve">What negative </w:t>
            </w:r>
            <w:r>
              <w:t>impacts are likely to occur by successfully implementing this</w:t>
            </w:r>
            <w:r w:rsidRPr="0005293C">
              <w:t xml:space="preserve"> solution?</w:t>
            </w:r>
          </w:p>
          <w:p w14:paraId="34033E4D" w14:textId="17FCF03C" w:rsidR="003405DD" w:rsidRPr="0005293C" w:rsidRDefault="00066C67" w:rsidP="00CA6569">
            <w:pPr>
              <w:pStyle w:val="ICBTableBlack"/>
            </w:pPr>
            <w:r>
              <w:t>Substantial disruption during construction will further impact capacity</w:t>
            </w:r>
          </w:p>
          <w:p w14:paraId="0C1A841F" w14:textId="4B80F2C7" w:rsidR="003405DD" w:rsidRPr="0005293C" w:rsidRDefault="00066C67" w:rsidP="00CA6569">
            <w:pPr>
              <w:pStyle w:val="ICBTableBlack"/>
            </w:pPr>
            <w:r>
              <w:t>Seen to defer consideration of a long-term solution to regional course service delivery</w:t>
            </w:r>
          </w:p>
          <w:p w14:paraId="2D5C78F0" w14:textId="2CEEA9C4" w:rsidR="003405DD" w:rsidRPr="0005293C" w:rsidRDefault="003405DD" w:rsidP="00066C67">
            <w:pPr>
              <w:pStyle w:val="ICBTableBlack"/>
            </w:pPr>
          </w:p>
        </w:tc>
        <w:tc>
          <w:tcPr>
            <w:tcW w:w="1105" w:type="dxa"/>
          </w:tcPr>
          <w:p w14:paraId="4F98583E" w14:textId="77777777" w:rsidR="003405DD" w:rsidRPr="0005293C" w:rsidRDefault="003405DD" w:rsidP="00D85B8A">
            <w:pPr>
              <w:pStyle w:val="ICBTableBlue"/>
              <w:jc w:val="center"/>
            </w:pPr>
            <w:r>
              <w:t>Impact</w:t>
            </w:r>
          </w:p>
        </w:tc>
      </w:tr>
      <w:tr w:rsidR="003405DD" w:rsidRPr="0005293C" w14:paraId="3988B747" w14:textId="77777777" w:rsidTr="00A61B5C">
        <w:trPr>
          <w:jc w:val="center"/>
        </w:trPr>
        <w:tc>
          <w:tcPr>
            <w:tcW w:w="1242" w:type="dxa"/>
          </w:tcPr>
          <w:p w14:paraId="5BA586DC" w14:textId="77777777" w:rsidR="003405DD" w:rsidRPr="0005293C" w:rsidRDefault="003405DD" w:rsidP="0039632D">
            <w:pPr>
              <w:pStyle w:val="ICBTableBlue"/>
            </w:pPr>
            <w:r w:rsidRPr="0005293C">
              <w:t>H: High</w:t>
            </w:r>
          </w:p>
        </w:tc>
        <w:tc>
          <w:tcPr>
            <w:tcW w:w="8335" w:type="dxa"/>
            <w:vMerge/>
          </w:tcPr>
          <w:p w14:paraId="6DA76BC1" w14:textId="647296C3" w:rsidR="003405DD" w:rsidRPr="0005293C" w:rsidRDefault="003405DD" w:rsidP="0060089B">
            <w:pPr>
              <w:pStyle w:val="ICBTableBlack"/>
              <w:jc w:val="center"/>
            </w:pPr>
          </w:p>
        </w:tc>
        <w:tc>
          <w:tcPr>
            <w:tcW w:w="1105" w:type="dxa"/>
          </w:tcPr>
          <w:p w14:paraId="4ADDC984" w14:textId="42DADE2C" w:rsidR="003405DD" w:rsidRPr="0005293C" w:rsidRDefault="00676928" w:rsidP="0039632D">
            <w:pPr>
              <w:pStyle w:val="ICBTableBlack"/>
              <w:jc w:val="center"/>
            </w:pPr>
            <w:r>
              <w:t>M</w:t>
            </w:r>
          </w:p>
        </w:tc>
      </w:tr>
      <w:tr w:rsidR="003405DD" w:rsidRPr="0005293C" w14:paraId="1C36F25C" w14:textId="77777777" w:rsidTr="00A61B5C">
        <w:trPr>
          <w:jc w:val="center"/>
        </w:trPr>
        <w:tc>
          <w:tcPr>
            <w:tcW w:w="1242" w:type="dxa"/>
          </w:tcPr>
          <w:p w14:paraId="4CEBEEF7" w14:textId="77777777" w:rsidR="003405DD" w:rsidRPr="0005293C" w:rsidRDefault="003405DD" w:rsidP="0039632D">
            <w:pPr>
              <w:pStyle w:val="ICBTableBlue"/>
            </w:pPr>
            <w:r w:rsidRPr="0005293C">
              <w:t>M: Medium</w:t>
            </w:r>
          </w:p>
        </w:tc>
        <w:tc>
          <w:tcPr>
            <w:tcW w:w="8335" w:type="dxa"/>
            <w:vMerge/>
          </w:tcPr>
          <w:p w14:paraId="0B0D022D" w14:textId="7C50778F" w:rsidR="003405DD" w:rsidRPr="0005293C" w:rsidRDefault="003405DD" w:rsidP="0060089B">
            <w:pPr>
              <w:pStyle w:val="ICBTableBlack"/>
              <w:jc w:val="center"/>
            </w:pPr>
          </w:p>
        </w:tc>
        <w:tc>
          <w:tcPr>
            <w:tcW w:w="1105" w:type="dxa"/>
          </w:tcPr>
          <w:p w14:paraId="0D193C9C" w14:textId="618A1B6B" w:rsidR="003405DD" w:rsidRPr="0005293C" w:rsidRDefault="00676928" w:rsidP="0039632D">
            <w:pPr>
              <w:pStyle w:val="ICBTableBlack"/>
              <w:jc w:val="center"/>
            </w:pPr>
            <w:r>
              <w:t>M</w:t>
            </w:r>
          </w:p>
        </w:tc>
      </w:tr>
      <w:tr w:rsidR="003405DD" w:rsidRPr="0005293C" w14:paraId="051D5AD3" w14:textId="77777777" w:rsidTr="00A61B5C">
        <w:trPr>
          <w:jc w:val="center"/>
        </w:trPr>
        <w:tc>
          <w:tcPr>
            <w:tcW w:w="1242" w:type="dxa"/>
          </w:tcPr>
          <w:p w14:paraId="02FC640E" w14:textId="77777777" w:rsidR="003405DD" w:rsidRPr="0005293C" w:rsidRDefault="003405DD" w:rsidP="00412A37">
            <w:pPr>
              <w:pStyle w:val="ICBTableBlue"/>
            </w:pPr>
            <w:r w:rsidRPr="0005293C">
              <w:t>L: Low</w:t>
            </w:r>
          </w:p>
        </w:tc>
        <w:tc>
          <w:tcPr>
            <w:tcW w:w="8335" w:type="dxa"/>
            <w:vMerge/>
          </w:tcPr>
          <w:p w14:paraId="6B1F6D9D" w14:textId="2A79EAB1" w:rsidR="003405DD" w:rsidRPr="0005293C" w:rsidRDefault="003405DD" w:rsidP="0060089B">
            <w:pPr>
              <w:pStyle w:val="ICBTableBlack"/>
              <w:jc w:val="center"/>
            </w:pPr>
          </w:p>
        </w:tc>
        <w:tc>
          <w:tcPr>
            <w:tcW w:w="1105" w:type="dxa"/>
          </w:tcPr>
          <w:p w14:paraId="2FBD1D64" w14:textId="5AF38624" w:rsidR="003405DD" w:rsidRPr="0005293C" w:rsidRDefault="003405DD" w:rsidP="0039632D">
            <w:pPr>
              <w:pStyle w:val="ICBTableBlack"/>
              <w:jc w:val="center"/>
            </w:pPr>
          </w:p>
        </w:tc>
      </w:tr>
    </w:tbl>
    <w:p w14:paraId="5BA7BA7C" w14:textId="77777777" w:rsidR="00A5280B" w:rsidRDefault="00A5280B" w:rsidP="00CA6569">
      <w:pPr>
        <w:pStyle w:val="ICBNormal"/>
      </w:pPr>
    </w:p>
    <w:tbl>
      <w:tblPr>
        <w:tblStyle w:val="TableGrid"/>
        <w:tblW w:w="5000" w:type="pct"/>
        <w:jc w:val="center"/>
        <w:tblBorders>
          <w:top w:val="single" w:sz="4" w:space="0" w:color="4195D3"/>
          <w:left w:val="single" w:sz="4" w:space="0" w:color="4195D3"/>
          <w:bottom w:val="single" w:sz="4" w:space="0" w:color="4195D3"/>
          <w:right w:val="single" w:sz="4" w:space="0" w:color="4195D3"/>
        </w:tblBorders>
        <w:tblLook w:val="01E0" w:firstRow="1" w:lastRow="1" w:firstColumn="1" w:lastColumn="1" w:noHBand="0" w:noVBand="0"/>
      </w:tblPr>
      <w:tblGrid>
        <w:gridCol w:w="1367"/>
        <w:gridCol w:w="8239"/>
        <w:gridCol w:w="1076"/>
      </w:tblGrid>
      <w:tr w:rsidR="003405DD" w:rsidRPr="0005293C" w14:paraId="0844011A" w14:textId="54B5D4B1" w:rsidTr="003405DD">
        <w:trPr>
          <w:jc w:val="center"/>
        </w:trPr>
        <w:tc>
          <w:tcPr>
            <w:tcW w:w="1367" w:type="dxa"/>
          </w:tcPr>
          <w:p w14:paraId="4CAA1365" w14:textId="77777777" w:rsidR="003405DD" w:rsidRPr="0005293C" w:rsidRDefault="003405DD" w:rsidP="0039632D">
            <w:pPr>
              <w:pStyle w:val="ICBTableBlack"/>
            </w:pPr>
            <w:r>
              <w:t>Inter</w:t>
            </w:r>
          </w:p>
        </w:tc>
        <w:tc>
          <w:tcPr>
            <w:tcW w:w="8239" w:type="dxa"/>
          </w:tcPr>
          <w:p w14:paraId="33B6D632" w14:textId="77777777" w:rsidR="003405DD" w:rsidRPr="0005293C" w:rsidRDefault="003405DD" w:rsidP="00066C67">
            <w:pPr>
              <w:pStyle w:val="ICBTableBlue"/>
              <w:ind w:left="-105"/>
            </w:pPr>
            <w:r w:rsidRPr="0005293C">
              <w:t xml:space="preserve">What external conditions are critical to the </w:t>
            </w:r>
            <w:r>
              <w:t>success of</w:t>
            </w:r>
            <w:r w:rsidRPr="0005293C">
              <w:t xml:space="preserve"> this investment?</w:t>
            </w:r>
          </w:p>
        </w:tc>
        <w:tc>
          <w:tcPr>
            <w:tcW w:w="1076" w:type="dxa"/>
          </w:tcPr>
          <w:p w14:paraId="5EAD7F56" w14:textId="689703A5" w:rsidR="003405DD" w:rsidRPr="0005293C" w:rsidRDefault="003405DD" w:rsidP="003405DD">
            <w:pPr>
              <w:pStyle w:val="ICBTableBlue"/>
              <w:jc w:val="center"/>
            </w:pPr>
            <w:r>
              <w:t>Criticality</w:t>
            </w:r>
          </w:p>
        </w:tc>
      </w:tr>
      <w:tr w:rsidR="003405DD" w:rsidRPr="0005293C" w14:paraId="475A090C" w14:textId="40FAFBCE" w:rsidTr="003405DD">
        <w:trPr>
          <w:jc w:val="center"/>
        </w:trPr>
        <w:tc>
          <w:tcPr>
            <w:tcW w:w="1367" w:type="dxa"/>
          </w:tcPr>
          <w:p w14:paraId="33EAFA1E" w14:textId="77777777" w:rsidR="003405DD" w:rsidRPr="0005293C" w:rsidRDefault="003405DD" w:rsidP="0039632D">
            <w:pPr>
              <w:pStyle w:val="ICBTableBlack"/>
            </w:pPr>
            <w:r w:rsidRPr="00066C67">
              <w:rPr>
                <w:sz w:val="18"/>
              </w:rPr>
              <w:t>Dependencies</w:t>
            </w:r>
          </w:p>
        </w:tc>
        <w:tc>
          <w:tcPr>
            <w:tcW w:w="8239" w:type="dxa"/>
          </w:tcPr>
          <w:p w14:paraId="588A292A" w14:textId="56CC808B" w:rsidR="003405DD" w:rsidRPr="0005293C" w:rsidRDefault="00066C67" w:rsidP="00066C67">
            <w:pPr>
              <w:pStyle w:val="ICBTableBlack"/>
              <w:ind w:left="-105"/>
            </w:pPr>
            <w:r>
              <w:t>Current policy settings regarding jurisdictional boundaries, and legal, policing and sentencing practices are materially unchanged</w:t>
            </w:r>
          </w:p>
        </w:tc>
        <w:tc>
          <w:tcPr>
            <w:tcW w:w="1076" w:type="dxa"/>
          </w:tcPr>
          <w:p w14:paraId="779AE772" w14:textId="7178E34A" w:rsidR="003405DD" w:rsidRPr="0005293C" w:rsidRDefault="00676928" w:rsidP="003405DD">
            <w:pPr>
              <w:pStyle w:val="ICBTableBlack"/>
              <w:jc w:val="center"/>
            </w:pPr>
            <w:r>
              <w:t>H</w:t>
            </w:r>
          </w:p>
        </w:tc>
      </w:tr>
    </w:tbl>
    <w:p w14:paraId="70154388" w14:textId="77777777" w:rsidR="003472F0" w:rsidRPr="0005293C" w:rsidRDefault="003472F0" w:rsidP="00CA6569">
      <w:pPr>
        <w:pStyle w:val="ICBNormal"/>
      </w:pPr>
    </w:p>
    <w:tbl>
      <w:tblPr>
        <w:tblStyle w:val="TableGrid"/>
        <w:tblW w:w="5010" w:type="pct"/>
        <w:jc w:val="center"/>
        <w:tblBorders>
          <w:top w:val="single" w:sz="4" w:space="0" w:color="4195D3"/>
          <w:left w:val="single" w:sz="4" w:space="0" w:color="4195D3"/>
          <w:bottom w:val="single" w:sz="4" w:space="0" w:color="4195D3"/>
          <w:right w:val="single" w:sz="4" w:space="0" w:color="4195D3"/>
        </w:tblBorders>
        <w:tblLook w:val="01E0" w:firstRow="1" w:lastRow="1" w:firstColumn="1" w:lastColumn="1" w:noHBand="0" w:noVBand="0"/>
      </w:tblPr>
      <w:tblGrid>
        <w:gridCol w:w="1253"/>
        <w:gridCol w:w="9450"/>
      </w:tblGrid>
      <w:tr w:rsidR="0005293C" w:rsidRPr="0005293C" w14:paraId="51332BF3" w14:textId="77777777" w:rsidTr="00A614E6">
        <w:trPr>
          <w:jc w:val="center"/>
        </w:trPr>
        <w:tc>
          <w:tcPr>
            <w:tcW w:w="1253" w:type="dxa"/>
          </w:tcPr>
          <w:p w14:paraId="7ACCA4F9" w14:textId="77777777" w:rsidR="0005293C" w:rsidRPr="0005293C" w:rsidRDefault="007B2410" w:rsidP="0039632D">
            <w:pPr>
              <w:pStyle w:val="ICBTableBlack"/>
            </w:pPr>
            <w:r w:rsidRPr="0005293C">
              <w:t xml:space="preserve">Policy </w:t>
            </w:r>
          </w:p>
        </w:tc>
        <w:tc>
          <w:tcPr>
            <w:tcW w:w="9450" w:type="dxa"/>
          </w:tcPr>
          <w:p w14:paraId="17E1EC4E" w14:textId="77777777" w:rsidR="0005293C" w:rsidRPr="0005293C" w:rsidRDefault="0005293C" w:rsidP="0039632D">
            <w:pPr>
              <w:pStyle w:val="ICBTableBlue"/>
            </w:pPr>
            <w:r w:rsidRPr="0005293C">
              <w:t>What is the primary policy to which this investment will contribute?</w:t>
            </w:r>
          </w:p>
        </w:tc>
      </w:tr>
      <w:tr w:rsidR="0005293C" w:rsidRPr="0005293C" w14:paraId="6BC21B82" w14:textId="77777777" w:rsidTr="00A614E6">
        <w:trPr>
          <w:jc w:val="center"/>
        </w:trPr>
        <w:tc>
          <w:tcPr>
            <w:tcW w:w="1253" w:type="dxa"/>
          </w:tcPr>
          <w:p w14:paraId="3329EB49" w14:textId="77777777" w:rsidR="0005293C" w:rsidRPr="0005293C" w:rsidRDefault="007B2410" w:rsidP="00CA6569">
            <w:pPr>
              <w:pStyle w:val="ICBTableBlack"/>
            </w:pPr>
            <w:r w:rsidRPr="0005293C">
              <w:t>Alignment</w:t>
            </w:r>
          </w:p>
        </w:tc>
        <w:tc>
          <w:tcPr>
            <w:tcW w:w="9450" w:type="dxa"/>
          </w:tcPr>
          <w:p w14:paraId="6A341979" w14:textId="487545DC" w:rsidR="0005293C" w:rsidRPr="0005293C" w:rsidRDefault="00066C67" w:rsidP="00CA6569">
            <w:pPr>
              <w:pStyle w:val="ICBTableBlack"/>
            </w:pPr>
            <w:r w:rsidRPr="0045758A">
              <w:rPr>
                <w:i/>
              </w:rPr>
              <w:t xml:space="preserve">Fair, Equitable and Accessible Justice </w:t>
            </w:r>
            <w:r>
              <w:rPr>
                <w:i/>
              </w:rPr>
              <w:t xml:space="preserve">Policy; </w:t>
            </w:r>
            <w:r>
              <w:t>Courts’ Strategic Priority:  to address public safety and crime</w:t>
            </w:r>
          </w:p>
        </w:tc>
      </w:tr>
    </w:tbl>
    <w:p w14:paraId="10A6414A" w14:textId="77777777" w:rsidR="00E466A1" w:rsidRDefault="00E466A1" w:rsidP="00CA6569">
      <w:pPr>
        <w:pStyle w:val="ICBNormal"/>
      </w:pPr>
    </w:p>
    <w:tbl>
      <w:tblPr>
        <w:tblStyle w:val="TableGrid"/>
        <w:tblW w:w="5010" w:type="pct"/>
        <w:jc w:val="center"/>
        <w:tblBorders>
          <w:top w:val="single" w:sz="4" w:space="0" w:color="4195D3"/>
          <w:left w:val="single" w:sz="4" w:space="0" w:color="4195D3"/>
          <w:bottom w:val="single" w:sz="4" w:space="0" w:color="4195D3"/>
          <w:right w:val="single" w:sz="4" w:space="0" w:color="4195D3"/>
        </w:tblBorders>
        <w:tblLook w:val="01E0" w:firstRow="1" w:lastRow="1" w:firstColumn="1" w:lastColumn="1" w:noHBand="0" w:noVBand="0"/>
      </w:tblPr>
      <w:tblGrid>
        <w:gridCol w:w="1253"/>
        <w:gridCol w:w="9450"/>
      </w:tblGrid>
      <w:tr w:rsidR="00B9206F" w:rsidRPr="0005293C" w14:paraId="7024D0E6" w14:textId="77777777" w:rsidTr="00A53406">
        <w:trPr>
          <w:jc w:val="center"/>
        </w:trPr>
        <w:tc>
          <w:tcPr>
            <w:tcW w:w="1253" w:type="dxa"/>
            <w:vMerge w:val="restart"/>
          </w:tcPr>
          <w:p w14:paraId="55237F7C" w14:textId="77777777" w:rsidR="00B9206F" w:rsidRPr="0005293C" w:rsidRDefault="00B9206F" w:rsidP="00A53406">
            <w:pPr>
              <w:pStyle w:val="ICBTableBlack"/>
            </w:pPr>
            <w:r>
              <w:t>Managing Uncertainty</w:t>
            </w:r>
          </w:p>
        </w:tc>
        <w:tc>
          <w:tcPr>
            <w:tcW w:w="9450" w:type="dxa"/>
          </w:tcPr>
          <w:p w14:paraId="4DDE9C73" w14:textId="77777777" w:rsidR="00B9206F" w:rsidRPr="0005293C" w:rsidRDefault="00B9206F" w:rsidP="00B9206F">
            <w:pPr>
              <w:pStyle w:val="ICBTableBlue"/>
            </w:pPr>
            <w:r w:rsidRPr="0005293C">
              <w:t xml:space="preserve">What </w:t>
            </w:r>
            <w:r>
              <w:t>are the main uncertainties in the external operating environment which may affect the investment’s future benefit delivery?</w:t>
            </w:r>
          </w:p>
        </w:tc>
      </w:tr>
      <w:tr w:rsidR="00066C67" w:rsidRPr="0005293C" w14:paraId="5C381CCA" w14:textId="77777777" w:rsidTr="00A53406">
        <w:trPr>
          <w:jc w:val="center"/>
        </w:trPr>
        <w:tc>
          <w:tcPr>
            <w:tcW w:w="1253" w:type="dxa"/>
            <w:vMerge/>
          </w:tcPr>
          <w:p w14:paraId="4F6F01B0" w14:textId="77777777" w:rsidR="00066C67" w:rsidRPr="0005293C" w:rsidRDefault="00066C67" w:rsidP="00066C67">
            <w:pPr>
              <w:pStyle w:val="ICBTableBlack"/>
            </w:pPr>
          </w:p>
        </w:tc>
        <w:tc>
          <w:tcPr>
            <w:tcW w:w="9450" w:type="dxa"/>
          </w:tcPr>
          <w:p w14:paraId="70A099C5" w14:textId="66DBA173" w:rsidR="00066C67" w:rsidRPr="0005293C" w:rsidRDefault="00066C67" w:rsidP="00066C67">
            <w:pPr>
              <w:pStyle w:val="ICBTableBlack"/>
            </w:pPr>
            <w:r w:rsidRPr="00962954">
              <w:t xml:space="preserve">Unpredictable increase in the extent and level of </w:t>
            </w:r>
            <w:r>
              <w:t>drug</w:t>
            </w:r>
            <w:r w:rsidRPr="00962954">
              <w:t xml:space="preserve"> use in the region may have an impact on </w:t>
            </w:r>
            <w:r>
              <w:t xml:space="preserve">criminal </w:t>
            </w:r>
            <w:r w:rsidRPr="00962954">
              <w:t xml:space="preserve">caseload and </w:t>
            </w:r>
            <w:r>
              <w:t>Noojee’s</w:t>
            </w:r>
            <w:r w:rsidRPr="00962954">
              <w:t xml:space="preserve"> ability to meet its performance targets.  It is also difficult to estimate the impact on futur</w:t>
            </w:r>
            <w:r>
              <w:t>e court demand of</w:t>
            </w:r>
            <w:r w:rsidRPr="00962954">
              <w:t xml:space="preserve"> increased reporting in the areas of family violence and historic sexual offences</w:t>
            </w:r>
          </w:p>
        </w:tc>
      </w:tr>
      <w:tr w:rsidR="00066C67" w:rsidRPr="0005293C" w14:paraId="699C83A3" w14:textId="77777777" w:rsidTr="00A53406">
        <w:trPr>
          <w:jc w:val="center"/>
        </w:trPr>
        <w:tc>
          <w:tcPr>
            <w:tcW w:w="1253" w:type="dxa"/>
          </w:tcPr>
          <w:p w14:paraId="6FB565E5" w14:textId="77777777" w:rsidR="00066C67" w:rsidRPr="0005293C" w:rsidRDefault="00066C67" w:rsidP="00066C67">
            <w:pPr>
              <w:pStyle w:val="ICBTableBlack"/>
            </w:pPr>
          </w:p>
        </w:tc>
        <w:tc>
          <w:tcPr>
            <w:tcW w:w="9450" w:type="dxa"/>
          </w:tcPr>
          <w:p w14:paraId="75C04F13" w14:textId="77777777" w:rsidR="00066C67" w:rsidRPr="00B9206F" w:rsidRDefault="00066C67" w:rsidP="00066C67">
            <w:pPr>
              <w:pStyle w:val="ICBTableBlack"/>
              <w:rPr>
                <w:color w:val="4195D4"/>
              </w:rPr>
            </w:pPr>
            <w:r w:rsidRPr="00B9206F">
              <w:rPr>
                <w:color w:val="4195D4"/>
              </w:rPr>
              <w:t>Is a real options workshop required during business case development?</w:t>
            </w:r>
          </w:p>
          <w:p w14:paraId="7A27F2DA" w14:textId="6DA674F3" w:rsidR="00066C67" w:rsidRPr="0005293C" w:rsidRDefault="00066C67" w:rsidP="00066C67">
            <w:pPr>
              <w:pStyle w:val="ICBTableBlack"/>
            </w:pPr>
            <w:r>
              <w:t>No – uncertainty can be managed within the Department’s existing strategic planning frameworks.</w:t>
            </w:r>
          </w:p>
        </w:tc>
      </w:tr>
    </w:tbl>
    <w:p w14:paraId="3472FA87" w14:textId="77777777" w:rsidR="00B9206F" w:rsidRPr="0005293C" w:rsidRDefault="00B9206F" w:rsidP="00CA6569">
      <w:pPr>
        <w:pStyle w:val="ICBNormal"/>
      </w:pPr>
    </w:p>
    <w:tbl>
      <w:tblPr>
        <w:tblStyle w:val="TableGrid"/>
        <w:tblW w:w="5002" w:type="pct"/>
        <w:jc w:val="center"/>
        <w:tblBorders>
          <w:top w:val="single" w:sz="4" w:space="0" w:color="4195D3"/>
          <w:left w:val="single" w:sz="4" w:space="0" w:color="4195D3"/>
          <w:bottom w:val="single" w:sz="4" w:space="0" w:color="4195D3"/>
          <w:right w:val="single" w:sz="4" w:space="0" w:color="4195D3"/>
        </w:tblBorders>
        <w:tblLook w:val="01E0" w:firstRow="1" w:lastRow="1" w:firstColumn="1" w:lastColumn="1" w:noHBand="0" w:noVBand="0"/>
      </w:tblPr>
      <w:tblGrid>
        <w:gridCol w:w="1244"/>
        <w:gridCol w:w="2726"/>
        <w:gridCol w:w="2726"/>
        <w:gridCol w:w="2727"/>
        <w:gridCol w:w="1263"/>
      </w:tblGrid>
      <w:tr w:rsidR="0005293C" w:rsidRPr="0005293C" w14:paraId="2CB78EED" w14:textId="77777777" w:rsidTr="00A614E6">
        <w:trPr>
          <w:jc w:val="center"/>
        </w:trPr>
        <w:tc>
          <w:tcPr>
            <w:tcW w:w="1244" w:type="dxa"/>
          </w:tcPr>
          <w:p w14:paraId="3A01DF9D" w14:textId="77777777" w:rsidR="0005293C" w:rsidRPr="0005293C" w:rsidRDefault="007B2410" w:rsidP="0039632D">
            <w:pPr>
              <w:pStyle w:val="ICBTableBlack"/>
            </w:pPr>
            <w:r w:rsidRPr="0005293C">
              <w:t>Investor</w:t>
            </w:r>
          </w:p>
        </w:tc>
        <w:tc>
          <w:tcPr>
            <w:tcW w:w="9442" w:type="dxa"/>
            <w:gridSpan w:val="4"/>
          </w:tcPr>
          <w:p w14:paraId="74EC6A51" w14:textId="77777777" w:rsidR="0005293C" w:rsidRPr="0005293C" w:rsidRDefault="0005293C" w:rsidP="0039632D">
            <w:pPr>
              <w:pStyle w:val="ICBTableBlue"/>
            </w:pPr>
            <w:r w:rsidRPr="0005293C">
              <w:t>Who is the senior person who will ultimately be responsible for delivering the identified benefits?</w:t>
            </w:r>
          </w:p>
        </w:tc>
      </w:tr>
      <w:tr w:rsidR="00066C67" w:rsidRPr="0005293C" w14:paraId="6B6A962A" w14:textId="77777777" w:rsidTr="00A614E6">
        <w:trPr>
          <w:jc w:val="center"/>
        </w:trPr>
        <w:tc>
          <w:tcPr>
            <w:tcW w:w="1244" w:type="dxa"/>
          </w:tcPr>
          <w:p w14:paraId="18F2EA59" w14:textId="77777777" w:rsidR="00066C67" w:rsidRPr="0005293C" w:rsidRDefault="00066C67" w:rsidP="00066C67">
            <w:pPr>
              <w:pStyle w:val="ICBTableBlack"/>
            </w:pPr>
          </w:p>
        </w:tc>
        <w:tc>
          <w:tcPr>
            <w:tcW w:w="2726" w:type="dxa"/>
          </w:tcPr>
          <w:p w14:paraId="3A15206A" w14:textId="7C5EC2F6" w:rsidR="00066C67" w:rsidRPr="00005BA3" w:rsidRDefault="00066C67" w:rsidP="00066C67">
            <w:pPr>
              <w:pStyle w:val="ICBTableBlack"/>
            </w:pPr>
            <w:r>
              <w:t>John Black</w:t>
            </w:r>
          </w:p>
        </w:tc>
        <w:tc>
          <w:tcPr>
            <w:tcW w:w="2726" w:type="dxa"/>
          </w:tcPr>
          <w:p w14:paraId="5789524E" w14:textId="3C01D58C" w:rsidR="00066C67" w:rsidRPr="00005BA3" w:rsidRDefault="00066C67" w:rsidP="00066C67">
            <w:pPr>
              <w:pStyle w:val="ICBTableBlack"/>
            </w:pPr>
            <w:r>
              <w:t>Director of Courts, Attorney- General’s Department</w:t>
            </w:r>
          </w:p>
        </w:tc>
        <w:tc>
          <w:tcPr>
            <w:tcW w:w="2727" w:type="dxa"/>
          </w:tcPr>
          <w:p w14:paraId="4A276555" w14:textId="77777777" w:rsidR="00066C67" w:rsidRPr="00005BA3" w:rsidRDefault="00066C67" w:rsidP="00066C67">
            <w:pPr>
              <w:pStyle w:val="ICBTableBlack"/>
            </w:pPr>
            <w:r>
              <w:t>S</w:t>
            </w:r>
            <w:r w:rsidRPr="00005BA3">
              <w:t>ignature</w:t>
            </w:r>
          </w:p>
        </w:tc>
        <w:tc>
          <w:tcPr>
            <w:tcW w:w="1263" w:type="dxa"/>
          </w:tcPr>
          <w:p w14:paraId="64675667" w14:textId="77777777" w:rsidR="00066C67" w:rsidRPr="00005BA3" w:rsidRDefault="00066C67" w:rsidP="00066C67">
            <w:pPr>
              <w:pStyle w:val="ICBTableBlack"/>
              <w:rPr>
                <w:szCs w:val="16"/>
              </w:rPr>
            </w:pPr>
            <w:r w:rsidRPr="0005293C">
              <w:t>dd/mm/yyy</w:t>
            </w:r>
            <w:r>
              <w:t>y</w:t>
            </w:r>
          </w:p>
        </w:tc>
      </w:tr>
    </w:tbl>
    <w:p w14:paraId="730FC6E9" w14:textId="77777777" w:rsidR="0005293C" w:rsidRPr="0005293C" w:rsidRDefault="0005293C" w:rsidP="00CA6569">
      <w:pPr>
        <w:pStyle w:val="ICBNormal"/>
      </w:pPr>
    </w:p>
    <w:sectPr w:rsidR="0005293C" w:rsidRPr="0005293C" w:rsidSect="00707FD6">
      <w:headerReference w:type="default" r:id="rId8"/>
      <w:footerReference w:type="default" r:id="rId9"/>
      <w:pgSz w:w="11906" w:h="16838"/>
      <w:pgMar w:top="2155" w:right="720" w:bottom="720" w:left="720" w:header="720" w:footer="115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89650" w14:textId="77777777" w:rsidR="00651072" w:rsidRDefault="00651072" w:rsidP="006D14A6">
      <w:r>
        <w:separator/>
      </w:r>
    </w:p>
  </w:endnote>
  <w:endnote w:type="continuationSeparator" w:id="0">
    <w:p w14:paraId="29394459" w14:textId="77777777" w:rsidR="00651072" w:rsidRDefault="00651072" w:rsidP="006D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19DBB" w14:textId="77777777" w:rsidR="00707FD6" w:rsidRDefault="00707FD6">
    <w:pPr>
      <w:pStyle w:val="Footer"/>
    </w:pPr>
    <w:r>
      <w:rPr>
        <w:noProof/>
        <w:lang w:eastAsia="en-AU"/>
      </w:rPr>
      <mc:AlternateContent>
        <mc:Choice Requires="wpg">
          <w:drawing>
            <wp:anchor distT="0" distB="0" distL="114300" distR="114300" simplePos="0" relativeHeight="251669504" behindDoc="0" locked="1" layoutInCell="1" allowOverlap="1" wp14:anchorId="13D8A373" wp14:editId="62A3188E">
              <wp:simplePos x="0" y="0"/>
              <wp:positionH relativeFrom="page">
                <wp:posOffset>635</wp:posOffset>
              </wp:positionH>
              <wp:positionV relativeFrom="page">
                <wp:posOffset>9950450</wp:posOffset>
              </wp:positionV>
              <wp:extent cx="7559675" cy="591185"/>
              <wp:effectExtent l="0" t="0" r="22225" b="0"/>
              <wp:wrapNone/>
              <wp:docPr id="3" name="Group 3"/>
              <wp:cNvGraphicFramePr/>
              <a:graphic xmlns:a="http://schemas.openxmlformats.org/drawingml/2006/main">
                <a:graphicData uri="http://schemas.microsoft.com/office/word/2010/wordprocessingGroup">
                  <wpg:wgp>
                    <wpg:cNvGrpSpPr/>
                    <wpg:grpSpPr>
                      <a:xfrm>
                        <a:off x="0" y="0"/>
                        <a:ext cx="7559675" cy="591185"/>
                        <a:chOff x="0" y="-35697"/>
                        <a:chExt cx="7561580" cy="593455"/>
                      </a:xfrm>
                    </wpg:grpSpPr>
                    <wps:wsp>
                      <wps:cNvPr id="9" name="Rectangle 40"/>
                      <wps:cNvSpPr>
                        <a:spLocks noChangeArrowheads="1"/>
                      </wps:cNvSpPr>
                      <wps:spPr bwMode="auto">
                        <a:xfrm>
                          <a:off x="27715" y="0"/>
                          <a:ext cx="1188716" cy="43553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5AE150C" w14:textId="77777777" w:rsidR="00707FD6" w:rsidRPr="00A5280B" w:rsidRDefault="00707FD6" w:rsidP="00707FD6">
                            <w:pPr>
                              <w:spacing w:line="216" w:lineRule="auto"/>
                              <w:jc w:val="right"/>
                              <w:textAlignment w:val="baseline"/>
                              <w:rPr>
                                <w:rFonts w:cs="Calibri"/>
                                <w:bCs/>
                                <w:color w:val="1A181C"/>
                                <w:kern w:val="24"/>
                                <w:sz w:val="16"/>
                                <w:szCs w:val="16"/>
                              </w:rPr>
                            </w:pPr>
                            <w:r w:rsidRPr="00A5280B">
                              <w:rPr>
                                <w:rFonts w:cs="Calibri"/>
                                <w:bCs/>
                                <w:color w:val="1A181C"/>
                                <w:kern w:val="24"/>
                                <w:sz w:val="16"/>
                                <w:szCs w:val="16"/>
                              </w:rPr>
                              <w:t>Investor:</w:t>
                            </w:r>
                          </w:p>
                          <w:p w14:paraId="426A3969" w14:textId="77777777" w:rsidR="00707FD6" w:rsidRPr="00A5280B" w:rsidRDefault="00707FD6" w:rsidP="00707FD6">
                            <w:pPr>
                              <w:spacing w:line="216" w:lineRule="auto"/>
                              <w:jc w:val="right"/>
                              <w:textAlignment w:val="baseline"/>
                              <w:rPr>
                                <w:rFonts w:cs="Calibri"/>
                                <w:bCs/>
                                <w:color w:val="1A181C"/>
                                <w:kern w:val="24"/>
                                <w:sz w:val="16"/>
                                <w:szCs w:val="16"/>
                              </w:rPr>
                            </w:pPr>
                            <w:r w:rsidRPr="00A5280B">
                              <w:rPr>
                                <w:rFonts w:cs="Calibri"/>
                                <w:bCs/>
                                <w:color w:val="1A181C"/>
                                <w:kern w:val="24"/>
                                <w:sz w:val="16"/>
                                <w:szCs w:val="16"/>
                              </w:rPr>
                              <w:t>Facilitator:</w:t>
                            </w:r>
                          </w:p>
                          <w:p w14:paraId="00295900" w14:textId="77777777" w:rsidR="00707FD6" w:rsidRPr="00A5280B" w:rsidRDefault="00707FD6" w:rsidP="00707FD6">
                            <w:pPr>
                              <w:spacing w:line="216" w:lineRule="auto"/>
                              <w:jc w:val="right"/>
                              <w:textAlignment w:val="baseline"/>
                              <w:rPr>
                                <w:rFonts w:cs="Calibri"/>
                                <w:bCs/>
                                <w:color w:val="1A181C"/>
                                <w:kern w:val="24"/>
                                <w:sz w:val="16"/>
                                <w:szCs w:val="16"/>
                              </w:rPr>
                            </w:pPr>
                            <w:r w:rsidRPr="00A5280B">
                              <w:rPr>
                                <w:rFonts w:cs="Calibri"/>
                                <w:bCs/>
                                <w:color w:val="1A181C"/>
                                <w:kern w:val="24"/>
                                <w:sz w:val="16"/>
                                <w:szCs w:val="16"/>
                              </w:rPr>
                              <w:t>Accredited</w:t>
                            </w:r>
                            <w:r>
                              <w:rPr>
                                <w:rFonts w:cs="Calibri"/>
                                <w:bCs/>
                                <w:color w:val="1A181C"/>
                                <w:kern w:val="24"/>
                                <w:sz w:val="16"/>
                                <w:szCs w:val="16"/>
                              </w:rPr>
                              <w:t xml:space="preserve"> Facilitator</w:t>
                            </w:r>
                            <w:r w:rsidRPr="00A5280B">
                              <w:rPr>
                                <w:rFonts w:cs="Calibri"/>
                                <w:bCs/>
                                <w:color w:val="1A181C"/>
                                <w:kern w:val="24"/>
                                <w:sz w:val="16"/>
                                <w:szCs w:val="16"/>
                              </w:rPr>
                              <w:t>:</w:t>
                            </w:r>
                          </w:p>
                        </w:txbxContent>
                      </wps:txbx>
                      <wps:bodyPr wrap="square" lIns="99569" tIns="49785" rIns="99569" bIns="49785">
                        <a:spAutoFit/>
                      </wps:bodyPr>
                    </wps:wsp>
                    <wps:wsp>
                      <wps:cNvPr id="1" name="Rectangle 11"/>
                      <wps:cNvSpPr>
                        <a:spLocks noChangeArrowheads="1"/>
                      </wps:cNvSpPr>
                      <wps:spPr bwMode="auto">
                        <a:xfrm>
                          <a:off x="1213658" y="0"/>
                          <a:ext cx="2705735" cy="43370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5E0FD24A" w14:textId="77777777" w:rsidR="00707FD6" w:rsidRPr="00A5280B" w:rsidRDefault="00707FD6" w:rsidP="00707FD6">
                            <w:pPr>
                              <w:spacing w:line="216" w:lineRule="auto"/>
                              <w:textAlignment w:val="baseline"/>
                              <w:rPr>
                                <w:rFonts w:cs="Calibri"/>
                                <w:bCs/>
                                <w:color w:val="1A181C"/>
                                <w:kern w:val="24"/>
                                <w:sz w:val="16"/>
                                <w:szCs w:val="16"/>
                              </w:rPr>
                            </w:pPr>
                            <w:r w:rsidRPr="00A5280B">
                              <w:rPr>
                                <w:rFonts w:cs="Calibri"/>
                                <w:bCs/>
                                <w:color w:val="1A181C"/>
                                <w:kern w:val="24"/>
                                <w:sz w:val="16"/>
                                <w:szCs w:val="16"/>
                              </w:rPr>
                              <w:t>&lt;first name surname&gt;</w:t>
                            </w:r>
                          </w:p>
                          <w:p w14:paraId="200336D4" w14:textId="77777777" w:rsidR="00707FD6" w:rsidRPr="00A5280B" w:rsidRDefault="00707FD6" w:rsidP="00707FD6">
                            <w:pPr>
                              <w:spacing w:line="216" w:lineRule="auto"/>
                              <w:textAlignment w:val="baseline"/>
                              <w:rPr>
                                <w:rFonts w:cs="Calibri"/>
                                <w:bCs/>
                                <w:color w:val="1A181C"/>
                                <w:kern w:val="24"/>
                                <w:sz w:val="16"/>
                                <w:szCs w:val="16"/>
                              </w:rPr>
                            </w:pPr>
                            <w:r w:rsidRPr="00A5280B">
                              <w:rPr>
                                <w:rFonts w:cs="Calibri"/>
                                <w:bCs/>
                                <w:color w:val="1A181C"/>
                                <w:kern w:val="24"/>
                                <w:sz w:val="16"/>
                                <w:szCs w:val="16"/>
                              </w:rPr>
                              <w:t>&lt;first</w:t>
                            </w:r>
                            <w:r>
                              <w:rPr>
                                <w:rFonts w:cs="Calibri"/>
                                <w:bCs/>
                                <w:color w:val="1A181C"/>
                                <w:kern w:val="24"/>
                                <w:sz w:val="16"/>
                                <w:szCs w:val="16"/>
                              </w:rPr>
                              <w:t xml:space="preserve"> </w:t>
                            </w:r>
                            <w:r w:rsidRPr="00A5280B">
                              <w:rPr>
                                <w:rFonts w:cs="Calibri"/>
                                <w:bCs/>
                                <w:color w:val="1A181C"/>
                                <w:kern w:val="24"/>
                                <w:sz w:val="16"/>
                                <w:szCs w:val="16"/>
                              </w:rPr>
                              <w:t>name surname&gt;</w:t>
                            </w:r>
                          </w:p>
                          <w:p w14:paraId="365B239B" w14:textId="77777777" w:rsidR="00707FD6" w:rsidRPr="00A5280B" w:rsidRDefault="00707FD6" w:rsidP="00707FD6">
                            <w:pPr>
                              <w:spacing w:line="216" w:lineRule="auto"/>
                              <w:textAlignment w:val="baseline"/>
                              <w:rPr>
                                <w:rFonts w:cs="Calibri"/>
                                <w:bCs/>
                                <w:color w:val="1A181C"/>
                                <w:kern w:val="24"/>
                                <w:sz w:val="16"/>
                                <w:szCs w:val="16"/>
                              </w:rPr>
                            </w:pPr>
                            <w:r w:rsidRPr="00A5280B">
                              <w:rPr>
                                <w:rFonts w:cs="Calibri"/>
                                <w:bCs/>
                                <w:color w:val="1A181C"/>
                                <w:kern w:val="24"/>
                                <w:sz w:val="16"/>
                                <w:szCs w:val="16"/>
                              </w:rPr>
                              <w:t>Yes / No</w:t>
                            </w:r>
                          </w:p>
                        </w:txbxContent>
                      </wps:txbx>
                      <wps:bodyPr wrap="square" lIns="0" tIns="49785" rIns="99569" bIns="49785">
                        <a:spAutoFit/>
                      </wps:bodyPr>
                    </wps:wsp>
                    <wps:wsp>
                      <wps:cNvPr id="2" name="Rectangle 53"/>
                      <wps:cNvSpPr>
                        <a:spLocks/>
                      </wps:cNvSpPr>
                      <wps:spPr>
                        <a:xfrm>
                          <a:off x="4920711" y="5538"/>
                          <a:ext cx="2628179" cy="552220"/>
                        </a:xfrm>
                        <a:prstGeom prst="rect">
                          <a:avLst/>
                        </a:prstGeom>
                      </wps:spPr>
                      <wps:txbx>
                        <w:txbxContent>
                          <w:p w14:paraId="63189EAB" w14:textId="77777777" w:rsidR="00707FD6" w:rsidRPr="00A5280B" w:rsidRDefault="00707FD6" w:rsidP="00707FD6">
                            <w:pPr>
                              <w:spacing w:line="216" w:lineRule="auto"/>
                              <w:textAlignment w:val="baseline"/>
                              <w:rPr>
                                <w:rFonts w:cs="Calibri"/>
                                <w:bCs/>
                                <w:color w:val="1A181C"/>
                                <w:kern w:val="24"/>
                                <w:sz w:val="16"/>
                                <w:szCs w:val="16"/>
                              </w:rPr>
                            </w:pPr>
                            <w:r w:rsidRPr="00A5280B">
                              <w:rPr>
                                <w:rFonts w:cs="Calibri"/>
                                <w:bCs/>
                                <w:color w:val="1A181C"/>
                                <w:kern w:val="24"/>
                                <w:sz w:val="16"/>
                                <w:szCs w:val="16"/>
                              </w:rPr>
                              <w:t>&lt;e.g. 0.1, 1.0 etc&gt;</w:t>
                            </w:r>
                          </w:p>
                          <w:p w14:paraId="428BEF8C" w14:textId="77777777" w:rsidR="00707FD6" w:rsidRPr="00A5280B" w:rsidRDefault="00707FD6" w:rsidP="00707FD6">
                            <w:pPr>
                              <w:spacing w:line="216" w:lineRule="auto"/>
                              <w:textAlignment w:val="baseline"/>
                              <w:rPr>
                                <w:rFonts w:cs="Calibri"/>
                                <w:bCs/>
                                <w:color w:val="1A181C"/>
                                <w:kern w:val="24"/>
                                <w:sz w:val="16"/>
                                <w:szCs w:val="16"/>
                              </w:rPr>
                            </w:pPr>
                            <w:r w:rsidRPr="00A5280B">
                              <w:rPr>
                                <w:rFonts w:cs="Calibri"/>
                                <w:bCs/>
                                <w:color w:val="1A181C"/>
                                <w:kern w:val="24"/>
                                <w:sz w:val="16"/>
                                <w:szCs w:val="16"/>
                              </w:rPr>
                              <w:t>&lt;dd/mm/yyyy&gt;</w:t>
                            </w:r>
                          </w:p>
                          <w:p w14:paraId="0D719725" w14:textId="77777777" w:rsidR="00707FD6" w:rsidRPr="00A5280B" w:rsidRDefault="00707FD6" w:rsidP="00707FD6">
                            <w:pPr>
                              <w:spacing w:line="216" w:lineRule="auto"/>
                              <w:textAlignment w:val="baseline"/>
                              <w:rPr>
                                <w:rFonts w:cs="Calibri"/>
                                <w:bCs/>
                                <w:color w:val="1A181C"/>
                                <w:kern w:val="24"/>
                                <w:sz w:val="16"/>
                                <w:szCs w:val="16"/>
                              </w:rPr>
                            </w:pPr>
                            <w:r w:rsidRPr="00A5280B">
                              <w:rPr>
                                <w:rFonts w:cs="Calibri"/>
                                <w:bCs/>
                                <w:color w:val="1A181C"/>
                                <w:kern w:val="24"/>
                                <w:sz w:val="16"/>
                                <w:szCs w:val="16"/>
                              </w:rPr>
                              <w:t>&lt;first</w:t>
                            </w:r>
                            <w:r>
                              <w:rPr>
                                <w:rFonts w:cs="Calibri"/>
                                <w:bCs/>
                                <w:color w:val="1A181C"/>
                                <w:kern w:val="24"/>
                                <w:sz w:val="16"/>
                                <w:szCs w:val="16"/>
                              </w:rPr>
                              <w:t xml:space="preserve"> </w:t>
                            </w:r>
                            <w:r w:rsidRPr="00A5280B">
                              <w:rPr>
                                <w:rFonts w:cs="Calibri"/>
                                <w:bCs/>
                                <w:color w:val="1A181C"/>
                                <w:kern w:val="24"/>
                                <w:sz w:val="16"/>
                                <w:szCs w:val="16"/>
                              </w:rPr>
                              <w:t>name surname dd/mm/yyyy &gt;</w:t>
                            </w:r>
                          </w:p>
                          <w:p w14:paraId="59C00C47" w14:textId="77777777" w:rsidR="00707FD6" w:rsidRPr="00A5280B" w:rsidRDefault="00707FD6" w:rsidP="00707FD6">
                            <w:pPr>
                              <w:textAlignment w:val="baseline"/>
                              <w:rPr>
                                <w:rFonts w:cs="Calibri"/>
                                <w:kern w:val="24"/>
                                <w:sz w:val="16"/>
                                <w:szCs w:val="16"/>
                              </w:rPr>
                            </w:pPr>
                            <w:r>
                              <w:rPr>
                                <w:rFonts w:cs="Calibri"/>
                                <w:kern w:val="24"/>
                                <w:sz w:val="16"/>
                                <w:szCs w:val="16"/>
                              </w:rPr>
                              <w:t>6.0</w:t>
                            </w:r>
                          </w:p>
                        </w:txbxContent>
                      </wps:txbx>
                      <wps:bodyPr wrap="square">
                        <a:spAutoFit/>
                      </wps:bodyPr>
                    </wps:wsp>
                    <wps:wsp>
                      <wps:cNvPr id="5" name="Rectangle 54"/>
                      <wps:cNvSpPr>
                        <a:spLocks/>
                      </wps:cNvSpPr>
                      <wps:spPr>
                        <a:xfrm>
                          <a:off x="3950976" y="5537"/>
                          <a:ext cx="972388" cy="539482"/>
                        </a:xfrm>
                        <a:prstGeom prst="rect">
                          <a:avLst/>
                        </a:prstGeom>
                      </wps:spPr>
                      <wps:txbx>
                        <w:txbxContent>
                          <w:p w14:paraId="28111D49" w14:textId="77777777" w:rsidR="00707FD6" w:rsidRPr="00A5280B" w:rsidRDefault="00707FD6" w:rsidP="00707FD6">
                            <w:pPr>
                              <w:spacing w:line="216" w:lineRule="auto"/>
                              <w:jc w:val="right"/>
                              <w:textAlignment w:val="baseline"/>
                              <w:rPr>
                                <w:rFonts w:cs="Calibri"/>
                                <w:bCs/>
                                <w:color w:val="000000"/>
                                <w:kern w:val="24"/>
                                <w:sz w:val="16"/>
                                <w:szCs w:val="16"/>
                              </w:rPr>
                            </w:pPr>
                            <w:r w:rsidRPr="00A5280B">
                              <w:rPr>
                                <w:rFonts w:cs="Calibri"/>
                                <w:bCs/>
                                <w:color w:val="000000"/>
                                <w:kern w:val="24"/>
                                <w:sz w:val="16"/>
                                <w:szCs w:val="16"/>
                              </w:rPr>
                              <w:t>Version no:</w:t>
                            </w:r>
                          </w:p>
                          <w:p w14:paraId="339D504A" w14:textId="77777777" w:rsidR="00707FD6" w:rsidRPr="00A5280B" w:rsidRDefault="00707FD6" w:rsidP="00707FD6">
                            <w:pPr>
                              <w:spacing w:line="216" w:lineRule="auto"/>
                              <w:jc w:val="right"/>
                              <w:textAlignment w:val="baseline"/>
                              <w:rPr>
                                <w:rFonts w:cs="Calibri"/>
                                <w:bCs/>
                                <w:color w:val="000000"/>
                                <w:kern w:val="24"/>
                                <w:sz w:val="16"/>
                                <w:szCs w:val="16"/>
                              </w:rPr>
                            </w:pPr>
                            <w:r w:rsidRPr="00A5280B">
                              <w:rPr>
                                <w:rFonts w:cs="Calibri"/>
                                <w:bCs/>
                                <w:color w:val="000000"/>
                                <w:kern w:val="24"/>
                                <w:sz w:val="16"/>
                                <w:szCs w:val="16"/>
                              </w:rPr>
                              <w:t>Initial Workshop:</w:t>
                            </w:r>
                          </w:p>
                          <w:p w14:paraId="351DE766" w14:textId="77777777" w:rsidR="00707FD6" w:rsidRPr="00A5280B" w:rsidRDefault="00707FD6" w:rsidP="00707FD6">
                            <w:pPr>
                              <w:spacing w:line="216" w:lineRule="auto"/>
                              <w:jc w:val="right"/>
                              <w:textAlignment w:val="baseline"/>
                              <w:rPr>
                                <w:rFonts w:cs="Calibri"/>
                                <w:bCs/>
                                <w:color w:val="1A181C"/>
                                <w:kern w:val="24"/>
                                <w:sz w:val="16"/>
                                <w:szCs w:val="16"/>
                              </w:rPr>
                            </w:pPr>
                            <w:r w:rsidRPr="00A5280B">
                              <w:rPr>
                                <w:rFonts w:cs="Calibri"/>
                                <w:bCs/>
                                <w:color w:val="1A181C"/>
                                <w:kern w:val="24"/>
                                <w:sz w:val="16"/>
                                <w:szCs w:val="16"/>
                              </w:rPr>
                              <w:t>Last modified by:</w:t>
                            </w:r>
                          </w:p>
                          <w:p w14:paraId="5742F697" w14:textId="77777777" w:rsidR="00707FD6" w:rsidRPr="00A5280B" w:rsidRDefault="00707FD6" w:rsidP="00707FD6">
                            <w:pPr>
                              <w:spacing w:line="216" w:lineRule="auto"/>
                              <w:jc w:val="right"/>
                              <w:textAlignment w:val="baseline"/>
                              <w:rPr>
                                <w:rFonts w:cs="Calibri"/>
                                <w:bCs/>
                                <w:color w:val="1A181C"/>
                                <w:kern w:val="24"/>
                                <w:sz w:val="16"/>
                                <w:szCs w:val="16"/>
                              </w:rPr>
                            </w:pPr>
                            <w:r w:rsidRPr="00A5280B">
                              <w:rPr>
                                <w:rFonts w:cs="Calibri"/>
                                <w:kern w:val="24"/>
                                <w:sz w:val="16"/>
                                <w:szCs w:val="16"/>
                              </w:rPr>
                              <w:t>Template version:</w:t>
                            </w:r>
                          </w:p>
                        </w:txbxContent>
                      </wps:txbx>
                      <wps:bodyPr wrap="square">
                        <a:spAutoFit/>
                      </wps:bodyPr>
                    </wps:wsp>
                    <wps:wsp>
                      <wps:cNvPr id="6" name="Line 51"/>
                      <wps:cNvCnPr>
                        <a:cxnSpLocks/>
                      </wps:cNvCnPr>
                      <wps:spPr bwMode="auto">
                        <a:xfrm>
                          <a:off x="0" y="-35697"/>
                          <a:ext cx="7561580" cy="0"/>
                        </a:xfrm>
                        <a:prstGeom prst="line">
                          <a:avLst/>
                        </a:prstGeom>
                        <a:noFill/>
                        <a:ln w="9525">
                          <a:solidFill>
                            <a:srgbClr val="4195D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id="Group 3" o:spid="_x0000_s1029" style="position:absolute;margin-left:.05pt;margin-top:783.5pt;width:595.25pt;height:46.55pt;z-index:251669504;mso-position-horizontal-relative:page;mso-position-vertical-relative:page;mso-width-relative:margin;mso-height-relative:margin" coordorigin=",-356" coordsize="75615,5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">
              <v:rect id="Rectangle 40" o:spid="_x0000_s1030" style="position:absolute;left:277;width:11887;height:4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uhE8IA&#10;AADaAAAADwAAAGRycy9kb3ducmV2LnhtbESPQWvCQBSE74L/YXlCb7pppbamrlICKb0FYyl4e2Rf&#10;k9Ds27C7JvHfu4WCx2FmvmF2h8l0YiDnW8sKHlcJCOLK6pZrBV+nfPkKwgdkjZ1lUnAlD4f9fLbD&#10;VNuRjzSUoRYRwj5FBU0IfSqlrxoy6Fe2J47ej3UGQ5SultrhGOGmk09JspEGW44LDfaUNVT9lhej&#10;IG8za9cFvZyHpDau+sDv4nmj1MNien8DEWgK9/B/+1Mr2MLflXgD5P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K6ETwgAAANoAAAAPAAAAAAAAAAAAAAAAAJgCAABkcnMvZG93&#10;bnJldi54bWxQSwUGAAAAAAQABAD1AAAAhwMAAAAA&#10;" filled="f" fillcolor="#4f81bd [3204]" stroked="f" strokecolor="black [3213]">
                <v:shadow color="#eeece1 [3214]"/>
                <v:textbox style="mso-fit-shape-to-text:t" inset="2.76581mm,1.3829mm,2.76581mm,1.3829mm">
                  <w:txbxContent>
                    <w:p w14:paraId="45AE150C" w14:textId="77777777" w:rsidR="00707FD6" w:rsidRPr="00A5280B" w:rsidRDefault="00707FD6" w:rsidP="00707FD6">
                      <w:pPr>
                        <w:spacing w:line="216" w:lineRule="auto"/>
                        <w:jc w:val="right"/>
                        <w:textAlignment w:val="baseline"/>
                        <w:rPr>
                          <w:rFonts w:cs="Calibri"/>
                          <w:bCs/>
                          <w:color w:val="1A181C"/>
                          <w:kern w:val="24"/>
                          <w:sz w:val="16"/>
                          <w:szCs w:val="16"/>
                        </w:rPr>
                      </w:pPr>
                      <w:r w:rsidRPr="00A5280B">
                        <w:rPr>
                          <w:rFonts w:cs="Calibri"/>
                          <w:bCs/>
                          <w:color w:val="1A181C"/>
                          <w:kern w:val="24"/>
                          <w:sz w:val="16"/>
                          <w:szCs w:val="16"/>
                        </w:rPr>
                        <w:t>Investor:</w:t>
                      </w:r>
                    </w:p>
                    <w:p w14:paraId="426A3969" w14:textId="77777777" w:rsidR="00707FD6" w:rsidRPr="00A5280B" w:rsidRDefault="00707FD6" w:rsidP="00707FD6">
                      <w:pPr>
                        <w:spacing w:line="216" w:lineRule="auto"/>
                        <w:jc w:val="right"/>
                        <w:textAlignment w:val="baseline"/>
                        <w:rPr>
                          <w:rFonts w:cs="Calibri"/>
                          <w:bCs/>
                          <w:color w:val="1A181C"/>
                          <w:kern w:val="24"/>
                          <w:sz w:val="16"/>
                          <w:szCs w:val="16"/>
                        </w:rPr>
                      </w:pPr>
                      <w:r w:rsidRPr="00A5280B">
                        <w:rPr>
                          <w:rFonts w:cs="Calibri"/>
                          <w:bCs/>
                          <w:color w:val="1A181C"/>
                          <w:kern w:val="24"/>
                          <w:sz w:val="16"/>
                          <w:szCs w:val="16"/>
                        </w:rPr>
                        <w:t>Facilitator:</w:t>
                      </w:r>
                    </w:p>
                    <w:p w14:paraId="00295900" w14:textId="77777777" w:rsidR="00707FD6" w:rsidRPr="00A5280B" w:rsidRDefault="00707FD6" w:rsidP="00707FD6">
                      <w:pPr>
                        <w:spacing w:line="216" w:lineRule="auto"/>
                        <w:jc w:val="right"/>
                        <w:textAlignment w:val="baseline"/>
                        <w:rPr>
                          <w:rFonts w:cs="Calibri"/>
                          <w:bCs/>
                          <w:color w:val="1A181C"/>
                          <w:kern w:val="24"/>
                          <w:sz w:val="16"/>
                          <w:szCs w:val="16"/>
                        </w:rPr>
                      </w:pPr>
                      <w:r w:rsidRPr="00A5280B">
                        <w:rPr>
                          <w:rFonts w:cs="Calibri"/>
                          <w:bCs/>
                          <w:color w:val="1A181C"/>
                          <w:kern w:val="24"/>
                          <w:sz w:val="16"/>
                          <w:szCs w:val="16"/>
                        </w:rPr>
                        <w:t>Accredited</w:t>
                      </w:r>
                      <w:r>
                        <w:rPr>
                          <w:rFonts w:cs="Calibri"/>
                          <w:bCs/>
                          <w:color w:val="1A181C"/>
                          <w:kern w:val="24"/>
                          <w:sz w:val="16"/>
                          <w:szCs w:val="16"/>
                        </w:rPr>
                        <w:t xml:space="preserve"> Facilitator</w:t>
                      </w:r>
                      <w:r w:rsidRPr="00A5280B">
                        <w:rPr>
                          <w:rFonts w:cs="Calibri"/>
                          <w:bCs/>
                          <w:color w:val="1A181C"/>
                          <w:kern w:val="24"/>
                          <w:sz w:val="16"/>
                          <w:szCs w:val="16"/>
                        </w:rPr>
                        <w:t>:</w:t>
                      </w:r>
                    </w:p>
                  </w:txbxContent>
                </v:textbox>
              </v:rect>
              <v:rect id="Rectangle 11" o:spid="_x0000_s1031" style="position:absolute;left:12136;width:27057;height:4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LHgcAA&#10;AADaAAAADwAAAGRycy9kb3ducmV2LnhtbERP32vCMBB+H+x/CDfY20zdQKWaigyEyXzRDXw9m2tT&#10;bC4lyWrnX28Ewafj4/t5i+VgW9GTD41jBeNRBoK4dLrhWsHvz/ptBiJEZI2tY1LwTwGWxfPTAnPt&#10;zryjfh9rkUI45KjAxNjlUobSkMUwch1x4irnLcYEfS21x3MKt618z7KJtNhwajDY0aeh8rT/swqO&#10;39teGzntD8ZXl0273hyzj06p15dhNQcRaYgP8d39pdN8uL1yu7K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oLHgcAAAADaAAAADwAAAAAAAAAAAAAAAACYAgAAZHJzL2Rvd25y&#10;ZXYueG1sUEsFBgAAAAAEAAQA9QAAAIUDAAAAAA==&#10;" filled="f" fillcolor="#4f81bd [3204]" stroked="f" strokecolor="black [3213]">
                <v:shadow color="#eeece1 [3214]"/>
                <v:textbox style="mso-fit-shape-to-text:t" inset="0,1.3829mm,2.76581mm,1.3829mm">
                  <w:txbxContent>
                    <w:p w14:paraId="5E0FD24A" w14:textId="77777777" w:rsidR="00707FD6" w:rsidRPr="00A5280B" w:rsidRDefault="00707FD6" w:rsidP="00707FD6">
                      <w:pPr>
                        <w:spacing w:line="216" w:lineRule="auto"/>
                        <w:textAlignment w:val="baseline"/>
                        <w:rPr>
                          <w:rFonts w:cs="Calibri"/>
                          <w:bCs/>
                          <w:color w:val="1A181C"/>
                          <w:kern w:val="24"/>
                          <w:sz w:val="16"/>
                          <w:szCs w:val="16"/>
                        </w:rPr>
                      </w:pPr>
                      <w:r w:rsidRPr="00A5280B">
                        <w:rPr>
                          <w:rFonts w:cs="Calibri"/>
                          <w:bCs/>
                          <w:color w:val="1A181C"/>
                          <w:kern w:val="24"/>
                          <w:sz w:val="16"/>
                          <w:szCs w:val="16"/>
                        </w:rPr>
                        <w:t>&lt;first name surname&gt;</w:t>
                      </w:r>
                    </w:p>
                    <w:p w14:paraId="200336D4" w14:textId="77777777" w:rsidR="00707FD6" w:rsidRPr="00A5280B" w:rsidRDefault="00707FD6" w:rsidP="00707FD6">
                      <w:pPr>
                        <w:spacing w:line="216" w:lineRule="auto"/>
                        <w:textAlignment w:val="baseline"/>
                        <w:rPr>
                          <w:rFonts w:cs="Calibri"/>
                          <w:bCs/>
                          <w:color w:val="1A181C"/>
                          <w:kern w:val="24"/>
                          <w:sz w:val="16"/>
                          <w:szCs w:val="16"/>
                        </w:rPr>
                      </w:pPr>
                      <w:r w:rsidRPr="00A5280B">
                        <w:rPr>
                          <w:rFonts w:cs="Calibri"/>
                          <w:bCs/>
                          <w:color w:val="1A181C"/>
                          <w:kern w:val="24"/>
                          <w:sz w:val="16"/>
                          <w:szCs w:val="16"/>
                        </w:rPr>
                        <w:t>&lt;first</w:t>
                      </w:r>
                      <w:r>
                        <w:rPr>
                          <w:rFonts w:cs="Calibri"/>
                          <w:bCs/>
                          <w:color w:val="1A181C"/>
                          <w:kern w:val="24"/>
                          <w:sz w:val="16"/>
                          <w:szCs w:val="16"/>
                        </w:rPr>
                        <w:t xml:space="preserve"> </w:t>
                      </w:r>
                      <w:r w:rsidRPr="00A5280B">
                        <w:rPr>
                          <w:rFonts w:cs="Calibri"/>
                          <w:bCs/>
                          <w:color w:val="1A181C"/>
                          <w:kern w:val="24"/>
                          <w:sz w:val="16"/>
                          <w:szCs w:val="16"/>
                        </w:rPr>
                        <w:t>name surname&gt;</w:t>
                      </w:r>
                    </w:p>
                    <w:p w14:paraId="365B239B" w14:textId="77777777" w:rsidR="00707FD6" w:rsidRPr="00A5280B" w:rsidRDefault="00707FD6" w:rsidP="00707FD6">
                      <w:pPr>
                        <w:spacing w:line="216" w:lineRule="auto"/>
                        <w:textAlignment w:val="baseline"/>
                        <w:rPr>
                          <w:rFonts w:cs="Calibri"/>
                          <w:bCs/>
                          <w:color w:val="1A181C"/>
                          <w:kern w:val="24"/>
                          <w:sz w:val="16"/>
                          <w:szCs w:val="16"/>
                        </w:rPr>
                      </w:pPr>
                      <w:r w:rsidRPr="00A5280B">
                        <w:rPr>
                          <w:rFonts w:cs="Calibri"/>
                          <w:bCs/>
                          <w:color w:val="1A181C"/>
                          <w:kern w:val="24"/>
                          <w:sz w:val="16"/>
                          <w:szCs w:val="16"/>
                        </w:rPr>
                        <w:t>Yes / No</w:t>
                      </w:r>
                    </w:p>
                  </w:txbxContent>
                </v:textbox>
              </v:rect>
              <v:rect id="Rectangle 53" o:spid="_x0000_s1032" style="position:absolute;left:49207;top:55;width:26281;height:5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MkdcMA&#10;AADaAAAADwAAAGRycy9kb3ducmV2LnhtbESPQWvCQBSE74L/YXlCL6Kb5lAkuoamUFpoL0bB62v2&#10;NRuafRt2txr767uC4HGYmW+YTTnaXpzIh86xgsdlBoK4cbrjVsFh/7pYgQgRWWPvmBRcKEC5nU42&#10;WGh35h2d6tiKBOFQoAIT41BIGRpDFsPSDcTJ+3beYkzSt1J7PCe47WWeZU/SYsdpweBAL4aan/rX&#10;KujeLn8S53WV5ebwUa8+faiOX0o9zMbnNYhIY7yHb+13rSCH65V0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MkdcMAAADaAAAADwAAAAAAAAAAAAAAAACYAgAAZHJzL2Rv&#10;d25yZXYueG1sUEsFBgAAAAAEAAQA9QAAAIgDAAAAAA==&#10;" filled="f" stroked="f">
                <v:path arrowok="t"/>
                <v:textbox style="mso-fit-shape-to-text:t">
                  <w:txbxContent>
                    <w:p w14:paraId="63189EAB" w14:textId="77777777" w:rsidR="00707FD6" w:rsidRPr="00A5280B" w:rsidRDefault="00707FD6" w:rsidP="00707FD6">
                      <w:pPr>
                        <w:spacing w:line="216" w:lineRule="auto"/>
                        <w:textAlignment w:val="baseline"/>
                        <w:rPr>
                          <w:rFonts w:cs="Calibri"/>
                          <w:bCs/>
                          <w:color w:val="1A181C"/>
                          <w:kern w:val="24"/>
                          <w:sz w:val="16"/>
                          <w:szCs w:val="16"/>
                        </w:rPr>
                      </w:pPr>
                      <w:r w:rsidRPr="00A5280B">
                        <w:rPr>
                          <w:rFonts w:cs="Calibri"/>
                          <w:bCs/>
                          <w:color w:val="1A181C"/>
                          <w:kern w:val="24"/>
                          <w:sz w:val="16"/>
                          <w:szCs w:val="16"/>
                        </w:rPr>
                        <w:t>&lt;e.g. 0.1, 1.0 etc&gt;</w:t>
                      </w:r>
                    </w:p>
                    <w:p w14:paraId="428BEF8C" w14:textId="77777777" w:rsidR="00707FD6" w:rsidRPr="00A5280B" w:rsidRDefault="00707FD6" w:rsidP="00707FD6">
                      <w:pPr>
                        <w:spacing w:line="216" w:lineRule="auto"/>
                        <w:textAlignment w:val="baseline"/>
                        <w:rPr>
                          <w:rFonts w:cs="Calibri"/>
                          <w:bCs/>
                          <w:color w:val="1A181C"/>
                          <w:kern w:val="24"/>
                          <w:sz w:val="16"/>
                          <w:szCs w:val="16"/>
                        </w:rPr>
                      </w:pPr>
                      <w:r w:rsidRPr="00A5280B">
                        <w:rPr>
                          <w:rFonts w:cs="Calibri"/>
                          <w:bCs/>
                          <w:color w:val="1A181C"/>
                          <w:kern w:val="24"/>
                          <w:sz w:val="16"/>
                          <w:szCs w:val="16"/>
                        </w:rPr>
                        <w:t>&lt;dd/mm/yyyy&gt;</w:t>
                      </w:r>
                    </w:p>
                    <w:p w14:paraId="0D719725" w14:textId="77777777" w:rsidR="00707FD6" w:rsidRPr="00A5280B" w:rsidRDefault="00707FD6" w:rsidP="00707FD6">
                      <w:pPr>
                        <w:spacing w:line="216" w:lineRule="auto"/>
                        <w:textAlignment w:val="baseline"/>
                        <w:rPr>
                          <w:rFonts w:cs="Calibri"/>
                          <w:bCs/>
                          <w:color w:val="1A181C"/>
                          <w:kern w:val="24"/>
                          <w:sz w:val="16"/>
                          <w:szCs w:val="16"/>
                        </w:rPr>
                      </w:pPr>
                      <w:r w:rsidRPr="00A5280B">
                        <w:rPr>
                          <w:rFonts w:cs="Calibri"/>
                          <w:bCs/>
                          <w:color w:val="1A181C"/>
                          <w:kern w:val="24"/>
                          <w:sz w:val="16"/>
                          <w:szCs w:val="16"/>
                        </w:rPr>
                        <w:t>&lt;first</w:t>
                      </w:r>
                      <w:r>
                        <w:rPr>
                          <w:rFonts w:cs="Calibri"/>
                          <w:bCs/>
                          <w:color w:val="1A181C"/>
                          <w:kern w:val="24"/>
                          <w:sz w:val="16"/>
                          <w:szCs w:val="16"/>
                        </w:rPr>
                        <w:t xml:space="preserve"> </w:t>
                      </w:r>
                      <w:r w:rsidRPr="00A5280B">
                        <w:rPr>
                          <w:rFonts w:cs="Calibri"/>
                          <w:bCs/>
                          <w:color w:val="1A181C"/>
                          <w:kern w:val="24"/>
                          <w:sz w:val="16"/>
                          <w:szCs w:val="16"/>
                        </w:rPr>
                        <w:t>name surname dd/mm/yyyy &gt;</w:t>
                      </w:r>
                    </w:p>
                    <w:p w14:paraId="59C00C47" w14:textId="77777777" w:rsidR="00707FD6" w:rsidRPr="00A5280B" w:rsidRDefault="00707FD6" w:rsidP="00707FD6">
                      <w:pPr>
                        <w:textAlignment w:val="baseline"/>
                        <w:rPr>
                          <w:rFonts w:cs="Calibri"/>
                          <w:kern w:val="24"/>
                          <w:sz w:val="16"/>
                          <w:szCs w:val="16"/>
                        </w:rPr>
                      </w:pPr>
                      <w:r>
                        <w:rPr>
                          <w:rFonts w:cs="Calibri"/>
                          <w:kern w:val="24"/>
                          <w:sz w:val="16"/>
                          <w:szCs w:val="16"/>
                        </w:rPr>
                        <w:t>6.0</w:t>
                      </w:r>
                    </w:p>
                  </w:txbxContent>
                </v:textbox>
              </v:rect>
              <v:rect id="Rectangle 54" o:spid="_x0000_s1033" style="position:absolute;left:39509;top:55;width:9724;height:5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8AcQA&#10;AADaAAAADwAAAGRycy9kb3ducmV2LnhtbESPQWsCMRSE74L/ITyhF6lZhYpszS4qlBbai6vg9XXz&#10;ulncvCxJqmt/fVMoeBxm5htmXQ62ExfyoXWsYD7LQBDXTrfcKDgeXh5XIEJE1tg5JgU3ClAW49Ea&#10;c+2uvKdLFRuRIBxyVGBi7HMpQ23IYpi5njh5X85bjEn6RmqP1wS3nVxk2VJabDktGOxpZ6g+V99W&#10;Qft6+5E4rbbZwhzfq9WHD9vTp1IPk2HzDCLSEO/h//abVvAEf1fSDZ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vAHEAAAA2gAAAA8AAAAAAAAAAAAAAAAAmAIAAGRycy9k&#10;b3ducmV2LnhtbFBLBQYAAAAABAAEAPUAAACJAwAAAAA=&#10;" filled="f" stroked="f">
                <v:path arrowok="t"/>
                <v:textbox style="mso-fit-shape-to-text:t">
                  <w:txbxContent>
                    <w:p w14:paraId="28111D49" w14:textId="77777777" w:rsidR="00707FD6" w:rsidRPr="00A5280B" w:rsidRDefault="00707FD6" w:rsidP="00707FD6">
                      <w:pPr>
                        <w:spacing w:line="216" w:lineRule="auto"/>
                        <w:jc w:val="right"/>
                        <w:textAlignment w:val="baseline"/>
                        <w:rPr>
                          <w:rFonts w:cs="Calibri"/>
                          <w:bCs/>
                          <w:color w:val="000000"/>
                          <w:kern w:val="24"/>
                          <w:sz w:val="16"/>
                          <w:szCs w:val="16"/>
                        </w:rPr>
                      </w:pPr>
                      <w:r w:rsidRPr="00A5280B">
                        <w:rPr>
                          <w:rFonts w:cs="Calibri"/>
                          <w:bCs/>
                          <w:color w:val="000000"/>
                          <w:kern w:val="24"/>
                          <w:sz w:val="16"/>
                          <w:szCs w:val="16"/>
                        </w:rPr>
                        <w:t>Version no:</w:t>
                      </w:r>
                    </w:p>
                    <w:p w14:paraId="339D504A" w14:textId="77777777" w:rsidR="00707FD6" w:rsidRPr="00A5280B" w:rsidRDefault="00707FD6" w:rsidP="00707FD6">
                      <w:pPr>
                        <w:spacing w:line="216" w:lineRule="auto"/>
                        <w:jc w:val="right"/>
                        <w:textAlignment w:val="baseline"/>
                        <w:rPr>
                          <w:rFonts w:cs="Calibri"/>
                          <w:bCs/>
                          <w:color w:val="000000"/>
                          <w:kern w:val="24"/>
                          <w:sz w:val="16"/>
                          <w:szCs w:val="16"/>
                        </w:rPr>
                      </w:pPr>
                      <w:r w:rsidRPr="00A5280B">
                        <w:rPr>
                          <w:rFonts w:cs="Calibri"/>
                          <w:bCs/>
                          <w:color w:val="000000"/>
                          <w:kern w:val="24"/>
                          <w:sz w:val="16"/>
                          <w:szCs w:val="16"/>
                        </w:rPr>
                        <w:t>Initial Workshop:</w:t>
                      </w:r>
                    </w:p>
                    <w:p w14:paraId="351DE766" w14:textId="77777777" w:rsidR="00707FD6" w:rsidRPr="00A5280B" w:rsidRDefault="00707FD6" w:rsidP="00707FD6">
                      <w:pPr>
                        <w:spacing w:line="216" w:lineRule="auto"/>
                        <w:jc w:val="right"/>
                        <w:textAlignment w:val="baseline"/>
                        <w:rPr>
                          <w:rFonts w:cs="Calibri"/>
                          <w:bCs/>
                          <w:color w:val="1A181C"/>
                          <w:kern w:val="24"/>
                          <w:sz w:val="16"/>
                          <w:szCs w:val="16"/>
                        </w:rPr>
                      </w:pPr>
                      <w:r w:rsidRPr="00A5280B">
                        <w:rPr>
                          <w:rFonts w:cs="Calibri"/>
                          <w:bCs/>
                          <w:color w:val="1A181C"/>
                          <w:kern w:val="24"/>
                          <w:sz w:val="16"/>
                          <w:szCs w:val="16"/>
                        </w:rPr>
                        <w:t>Last modified by:</w:t>
                      </w:r>
                    </w:p>
                    <w:p w14:paraId="5742F697" w14:textId="77777777" w:rsidR="00707FD6" w:rsidRPr="00A5280B" w:rsidRDefault="00707FD6" w:rsidP="00707FD6">
                      <w:pPr>
                        <w:spacing w:line="216" w:lineRule="auto"/>
                        <w:jc w:val="right"/>
                        <w:textAlignment w:val="baseline"/>
                        <w:rPr>
                          <w:rFonts w:cs="Calibri"/>
                          <w:bCs/>
                          <w:color w:val="1A181C"/>
                          <w:kern w:val="24"/>
                          <w:sz w:val="16"/>
                          <w:szCs w:val="16"/>
                        </w:rPr>
                      </w:pPr>
                      <w:r w:rsidRPr="00A5280B">
                        <w:rPr>
                          <w:rFonts w:cs="Calibri"/>
                          <w:kern w:val="24"/>
                          <w:sz w:val="16"/>
                          <w:szCs w:val="16"/>
                        </w:rPr>
                        <w:t>Template version:</w:t>
                      </w:r>
                    </w:p>
                  </w:txbxContent>
                </v:textbox>
              </v:rect>
              <v:line id="Line 51" o:spid="_x0000_s1034" style="position:absolute;visibility:visible;mso-wrap-style:square" from="0,-356" to="75615,-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mcycUAAADaAAAADwAAAGRycy9kb3ducmV2LnhtbESPT2vCQBTE70K/w/IKvRTd1INI6ipi&#10;kHooBf/R6zP7TKLZt0t2NbGf3hUKHoeZ+Q0zmXWmFldqfGVZwccgAUGcW11xoWC3XfbHIHxA1lhb&#10;JgU38jCbvvQmmGrb8pqum1CICGGfooIyBJdK6fOSDPqBdcTRO9rGYIiyKaRusI1wU8thkoykwYrj&#10;QomOFiXl583FKGj34faVHU4/+/fsz63mbpn9ftdKvb12808QgbrwDP+3V1rBCB5X4g2Q0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mcycUAAADaAAAADwAAAAAAAAAA&#10;AAAAAAChAgAAZHJzL2Rvd25yZXYueG1sUEsFBgAAAAAEAAQA+QAAAJMDAAAAAA==&#10;" strokecolor="#4195d3">
                <v:shadow color="#eeece1 [3214]"/>
                <o:lock v:ext="edit" shapetype="f"/>
              </v:line>
              <w10:wrap anchorx="page" anchory="page"/>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A0239B" w14:textId="77777777" w:rsidR="00651072" w:rsidRDefault="00651072" w:rsidP="006D14A6">
      <w:r>
        <w:separator/>
      </w:r>
    </w:p>
  </w:footnote>
  <w:footnote w:type="continuationSeparator" w:id="0">
    <w:p w14:paraId="1D570968" w14:textId="77777777" w:rsidR="00651072" w:rsidRDefault="00651072" w:rsidP="006D1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541D0" w14:textId="06B82227" w:rsidR="00BF11BB" w:rsidRDefault="00A63503">
    <w:pPr>
      <w:pStyle w:val="Header"/>
    </w:pPr>
    <w:r w:rsidRPr="00BF11BB">
      <w:rPr>
        <w:noProof/>
        <w:lang w:eastAsia="en-AU"/>
      </w:rPr>
      <mc:AlternateContent>
        <mc:Choice Requires="wps">
          <w:drawing>
            <wp:anchor distT="0" distB="0" distL="114300" distR="114300" simplePos="0" relativeHeight="251671552" behindDoc="0" locked="0" layoutInCell="1" allowOverlap="1" wp14:anchorId="595E5D63" wp14:editId="64D425DB">
              <wp:simplePos x="0" y="0"/>
              <wp:positionH relativeFrom="column">
                <wp:posOffset>5197475</wp:posOffset>
              </wp:positionH>
              <wp:positionV relativeFrom="paragraph">
                <wp:posOffset>-445135</wp:posOffset>
              </wp:positionV>
              <wp:extent cx="2069465" cy="2069465"/>
              <wp:effectExtent l="0" t="0" r="26035" b="26035"/>
              <wp:wrapNone/>
              <wp:docPr id="12" name="Right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069465" cy="2069465"/>
                      </a:xfrm>
                      <a:prstGeom prst="rtTriangle">
                        <a:avLst/>
                      </a:prstGeom>
                      <a:solidFill>
                        <a:sysClr val="window" lastClr="FFFFFF"/>
                      </a:solidFill>
                      <a:ln w="9525" cap="flat" cmpd="sng" algn="ctr">
                        <a:solidFill>
                          <a:sysClr val="window" lastClr="FFFFFF"/>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a:graphicData>
              </a:graphic>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409.25pt;margin-top:-35.05pt;width:162.95pt;height:162.95pt;rotation:180;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" fillcolor="window" strokecolor="window">
              <v:stroke joinstyle="round"/>
              <v:path arrowok="t"/>
            </v:shape>
          </w:pict>
        </mc:Fallback>
      </mc:AlternateContent>
    </w:r>
    <w:r w:rsidRPr="00381516">
      <w:rPr>
        <w:noProof/>
        <w:lang w:eastAsia="en-AU"/>
      </w:rPr>
      <mc:AlternateContent>
        <mc:Choice Requires="wps">
          <w:drawing>
            <wp:anchor distT="0" distB="0" distL="114300" distR="114300" simplePos="0" relativeHeight="251666432" behindDoc="0" locked="0" layoutInCell="1" allowOverlap="1" wp14:anchorId="2061A33E" wp14:editId="52583685">
              <wp:simplePos x="0" y="0"/>
              <wp:positionH relativeFrom="column">
                <wp:posOffset>-520065</wp:posOffset>
              </wp:positionH>
              <wp:positionV relativeFrom="paragraph">
                <wp:posOffset>-285115</wp:posOffset>
              </wp:positionV>
              <wp:extent cx="7560310" cy="116840"/>
              <wp:effectExtent l="0" t="0" r="254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16840"/>
                      </a:xfrm>
                      <a:prstGeom prst="rect">
                        <a:avLst/>
                      </a:prstGeom>
                      <a:solidFill>
                        <a:srgbClr val="C4E0F7"/>
                      </a:solidFill>
                      <a:ln>
                        <a:noFill/>
                      </a:ln>
                      <a:effectLst/>
                    </wps:spPr>
                    <wps:bodyPr wrap="none" anchor="ctr"/>
                  </wps:wsp>
                </a:graphicData>
              </a:graphic>
              <wp14:sizeRelV relativeFrom="margin">
                <wp14:pctHeight>0</wp14:pctHeight>
              </wp14:sizeRelV>
            </wp:anchor>
          </w:drawing>
        </mc:Choice>
        <mc:Fallback>
          <w:pict>
            <v:rect id="Rectangle 34" o:spid="_x0000_s1026" style="position:absolute;margin-left:-40.95pt;margin-top:-22.45pt;width:595.3pt;height:9.2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" fillcolor="#c4e0f7" stroked="f"/>
          </w:pict>
        </mc:Fallback>
      </mc:AlternateContent>
    </w:r>
    <w:r w:rsidRPr="00381516">
      <w:rPr>
        <w:noProof/>
        <w:lang w:eastAsia="en-AU"/>
      </w:rPr>
      <mc:AlternateContent>
        <mc:Choice Requires="wps">
          <w:drawing>
            <wp:anchor distT="0" distB="0" distL="114300" distR="114300" simplePos="0" relativeHeight="251670528" behindDoc="0" locked="0" layoutInCell="1" allowOverlap="1" wp14:anchorId="623D9ED4" wp14:editId="44B7A4F4">
              <wp:simplePos x="0" y="0"/>
              <wp:positionH relativeFrom="column">
                <wp:posOffset>-514350</wp:posOffset>
              </wp:positionH>
              <wp:positionV relativeFrom="paragraph">
                <wp:posOffset>-219075</wp:posOffset>
              </wp:positionV>
              <wp:extent cx="7560310" cy="252730"/>
              <wp:effectExtent l="0" t="0" r="2540" b="0"/>
              <wp:wrapNone/>
              <wp:docPr id="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252730"/>
                      </a:xfrm>
                      <a:prstGeom prst="rect">
                        <a:avLst/>
                      </a:prstGeom>
                      <a:solidFill>
                        <a:srgbClr val="4195D4"/>
                      </a:solidFill>
                      <a:ln>
                        <a:noFill/>
                      </a:ln>
                      <a:effectLst/>
                    </wps:spPr>
                    <wps:bodyPr wrap="none" anchor="ctr"/>
                  </wps:wsp>
                </a:graphicData>
              </a:graphic>
              <wp14:sizeRelV relativeFrom="margin">
                <wp14:pctHeight>0</wp14:pctHeight>
              </wp14:sizeRelV>
            </wp:anchor>
          </w:drawing>
        </mc:Choice>
        <mc:Fallback>
          <w:pict>
            <v:rect id="Rectangle 34" o:spid="_x0000_s1026" style="position:absolute;margin-left:-40.5pt;margin-top:-17.25pt;width:595.3pt;height:19.9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" fillcolor="#4195d4" stroked="f"/>
          </w:pict>
        </mc:Fallback>
      </mc:AlternateContent>
    </w:r>
    <w:r w:rsidR="00707FD6" w:rsidRPr="00BF11BB">
      <w:rPr>
        <w:noProof/>
        <w:lang w:eastAsia="en-AU"/>
      </w:rPr>
      <mc:AlternateContent>
        <mc:Choice Requires="wps">
          <w:drawing>
            <wp:anchor distT="0" distB="0" distL="114300" distR="114300" simplePos="0" relativeHeight="251660287" behindDoc="0" locked="0" layoutInCell="1" allowOverlap="1" wp14:anchorId="4C0F14E6" wp14:editId="53C2CD34">
              <wp:simplePos x="0" y="0"/>
              <wp:positionH relativeFrom="column">
                <wp:posOffset>-466725</wp:posOffset>
              </wp:positionH>
              <wp:positionV relativeFrom="paragraph">
                <wp:posOffset>601980</wp:posOffset>
              </wp:positionV>
              <wp:extent cx="7560945" cy="270510"/>
              <wp:effectExtent l="0" t="0" r="8255" b="889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945" cy="270510"/>
                      </a:xfrm>
                      <a:prstGeom prst="rect">
                        <a:avLst/>
                      </a:prstGeom>
                      <a:solidFill>
                        <a:srgbClr val="C4DFF6"/>
                      </a:solidFill>
                      <a:ln>
                        <a:noFill/>
                      </a:ln>
                      <a:effectLst/>
                      <a:extLst/>
                    </wps:spPr>
                    <wps:bodyPr wrap="none" anchor="ctr"/>
                  </wps:wsp>
                </a:graphicData>
              </a:graphic>
              <wp14:sizeRelV relativeFrom="margin">
                <wp14:pctHeight>0</wp14:pctHeight>
              </wp14:sizeRelV>
            </wp:anchor>
          </w:drawing>
        </mc:Choice>
        <mc:Fallback>
          <w:pict>
            <v:rect id="Rectangle 29" o:spid="_x0000_s1026" style="position:absolute;margin-left:-36.75pt;margin-top:47.4pt;width:595.35pt;height:21.3pt;z-index:251660287;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" fillcolor="#c4dff6" stroked="f"/>
          </w:pict>
        </mc:Fallback>
      </mc:AlternateContent>
    </w:r>
    <w:r w:rsidR="00707FD6" w:rsidRPr="00BF11BB">
      <w:rPr>
        <w:noProof/>
        <w:lang w:eastAsia="en-AU"/>
      </w:rPr>
      <mc:AlternateContent>
        <mc:Choice Requires="wps">
          <w:drawing>
            <wp:anchor distT="0" distB="0" distL="114300" distR="114300" simplePos="0" relativeHeight="251661312" behindDoc="0" locked="0" layoutInCell="1" allowOverlap="1" wp14:anchorId="49993695" wp14:editId="6102E378">
              <wp:simplePos x="0" y="0"/>
              <wp:positionH relativeFrom="column">
                <wp:posOffset>-466725</wp:posOffset>
              </wp:positionH>
              <wp:positionV relativeFrom="paragraph">
                <wp:posOffset>540385</wp:posOffset>
              </wp:positionV>
              <wp:extent cx="7559675" cy="271145"/>
              <wp:effectExtent l="0" t="0" r="9525" b="8255"/>
              <wp:wrapNone/>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271145"/>
                      </a:xfrm>
                      <a:prstGeom prst="rect">
                        <a:avLst/>
                      </a:prstGeom>
                      <a:solidFill>
                        <a:srgbClr val="00557E"/>
                      </a:solidFill>
                      <a:ln>
                        <a:noFill/>
                      </a:ln>
                      <a:extLst/>
                    </wps:spPr>
                    <wps:txbx>
                      <w:txbxContent>
                        <w:p w14:paraId="2C8AE667" w14:textId="77777777" w:rsidR="00BF11BB" w:rsidRPr="00840FEC" w:rsidRDefault="00840FEC" w:rsidP="00BF11BB">
                          <w:pPr>
                            <w:rPr>
                              <w:rFonts w:asciiTheme="minorHAnsi" w:hAnsiTheme="minorHAnsi" w:cstheme="minorHAnsi"/>
                              <w:color w:val="FFFFFF"/>
                              <w:sz w:val="24"/>
                              <w:szCs w:val="24"/>
                            </w:rPr>
                          </w:pPr>
                          <w:r w:rsidRPr="00A6352C">
                            <w:rPr>
                              <w:rFonts w:asciiTheme="minorHAnsi" w:hAnsiTheme="minorHAnsi" w:cstheme="minorHAnsi"/>
                              <w:color w:val="FFFFFF"/>
                              <w:sz w:val="24"/>
                              <w:szCs w:val="24"/>
                            </w:rPr>
                            <w:t>INVESTMENT CONCEPT BRIEF</w:t>
                          </w:r>
                        </w:p>
                      </w:txbxContent>
                    </wps:txbx>
                    <wps:bodyPr rot="0" vert="horz" wrap="square" lIns="360000" tIns="0" rIns="18000" bIns="0" anchor="ctr" anchorCtr="0" upright="1">
                      <a:noAutofit/>
                    </wps:bodyPr>
                  </wps:wsp>
                </a:graphicData>
              </a:graphic>
              <wp14:sizeRelV relativeFrom="margin">
                <wp14:pctHeight>0</wp14:pctHeight>
              </wp14:sizeRelV>
            </wp:anchor>
          </w:drawing>
        </mc:Choice>
        <mc:Fallback>
          <w:pict>
            <v:rect id="Rectangle 34" o:spid="_x0000_s1028" style="position:absolute;margin-left:-36.75pt;margin-top:42.55pt;width:595.25pt;height:21.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" fillcolor="#00557e" stroked="f">
              <v:textbox inset="10mm,0,.5mm,0">
                <w:txbxContent>
                  <w:p w14:paraId="2C8AE667" w14:textId="77777777" w:rsidR="00BF11BB" w:rsidRPr="00840FEC" w:rsidRDefault="00840FEC" w:rsidP="00BF11BB">
                    <w:pPr>
                      <w:rPr>
                        <w:rFonts w:asciiTheme="minorHAnsi" w:hAnsiTheme="minorHAnsi" w:cstheme="minorHAnsi"/>
                        <w:color w:val="FFFFFF"/>
                        <w:sz w:val="24"/>
                        <w:szCs w:val="24"/>
                      </w:rPr>
                    </w:pPr>
                    <w:r w:rsidRPr="00A6352C">
                      <w:rPr>
                        <w:rFonts w:asciiTheme="minorHAnsi" w:hAnsiTheme="minorHAnsi" w:cstheme="minorHAnsi"/>
                        <w:color w:val="FFFFFF"/>
                        <w:sz w:val="24"/>
                        <w:szCs w:val="24"/>
                      </w:rPr>
                      <w:t>INVESTMENT CONCEPT BRIEF</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D75CF"/>
    <w:multiLevelType w:val="hybridMultilevel"/>
    <w:tmpl w:val="ABE60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6145">
      <o:colormru v:ext="edit" colors="#c3e3f3,#c2e3f3,#0c70b4,#0b70b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2C2"/>
    <w:rsid w:val="00005BA3"/>
    <w:rsid w:val="00025AE8"/>
    <w:rsid w:val="0005293C"/>
    <w:rsid w:val="00066C67"/>
    <w:rsid w:val="00070BA9"/>
    <w:rsid w:val="00072A42"/>
    <w:rsid w:val="000E106C"/>
    <w:rsid w:val="000E204A"/>
    <w:rsid w:val="00172B46"/>
    <w:rsid w:val="001968A2"/>
    <w:rsid w:val="00197CE1"/>
    <w:rsid w:val="002149B9"/>
    <w:rsid w:val="002C2B19"/>
    <w:rsid w:val="002E7D0D"/>
    <w:rsid w:val="003405DD"/>
    <w:rsid w:val="003472F0"/>
    <w:rsid w:val="0039632D"/>
    <w:rsid w:val="003C1B3E"/>
    <w:rsid w:val="003C6A40"/>
    <w:rsid w:val="004A1BD7"/>
    <w:rsid w:val="004B7618"/>
    <w:rsid w:val="005F02B1"/>
    <w:rsid w:val="00605020"/>
    <w:rsid w:val="00651072"/>
    <w:rsid w:val="00676928"/>
    <w:rsid w:val="006D14A6"/>
    <w:rsid w:val="006E72C2"/>
    <w:rsid w:val="00707FD6"/>
    <w:rsid w:val="007B2410"/>
    <w:rsid w:val="007D3605"/>
    <w:rsid w:val="00816FDA"/>
    <w:rsid w:val="00840FEC"/>
    <w:rsid w:val="00A5280B"/>
    <w:rsid w:val="00A614E6"/>
    <w:rsid w:val="00A63503"/>
    <w:rsid w:val="00A6352C"/>
    <w:rsid w:val="00AF727B"/>
    <w:rsid w:val="00B723C1"/>
    <w:rsid w:val="00B9206F"/>
    <w:rsid w:val="00BC6FBA"/>
    <w:rsid w:val="00BF11BB"/>
    <w:rsid w:val="00BF58F0"/>
    <w:rsid w:val="00C77FEE"/>
    <w:rsid w:val="00CA6569"/>
    <w:rsid w:val="00D85B8A"/>
    <w:rsid w:val="00D90F38"/>
    <w:rsid w:val="00E02278"/>
    <w:rsid w:val="00E466A1"/>
    <w:rsid w:val="00EB2C75"/>
    <w:rsid w:val="00F33987"/>
    <w:rsid w:val="00F40B1C"/>
    <w:rsid w:val="00F448CE"/>
    <w:rsid w:val="00F65317"/>
    <w:rsid w:val="00F84E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c3e3f3,#c2e3f3,#0c70b4,#0b70b4"/>
    </o:shapedefaults>
    <o:shapelayout v:ext="edit">
      <o:idmap v:ext="edit" data="1"/>
    </o:shapelayout>
  </w:shapeDefaults>
  <w:decimalSymbol w:val="."/>
  <w:listSeparator w:val=","/>
  <w14:docId w14:val="1318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32D"/>
    <w:rPr>
      <w:lang w:eastAsia="en-US"/>
    </w:rPr>
  </w:style>
  <w:style w:type="paragraph" w:styleId="Heading1">
    <w:name w:val="heading 1"/>
    <w:basedOn w:val="Normal"/>
    <w:next w:val="Normal"/>
    <w:link w:val="Heading1Char"/>
    <w:qFormat/>
    <w:rsid w:val="00172B46"/>
    <w:pPr>
      <w:keepNext/>
      <w:spacing w:before="240" w:after="60"/>
      <w:outlineLvl w:val="0"/>
    </w:pPr>
    <w:rPr>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72B46"/>
    <w:rPr>
      <w:rFonts w:eastAsia="Times New Roman" w:cs="Times New Roman"/>
      <w:b/>
      <w:bCs/>
      <w:kern w:val="32"/>
      <w:sz w:val="28"/>
      <w:szCs w:val="32"/>
    </w:rPr>
  </w:style>
  <w:style w:type="table" w:styleId="TableGrid">
    <w:name w:val="Table Grid"/>
    <w:aliases w:val="ICB Table"/>
    <w:basedOn w:val="TableNormal"/>
    <w:rsid w:val="006E72C2"/>
    <w:rPr>
      <w:rFonts w:ascii="Arial" w:hAnsi="Arial"/>
    </w:rPr>
    <w:tblPr/>
  </w:style>
  <w:style w:type="paragraph" w:customStyle="1" w:styleId="ICBNormal">
    <w:name w:val="ICB Normal"/>
    <w:basedOn w:val="Normal"/>
    <w:qFormat/>
    <w:rsid w:val="00C77FEE"/>
    <w:rPr>
      <w:sz w:val="16"/>
    </w:rPr>
  </w:style>
  <w:style w:type="paragraph" w:styleId="BalloonText">
    <w:name w:val="Balloon Text"/>
    <w:basedOn w:val="Normal"/>
    <w:link w:val="BalloonTextChar"/>
    <w:rsid w:val="00BC6FBA"/>
    <w:rPr>
      <w:rFonts w:ascii="Tahoma" w:hAnsi="Tahoma" w:cs="Tahoma"/>
      <w:sz w:val="16"/>
      <w:szCs w:val="16"/>
    </w:rPr>
  </w:style>
  <w:style w:type="character" w:customStyle="1" w:styleId="BalloonTextChar">
    <w:name w:val="Balloon Text Char"/>
    <w:link w:val="BalloonText"/>
    <w:rsid w:val="00BC6FBA"/>
    <w:rPr>
      <w:rFonts w:ascii="Tahoma" w:hAnsi="Tahoma" w:cs="Tahoma"/>
      <w:sz w:val="16"/>
      <w:szCs w:val="16"/>
      <w:lang w:eastAsia="en-US"/>
    </w:rPr>
  </w:style>
  <w:style w:type="paragraph" w:styleId="Header">
    <w:name w:val="header"/>
    <w:basedOn w:val="Normal"/>
    <w:link w:val="HeaderChar"/>
    <w:uiPriority w:val="99"/>
    <w:rsid w:val="006D14A6"/>
    <w:pPr>
      <w:tabs>
        <w:tab w:val="center" w:pos="4513"/>
        <w:tab w:val="right" w:pos="9026"/>
      </w:tabs>
    </w:pPr>
  </w:style>
  <w:style w:type="character" w:customStyle="1" w:styleId="HeaderChar">
    <w:name w:val="Header Char"/>
    <w:basedOn w:val="DefaultParagraphFont"/>
    <w:link w:val="Header"/>
    <w:uiPriority w:val="99"/>
    <w:rsid w:val="006D14A6"/>
    <w:rPr>
      <w:rFonts w:ascii="Arial" w:hAnsi="Arial"/>
      <w:lang w:eastAsia="en-US"/>
    </w:rPr>
  </w:style>
  <w:style w:type="paragraph" w:styleId="Footer">
    <w:name w:val="footer"/>
    <w:basedOn w:val="Normal"/>
    <w:link w:val="FooterChar"/>
    <w:rsid w:val="006D14A6"/>
    <w:pPr>
      <w:tabs>
        <w:tab w:val="center" w:pos="4513"/>
        <w:tab w:val="right" w:pos="9026"/>
      </w:tabs>
    </w:pPr>
  </w:style>
  <w:style w:type="character" w:customStyle="1" w:styleId="FooterChar">
    <w:name w:val="Footer Char"/>
    <w:basedOn w:val="DefaultParagraphFont"/>
    <w:link w:val="Footer"/>
    <w:rsid w:val="006D14A6"/>
    <w:rPr>
      <w:rFonts w:ascii="Arial" w:hAnsi="Arial"/>
      <w:lang w:eastAsia="en-US"/>
    </w:rPr>
  </w:style>
  <w:style w:type="paragraph" w:styleId="ListParagraph">
    <w:name w:val="List Paragraph"/>
    <w:basedOn w:val="Normal"/>
    <w:uiPriority w:val="34"/>
    <w:qFormat/>
    <w:rsid w:val="00A6352C"/>
    <w:pPr>
      <w:ind w:left="720"/>
      <w:contextualSpacing/>
    </w:pPr>
  </w:style>
  <w:style w:type="paragraph" w:customStyle="1" w:styleId="ICBTableBlue">
    <w:name w:val="ICB Table Blue"/>
    <w:basedOn w:val="Normal"/>
    <w:qFormat/>
    <w:rsid w:val="00C77FEE"/>
    <w:rPr>
      <w:rFonts w:asciiTheme="minorHAnsi" w:hAnsiTheme="minorHAnsi" w:cstheme="minorHAnsi"/>
      <w:color w:val="4195D3"/>
      <w:szCs w:val="16"/>
    </w:rPr>
  </w:style>
  <w:style w:type="paragraph" w:customStyle="1" w:styleId="ICBTableBlack">
    <w:name w:val="ICB Table Black"/>
    <w:basedOn w:val="Normal"/>
    <w:rsid w:val="00C77FEE"/>
    <w:rPr>
      <w:rFonts w:asciiTheme="minorHAnsi" w:hAnsiTheme="minorHAnsi" w:cs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32D"/>
    <w:rPr>
      <w:lang w:eastAsia="en-US"/>
    </w:rPr>
  </w:style>
  <w:style w:type="paragraph" w:styleId="Heading1">
    <w:name w:val="heading 1"/>
    <w:basedOn w:val="Normal"/>
    <w:next w:val="Normal"/>
    <w:link w:val="Heading1Char"/>
    <w:qFormat/>
    <w:rsid w:val="00172B46"/>
    <w:pPr>
      <w:keepNext/>
      <w:spacing w:before="240" w:after="60"/>
      <w:outlineLvl w:val="0"/>
    </w:pPr>
    <w:rPr>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72B46"/>
    <w:rPr>
      <w:rFonts w:eastAsia="Times New Roman" w:cs="Times New Roman"/>
      <w:b/>
      <w:bCs/>
      <w:kern w:val="32"/>
      <w:sz w:val="28"/>
      <w:szCs w:val="32"/>
    </w:rPr>
  </w:style>
  <w:style w:type="table" w:styleId="TableGrid">
    <w:name w:val="Table Grid"/>
    <w:aliases w:val="ICB Table"/>
    <w:basedOn w:val="TableNormal"/>
    <w:rsid w:val="006E72C2"/>
    <w:rPr>
      <w:rFonts w:ascii="Arial" w:hAnsi="Arial"/>
    </w:rPr>
    <w:tblPr/>
  </w:style>
  <w:style w:type="paragraph" w:customStyle="1" w:styleId="ICBNormal">
    <w:name w:val="ICB Normal"/>
    <w:basedOn w:val="Normal"/>
    <w:qFormat/>
    <w:rsid w:val="00C77FEE"/>
    <w:rPr>
      <w:sz w:val="16"/>
    </w:rPr>
  </w:style>
  <w:style w:type="paragraph" w:styleId="BalloonText">
    <w:name w:val="Balloon Text"/>
    <w:basedOn w:val="Normal"/>
    <w:link w:val="BalloonTextChar"/>
    <w:rsid w:val="00BC6FBA"/>
    <w:rPr>
      <w:rFonts w:ascii="Tahoma" w:hAnsi="Tahoma" w:cs="Tahoma"/>
      <w:sz w:val="16"/>
      <w:szCs w:val="16"/>
    </w:rPr>
  </w:style>
  <w:style w:type="character" w:customStyle="1" w:styleId="BalloonTextChar">
    <w:name w:val="Balloon Text Char"/>
    <w:link w:val="BalloonText"/>
    <w:rsid w:val="00BC6FBA"/>
    <w:rPr>
      <w:rFonts w:ascii="Tahoma" w:hAnsi="Tahoma" w:cs="Tahoma"/>
      <w:sz w:val="16"/>
      <w:szCs w:val="16"/>
      <w:lang w:eastAsia="en-US"/>
    </w:rPr>
  </w:style>
  <w:style w:type="paragraph" w:styleId="Header">
    <w:name w:val="header"/>
    <w:basedOn w:val="Normal"/>
    <w:link w:val="HeaderChar"/>
    <w:uiPriority w:val="99"/>
    <w:rsid w:val="006D14A6"/>
    <w:pPr>
      <w:tabs>
        <w:tab w:val="center" w:pos="4513"/>
        <w:tab w:val="right" w:pos="9026"/>
      </w:tabs>
    </w:pPr>
  </w:style>
  <w:style w:type="character" w:customStyle="1" w:styleId="HeaderChar">
    <w:name w:val="Header Char"/>
    <w:basedOn w:val="DefaultParagraphFont"/>
    <w:link w:val="Header"/>
    <w:uiPriority w:val="99"/>
    <w:rsid w:val="006D14A6"/>
    <w:rPr>
      <w:rFonts w:ascii="Arial" w:hAnsi="Arial"/>
      <w:lang w:eastAsia="en-US"/>
    </w:rPr>
  </w:style>
  <w:style w:type="paragraph" w:styleId="Footer">
    <w:name w:val="footer"/>
    <w:basedOn w:val="Normal"/>
    <w:link w:val="FooterChar"/>
    <w:rsid w:val="006D14A6"/>
    <w:pPr>
      <w:tabs>
        <w:tab w:val="center" w:pos="4513"/>
        <w:tab w:val="right" w:pos="9026"/>
      </w:tabs>
    </w:pPr>
  </w:style>
  <w:style w:type="character" w:customStyle="1" w:styleId="FooterChar">
    <w:name w:val="Footer Char"/>
    <w:basedOn w:val="DefaultParagraphFont"/>
    <w:link w:val="Footer"/>
    <w:rsid w:val="006D14A6"/>
    <w:rPr>
      <w:rFonts w:ascii="Arial" w:hAnsi="Arial"/>
      <w:lang w:eastAsia="en-US"/>
    </w:rPr>
  </w:style>
  <w:style w:type="paragraph" w:styleId="ListParagraph">
    <w:name w:val="List Paragraph"/>
    <w:basedOn w:val="Normal"/>
    <w:uiPriority w:val="34"/>
    <w:qFormat/>
    <w:rsid w:val="00A6352C"/>
    <w:pPr>
      <w:ind w:left="720"/>
      <w:contextualSpacing/>
    </w:pPr>
  </w:style>
  <w:style w:type="paragraph" w:customStyle="1" w:styleId="ICBTableBlue">
    <w:name w:val="ICB Table Blue"/>
    <w:basedOn w:val="Normal"/>
    <w:qFormat/>
    <w:rsid w:val="00C77FEE"/>
    <w:rPr>
      <w:rFonts w:asciiTheme="minorHAnsi" w:hAnsiTheme="minorHAnsi" w:cstheme="minorHAnsi"/>
      <w:color w:val="4195D3"/>
      <w:szCs w:val="16"/>
    </w:rPr>
  </w:style>
  <w:style w:type="paragraph" w:customStyle="1" w:styleId="ICBTableBlack">
    <w:name w:val="ICB Table Black"/>
    <w:basedOn w:val="Normal"/>
    <w:rsid w:val="00C77FEE"/>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5952">
      <w:bodyDiv w:val="1"/>
      <w:marLeft w:val="0"/>
      <w:marRight w:val="0"/>
      <w:marTop w:val="0"/>
      <w:marBottom w:val="0"/>
      <w:divBdr>
        <w:top w:val="none" w:sz="0" w:space="0" w:color="auto"/>
        <w:left w:val="none" w:sz="0" w:space="0" w:color="auto"/>
        <w:bottom w:val="none" w:sz="0" w:space="0" w:color="auto"/>
        <w:right w:val="none" w:sz="0" w:space="0" w:color="auto"/>
      </w:divBdr>
    </w:div>
    <w:div w:id="499002541">
      <w:bodyDiv w:val="1"/>
      <w:marLeft w:val="0"/>
      <w:marRight w:val="0"/>
      <w:marTop w:val="0"/>
      <w:marBottom w:val="0"/>
      <w:divBdr>
        <w:top w:val="none" w:sz="0" w:space="0" w:color="auto"/>
        <w:left w:val="none" w:sz="0" w:space="0" w:color="auto"/>
        <w:bottom w:val="none" w:sz="0" w:space="0" w:color="auto"/>
        <w:right w:val="none" w:sz="0" w:space="0" w:color="auto"/>
      </w:divBdr>
    </w:div>
    <w:div w:id="625739629">
      <w:bodyDiv w:val="1"/>
      <w:marLeft w:val="0"/>
      <w:marRight w:val="0"/>
      <w:marTop w:val="0"/>
      <w:marBottom w:val="0"/>
      <w:divBdr>
        <w:top w:val="none" w:sz="0" w:space="0" w:color="auto"/>
        <w:left w:val="none" w:sz="0" w:space="0" w:color="auto"/>
        <w:bottom w:val="none" w:sz="0" w:space="0" w:color="auto"/>
        <w:right w:val="none" w:sz="0" w:space="0" w:color="auto"/>
      </w:divBdr>
    </w:div>
    <w:div w:id="719480358">
      <w:bodyDiv w:val="1"/>
      <w:marLeft w:val="0"/>
      <w:marRight w:val="0"/>
      <w:marTop w:val="0"/>
      <w:marBottom w:val="0"/>
      <w:divBdr>
        <w:top w:val="none" w:sz="0" w:space="0" w:color="auto"/>
        <w:left w:val="none" w:sz="0" w:space="0" w:color="auto"/>
        <w:bottom w:val="none" w:sz="0" w:space="0" w:color="auto"/>
        <w:right w:val="none" w:sz="0" w:space="0" w:color="auto"/>
      </w:divBdr>
    </w:div>
    <w:div w:id="1460029254">
      <w:bodyDiv w:val="1"/>
      <w:marLeft w:val="0"/>
      <w:marRight w:val="0"/>
      <w:marTop w:val="0"/>
      <w:marBottom w:val="0"/>
      <w:divBdr>
        <w:top w:val="none" w:sz="0" w:space="0" w:color="auto"/>
        <w:left w:val="none" w:sz="0" w:space="0" w:color="auto"/>
        <w:bottom w:val="none" w:sz="0" w:space="0" w:color="auto"/>
        <w:right w:val="none" w:sz="0" w:space="0" w:color="auto"/>
      </w:divBdr>
    </w:div>
    <w:div w:id="177170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ggz</dc:creator>
  <cp:lastModifiedBy>Julie Marsal</cp:lastModifiedBy>
  <cp:revision>2</cp:revision>
  <cp:lastPrinted>2012-07-20T06:01:00Z</cp:lastPrinted>
  <dcterms:created xsi:type="dcterms:W3CDTF">2017-06-14T03:38:00Z</dcterms:created>
  <dcterms:modified xsi:type="dcterms:W3CDTF">2017-06-14T03:38:00Z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b0012e69-36d7-4193-b998-c5adc9336bec</vt:lpwstr>
  </property>
  <property fmtid="{D5CDD505-2E9C-101B-9397-08002B2CF9AE}" pid="3" name="PSPFClassification">
    <vt:lpwstr>Do Not Mark</vt:lpwstr>
  </property>
</Properties>
</file>