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81F" w:rsidRDefault="0075181F" w:rsidP="0075181F">
      <w:pPr>
        <w:pStyle w:val="Heading20"/>
        <w:jc w:val="center"/>
      </w:pPr>
      <w:r>
        <w:t>VICTORIA</w:t>
      </w:r>
    </w:p>
    <w:p w:rsidR="0075181F" w:rsidRDefault="0075181F" w:rsidP="0019768C">
      <w:pPr>
        <w:pStyle w:val="Chapterheading"/>
        <w:pBdr>
          <w:bottom w:val="none" w:sz="0" w:space="0" w:color="auto"/>
        </w:pBdr>
        <w:spacing w:before="240"/>
        <w:jc w:val="center"/>
      </w:pPr>
      <w:r>
        <w:t>BUDGET SPEECH</w:t>
      </w:r>
    </w:p>
    <w:p w:rsidR="0075181F" w:rsidRPr="0075181F" w:rsidRDefault="0075181F" w:rsidP="0075181F">
      <w:pPr>
        <w:jc w:val="center"/>
        <w:rPr>
          <w:rFonts w:asciiTheme="majorHAnsi" w:hAnsiTheme="majorHAnsi"/>
        </w:rPr>
      </w:pPr>
      <w:r w:rsidRPr="0075181F">
        <w:rPr>
          <w:rFonts w:asciiTheme="majorHAnsi" w:hAnsiTheme="majorHAnsi"/>
        </w:rPr>
        <w:t xml:space="preserve">Delivered on </w:t>
      </w:r>
      <w:r w:rsidR="005A2ADB">
        <w:rPr>
          <w:rFonts w:asciiTheme="majorHAnsi" w:hAnsiTheme="majorHAnsi"/>
        </w:rPr>
        <w:t>1 May 2018</w:t>
      </w:r>
    </w:p>
    <w:p w:rsidR="0075181F" w:rsidRPr="0075181F" w:rsidRDefault="0075181F" w:rsidP="0075181F">
      <w:pPr>
        <w:jc w:val="center"/>
        <w:rPr>
          <w:rFonts w:asciiTheme="majorHAnsi" w:hAnsiTheme="majorHAnsi"/>
        </w:rPr>
      </w:pPr>
      <w:r w:rsidRPr="0075181F">
        <w:rPr>
          <w:rFonts w:asciiTheme="majorHAnsi" w:hAnsiTheme="majorHAnsi"/>
        </w:rPr>
        <w:t>by Tim Pallas MP</w:t>
      </w:r>
    </w:p>
    <w:p w:rsidR="0075181F" w:rsidRPr="0075181F" w:rsidRDefault="0075181F" w:rsidP="0075181F">
      <w:pPr>
        <w:jc w:val="center"/>
        <w:rPr>
          <w:rFonts w:asciiTheme="majorHAnsi" w:hAnsiTheme="majorHAnsi"/>
        </w:rPr>
      </w:pPr>
      <w:r w:rsidRPr="0075181F">
        <w:rPr>
          <w:rFonts w:asciiTheme="majorHAnsi" w:hAnsiTheme="majorHAnsi"/>
        </w:rPr>
        <w:t>Treasurer of the State of Victoria</w:t>
      </w:r>
    </w:p>
    <w:p w:rsidR="0075181F" w:rsidRDefault="0075181F" w:rsidP="0075181F"/>
    <w:p w:rsidR="0075181F" w:rsidRDefault="0075181F" w:rsidP="0075181F"/>
    <w:p w:rsidR="0075181F" w:rsidRDefault="0075181F" w:rsidP="0075181F">
      <w:r>
        <w:t xml:space="preserve">In accordance with section 28 of the </w:t>
      </w:r>
      <w:r w:rsidRPr="0075181F">
        <w:rPr>
          <w:i/>
        </w:rPr>
        <w:t>Charter of Human Rights and Responsibilities Act 2006</w:t>
      </w:r>
      <w:r>
        <w:t>, I</w:t>
      </w:r>
      <w:r w:rsidR="0019768C">
        <w:t> </w:t>
      </w:r>
      <w:r>
        <w:t>table a statement of compatibility for the Appropriation Bill (2018-19).</w:t>
      </w:r>
    </w:p>
    <w:p w:rsidR="00CA29CB" w:rsidRDefault="0075181F" w:rsidP="0075181F">
      <w:r>
        <w:t>I move that this Bill now be read a second time.</w:t>
      </w:r>
    </w:p>
    <w:p w:rsidR="0075181F" w:rsidRDefault="0075181F" w:rsidP="0075181F"/>
    <w:p w:rsidR="00ED1C5A" w:rsidRPr="006C1B49" w:rsidRDefault="0075181F" w:rsidP="0075181F">
      <w:r w:rsidRPr="006C1B49">
        <w:t xml:space="preserve">Speaker, from the moment we took office, </w:t>
      </w:r>
      <w:r w:rsidR="00ED1C5A" w:rsidRPr="006C1B49">
        <w:t>we haven</w:t>
      </w:r>
      <w:r w:rsidR="006C1B49" w:rsidRPr="006C1B49">
        <w:t>’</w:t>
      </w:r>
      <w:r w:rsidR="00ED1C5A" w:rsidRPr="006C1B49">
        <w:t>t wasted a day</w:t>
      </w:r>
      <w:r w:rsidR="00AB37E6" w:rsidRPr="006C1B49">
        <w:t>.</w:t>
      </w:r>
      <w:r w:rsidRPr="006C1B49">
        <w:t xml:space="preserve"> </w:t>
      </w:r>
    </w:p>
    <w:p w:rsidR="0075181F" w:rsidRPr="006C1B49" w:rsidRDefault="0075181F" w:rsidP="0075181F">
      <w:r w:rsidRPr="006C1B49">
        <w:t>We think big</w:t>
      </w:r>
      <w:r w:rsidR="00AB37E6" w:rsidRPr="006C1B49">
        <w:t>. W</w:t>
      </w:r>
      <w:r w:rsidRPr="006C1B49">
        <w:t xml:space="preserve">e act quickly. </w:t>
      </w:r>
      <w:r w:rsidR="00EB006A" w:rsidRPr="006C1B49">
        <w:t xml:space="preserve">We </w:t>
      </w:r>
      <w:r w:rsidR="00AB37E6" w:rsidRPr="006C1B49">
        <w:t xml:space="preserve">get things done. </w:t>
      </w:r>
    </w:p>
    <w:p w:rsidR="00AE4385" w:rsidRPr="006C1B49" w:rsidRDefault="00AE4385" w:rsidP="00AE4385">
      <w:r w:rsidRPr="006C1B49">
        <w:t xml:space="preserve">This budget holds true to our values, and to our promises. </w:t>
      </w:r>
    </w:p>
    <w:p w:rsidR="00AE4385" w:rsidRPr="006C1B49" w:rsidRDefault="00AE4385" w:rsidP="0019768C">
      <w:r w:rsidRPr="006C1B49">
        <w:t>We said we would deliver a strong economy, and we have.</w:t>
      </w:r>
    </w:p>
    <w:p w:rsidR="00AE4385" w:rsidRPr="006C1B49" w:rsidRDefault="000A2C4B" w:rsidP="00AE4385">
      <w:r w:rsidRPr="006C1B49">
        <w:t>Victoria is the fastest growing economy in the nation.</w:t>
      </w:r>
    </w:p>
    <w:p w:rsidR="00AE4385" w:rsidRPr="006C1B49" w:rsidRDefault="00AE4385" w:rsidP="00AE4385">
      <w:r w:rsidRPr="006C1B49">
        <w:t xml:space="preserve">We have </w:t>
      </w:r>
      <w:r w:rsidR="00047407" w:rsidRPr="006C1B49">
        <w:t xml:space="preserve">delivered </w:t>
      </w:r>
      <w:r w:rsidRPr="006C1B49">
        <w:t>the highest average surplus of any Victorian government in history</w:t>
      </w:r>
      <w:r w:rsidR="000A2C4B" w:rsidRPr="006C1B49">
        <w:t>, we</w:t>
      </w:r>
      <w:r w:rsidR="006C1B49" w:rsidRPr="006C1B49">
        <w:t>’</w:t>
      </w:r>
      <w:r w:rsidR="000A2C4B" w:rsidRPr="006C1B49">
        <w:t>v</w:t>
      </w:r>
      <w:r w:rsidRPr="006C1B49">
        <w:t>e kept debt levels below what we inherited, and we</w:t>
      </w:r>
      <w:r w:rsidR="006C1B49" w:rsidRPr="006C1B49">
        <w:t>’</w:t>
      </w:r>
      <w:r w:rsidRPr="006C1B49">
        <w:t>ve maintain</w:t>
      </w:r>
      <w:r w:rsidR="000A2C4B" w:rsidRPr="006C1B49">
        <w:t>ed</w:t>
      </w:r>
      <w:r w:rsidRPr="006C1B49">
        <w:t xml:space="preserve"> our prized triple-A rating.</w:t>
      </w:r>
    </w:p>
    <w:p w:rsidR="00AE6775" w:rsidRPr="006C1B49" w:rsidRDefault="004C7BE2" w:rsidP="00A53367">
      <w:r w:rsidRPr="006C1B49">
        <w:t>Crucially, t</w:t>
      </w:r>
      <w:r w:rsidR="00A53367" w:rsidRPr="006C1B49">
        <w:t>hey</w:t>
      </w:r>
      <w:r w:rsidR="006C1B49" w:rsidRPr="006C1B49">
        <w:t>’</w:t>
      </w:r>
      <w:r w:rsidR="00A53367" w:rsidRPr="006C1B49">
        <w:t>re</w:t>
      </w:r>
      <w:r w:rsidR="00AE6775" w:rsidRPr="006C1B49">
        <w:t xml:space="preserve"> the means by which we can</w:t>
      </w:r>
      <w:r w:rsidR="00791793" w:rsidRPr="006C1B49">
        <w:t xml:space="preserve"> build the State and deliver for all Victorians</w:t>
      </w:r>
      <w:r w:rsidR="00A53367" w:rsidRPr="006C1B49">
        <w:t>.</w:t>
      </w:r>
    </w:p>
    <w:p w:rsidR="0075181F" w:rsidRPr="006C1B49" w:rsidRDefault="0075181F" w:rsidP="0075181F">
      <w:r w:rsidRPr="006C1B49">
        <w:t xml:space="preserve">Speaker, this budget encapsulates everything the Andrews Labor Government stands for. </w:t>
      </w:r>
    </w:p>
    <w:p w:rsidR="0075181F" w:rsidRPr="006C1B49" w:rsidRDefault="000A2C4B" w:rsidP="0075181F">
      <w:r w:rsidRPr="006C1B49">
        <w:t>I</w:t>
      </w:r>
      <w:r w:rsidR="0075181F" w:rsidRPr="006C1B49">
        <w:t>t captures the essence of good government.</w:t>
      </w:r>
    </w:p>
    <w:p w:rsidR="0075181F" w:rsidRPr="006C1B49" w:rsidRDefault="008F5BCB" w:rsidP="0075181F">
      <w:r w:rsidRPr="006C1B49">
        <w:t>G</w:t>
      </w:r>
      <w:r w:rsidR="0075181F" w:rsidRPr="006C1B49">
        <w:t>ood governments have a vision. They think decades ahead.</w:t>
      </w:r>
    </w:p>
    <w:p w:rsidR="0075181F" w:rsidRPr="006C1B49" w:rsidRDefault="0075181F" w:rsidP="0075181F">
      <w:r w:rsidRPr="006C1B49">
        <w:t>They manage the present, but act as custodians of the future.</w:t>
      </w:r>
    </w:p>
    <w:p w:rsidR="0075181F" w:rsidRPr="006C1B49" w:rsidRDefault="000A2C4B" w:rsidP="0075181F">
      <w:r w:rsidRPr="006C1B49">
        <w:t>They</w:t>
      </w:r>
      <w:r w:rsidR="0075181F" w:rsidRPr="006C1B49">
        <w:t xml:space="preserve"> make tough decisions. </w:t>
      </w:r>
    </w:p>
    <w:p w:rsidR="0075181F" w:rsidRPr="006C1B49" w:rsidRDefault="00D96BAC" w:rsidP="0075181F">
      <w:r w:rsidRPr="006C1B49">
        <w:t>They</w:t>
      </w:r>
      <w:r w:rsidR="0075181F" w:rsidRPr="006C1B49">
        <w:t xml:space="preserve"> build something bigger than themselves, something that endures for generations, something that leaves an indelible legacy.</w:t>
      </w:r>
    </w:p>
    <w:p w:rsidR="00ED1C5A" w:rsidRPr="006C1B49" w:rsidRDefault="0075181F" w:rsidP="0075181F">
      <w:r w:rsidRPr="006C1B49">
        <w:t xml:space="preserve">Speaker, since 2014 this Government has invested </w:t>
      </w:r>
      <w:r w:rsidR="00EB438D" w:rsidRPr="006C1B49">
        <w:t xml:space="preserve">more than </w:t>
      </w:r>
      <w:r w:rsidRPr="006C1B49">
        <w:t>$</w:t>
      </w:r>
      <w:r w:rsidR="0075476C" w:rsidRPr="006C1B49">
        <w:t>48</w:t>
      </w:r>
      <w:r w:rsidRPr="006C1B49">
        <w:t xml:space="preserve"> billion to build the schools, the hospitals, the roads and the public transport system our state needs. </w:t>
      </w:r>
    </w:p>
    <w:p w:rsidR="002A0EFE" w:rsidRPr="006C1B49" w:rsidRDefault="00D96BAC" w:rsidP="0075181F">
      <w:r w:rsidRPr="006C1B49">
        <w:lastRenderedPageBreak/>
        <w:t>D</w:t>
      </w:r>
      <w:r w:rsidR="0049628A" w:rsidRPr="006C1B49">
        <w:t>uring</w:t>
      </w:r>
      <w:r w:rsidR="0048379F" w:rsidRPr="006C1B49">
        <w:t xml:space="preserve"> this time</w:t>
      </w:r>
      <w:r w:rsidR="00ED1C5A" w:rsidRPr="006C1B49">
        <w:t xml:space="preserve">, hundreds of thousands of </w:t>
      </w:r>
      <w:r w:rsidR="0048379F" w:rsidRPr="006C1B49">
        <w:t>jobs have been created</w:t>
      </w:r>
      <w:r w:rsidR="00ED1C5A" w:rsidRPr="006C1B49">
        <w:t>.</w:t>
      </w:r>
      <w:r w:rsidR="002A0EFE" w:rsidRPr="006C1B49">
        <w:t xml:space="preserve"> </w:t>
      </w:r>
    </w:p>
    <w:p w:rsidR="0075181F" w:rsidRPr="006C1B49" w:rsidRDefault="002A0EFE" w:rsidP="0075181F">
      <w:r w:rsidRPr="006C1B49">
        <w:t xml:space="preserve">Indeed, one in every </w:t>
      </w:r>
      <w:r w:rsidR="006C1B49" w:rsidRPr="006C1B49">
        <w:t>10</w:t>
      </w:r>
      <w:r w:rsidRPr="006C1B49">
        <w:t xml:space="preserve"> jobs in our economy today </w:t>
      </w:r>
      <w:r w:rsidR="00E868AA" w:rsidRPr="006C1B49">
        <w:t>was</w:t>
      </w:r>
      <w:r w:rsidRPr="006C1B49">
        <w:t xml:space="preserve"> created </w:t>
      </w:r>
      <w:r w:rsidR="00267BFD" w:rsidRPr="006C1B49">
        <w:t xml:space="preserve">over </w:t>
      </w:r>
      <w:r w:rsidR="008B17D2" w:rsidRPr="006C1B49">
        <w:t xml:space="preserve">the </w:t>
      </w:r>
      <w:r w:rsidR="00814187" w:rsidRPr="006C1B49">
        <w:t>p</w:t>
      </w:r>
      <w:r w:rsidR="008B17D2" w:rsidRPr="006C1B49">
        <w:t>ast three and a half years.</w:t>
      </w:r>
    </w:p>
    <w:p w:rsidR="00F722A5" w:rsidRPr="006C1B49" w:rsidRDefault="0075181F" w:rsidP="00F722A5">
      <w:r w:rsidRPr="006C1B49">
        <w:t>While the previous government was artfully idle, we haven</w:t>
      </w:r>
      <w:r w:rsidR="006C1B49" w:rsidRPr="006C1B49">
        <w:t>’</w:t>
      </w:r>
      <w:r w:rsidRPr="006C1B49">
        <w:t>t wasted a moment in getting things done.</w:t>
      </w:r>
      <w:r w:rsidR="00F722A5" w:rsidRPr="006C1B49">
        <w:t xml:space="preserve"> </w:t>
      </w:r>
    </w:p>
    <w:p w:rsidR="0075181F" w:rsidRPr="006C1B49" w:rsidRDefault="00F722A5" w:rsidP="0075181F">
      <w:r w:rsidRPr="006C1B49">
        <w:t>In the coming year, $78.9 billion of state capital projects</w:t>
      </w:r>
      <w:r w:rsidR="000B159B" w:rsidRPr="006C1B49">
        <w:t xml:space="preserve"> will </w:t>
      </w:r>
      <w:r w:rsidR="003B6ED2" w:rsidRPr="006C1B49">
        <w:t>commence</w:t>
      </w:r>
      <w:r w:rsidR="000B159B" w:rsidRPr="006C1B49">
        <w:t xml:space="preserve">, </w:t>
      </w:r>
      <w:r w:rsidRPr="006C1B49">
        <w:t>or</w:t>
      </w:r>
      <w:r w:rsidR="003B6ED2" w:rsidRPr="006C1B49">
        <w:t xml:space="preserve"> are</w:t>
      </w:r>
      <w:r w:rsidRPr="006C1B49">
        <w:t xml:space="preserve"> underway.</w:t>
      </w:r>
    </w:p>
    <w:p w:rsidR="0075181F" w:rsidRPr="006C1B49" w:rsidRDefault="00F722A5" w:rsidP="0075181F">
      <w:r w:rsidRPr="006C1B49">
        <w:t>But w</w:t>
      </w:r>
      <w:r w:rsidR="0075181F" w:rsidRPr="006C1B49">
        <w:t xml:space="preserve">hen all the numbers are crunched, this budget is about the fundamental building blocks of any fair and prosperous society – </w:t>
      </w:r>
      <w:r w:rsidR="00DB1456" w:rsidRPr="006C1B49">
        <w:t>more</w:t>
      </w:r>
      <w:r w:rsidR="0075181F" w:rsidRPr="006C1B49">
        <w:t xml:space="preserve"> skills, </w:t>
      </w:r>
      <w:r w:rsidR="00DB1456" w:rsidRPr="006C1B49">
        <w:t>more</w:t>
      </w:r>
      <w:r w:rsidR="0075181F" w:rsidRPr="006C1B49">
        <w:t xml:space="preserve"> jobs, more schools</w:t>
      </w:r>
      <w:r w:rsidR="00DB1456" w:rsidRPr="006C1B49">
        <w:t xml:space="preserve">, </w:t>
      </w:r>
      <w:r w:rsidR="005E6A03" w:rsidRPr="006C1B49">
        <w:t xml:space="preserve">better hospitals and </w:t>
      </w:r>
      <w:r w:rsidR="00DB1456" w:rsidRPr="006C1B49">
        <w:t>a better transport network.</w:t>
      </w:r>
      <w:r w:rsidR="0075181F" w:rsidRPr="006C1B49">
        <w:t xml:space="preserve"> </w:t>
      </w:r>
    </w:p>
    <w:p w:rsidR="0075181F" w:rsidRPr="006C1B49" w:rsidRDefault="0075181F" w:rsidP="0075181F">
      <w:r w:rsidRPr="006C1B49">
        <w:t>It</w:t>
      </w:r>
      <w:r w:rsidR="006C1B49" w:rsidRPr="006C1B49">
        <w:t>’</w:t>
      </w:r>
      <w:r w:rsidRPr="006C1B49">
        <w:t>s about making people</w:t>
      </w:r>
      <w:r w:rsidR="006C1B49" w:rsidRPr="006C1B49">
        <w:t>’</w:t>
      </w:r>
      <w:r w:rsidRPr="006C1B49">
        <w:t xml:space="preserve">s lives easier. </w:t>
      </w:r>
    </w:p>
    <w:p w:rsidR="00D45A5F" w:rsidRPr="006C1B49" w:rsidRDefault="00EB006A" w:rsidP="0075181F">
      <w:r w:rsidRPr="006C1B49">
        <w:t>Speaker, o</w:t>
      </w:r>
      <w:r w:rsidR="00D45A5F" w:rsidRPr="006C1B49">
        <w:t>ur economy will have grown by $48 billion</w:t>
      </w:r>
      <w:r w:rsidR="00CB39D6" w:rsidRPr="006C1B49">
        <w:t>,</w:t>
      </w:r>
      <w:r w:rsidR="00D45A5F" w:rsidRPr="006C1B49">
        <w:t xml:space="preserve"> </w:t>
      </w:r>
      <w:r w:rsidR="00CB39D6" w:rsidRPr="006C1B49">
        <w:t xml:space="preserve">in real terms, </w:t>
      </w:r>
      <w:r w:rsidR="00D45A5F" w:rsidRPr="006C1B49">
        <w:t>over the four years since 2014.</w:t>
      </w:r>
    </w:p>
    <w:p w:rsidR="0075181F" w:rsidRPr="006C1B49" w:rsidRDefault="00335C1C" w:rsidP="0075181F">
      <w:r w:rsidRPr="006C1B49">
        <w:t>This growth has been</w:t>
      </w:r>
      <w:r w:rsidR="00062957" w:rsidRPr="006C1B49">
        <w:t xml:space="preserve"> </w:t>
      </w:r>
      <w:r w:rsidR="0075181F" w:rsidRPr="006C1B49">
        <w:t xml:space="preserve">driven by </w:t>
      </w:r>
      <w:r w:rsidR="002D2315" w:rsidRPr="006C1B49">
        <w:t>strong</w:t>
      </w:r>
      <w:r w:rsidR="0075181F" w:rsidRPr="006C1B49">
        <w:t xml:space="preserve"> economic management, </w:t>
      </w:r>
      <w:r w:rsidR="002D2315" w:rsidRPr="006C1B49">
        <w:t>record</w:t>
      </w:r>
      <w:r w:rsidR="0075181F" w:rsidRPr="006C1B49">
        <w:t xml:space="preserve"> investment</w:t>
      </w:r>
      <w:r w:rsidR="00DA43B9" w:rsidRPr="006C1B49">
        <w:t>,</w:t>
      </w:r>
      <w:r w:rsidR="005369C3">
        <w:t xml:space="preserve"> and </w:t>
      </w:r>
      <w:r w:rsidR="0075181F" w:rsidRPr="006C1B49">
        <w:t>increased productivity and participation</w:t>
      </w:r>
      <w:r w:rsidR="008B17D2" w:rsidRPr="006C1B49">
        <w:t xml:space="preserve"> in the labour market.</w:t>
      </w:r>
    </w:p>
    <w:p w:rsidR="008B5FEB" w:rsidRPr="006C1B49" w:rsidRDefault="00335C1C" w:rsidP="0075181F">
      <w:r w:rsidRPr="006C1B49">
        <w:t xml:space="preserve">Indeed, </w:t>
      </w:r>
      <w:r w:rsidR="00B64B3B" w:rsidRPr="006C1B49">
        <w:t xml:space="preserve">nearly </w:t>
      </w:r>
      <w:r w:rsidRPr="006C1B49">
        <w:t>o</w:t>
      </w:r>
      <w:r w:rsidR="008B5FEB" w:rsidRPr="006C1B49">
        <w:t xml:space="preserve">ne in every </w:t>
      </w:r>
      <w:r w:rsidR="00B64B3B" w:rsidRPr="006C1B49">
        <w:t>seven</w:t>
      </w:r>
      <w:r w:rsidR="008B5FEB" w:rsidRPr="006C1B49">
        <w:t xml:space="preserve"> dollars </w:t>
      </w:r>
      <w:r w:rsidR="00961C66" w:rsidRPr="006C1B49">
        <w:t xml:space="preserve">of economic </w:t>
      </w:r>
      <w:r w:rsidR="00CB39D6" w:rsidRPr="006C1B49">
        <w:t>value</w:t>
      </w:r>
      <w:r w:rsidR="008B5FEB" w:rsidRPr="006C1B49">
        <w:t xml:space="preserve"> </w:t>
      </w:r>
      <w:r w:rsidR="00961C66" w:rsidRPr="006C1B49">
        <w:t xml:space="preserve">in </w:t>
      </w:r>
      <w:r w:rsidR="00D96BAC" w:rsidRPr="006C1B49">
        <w:t>Victoria</w:t>
      </w:r>
      <w:r w:rsidR="005B5051" w:rsidRPr="006C1B49">
        <w:t xml:space="preserve"> today</w:t>
      </w:r>
      <w:r w:rsidR="008B5FEB" w:rsidRPr="006C1B49">
        <w:t xml:space="preserve"> </w:t>
      </w:r>
      <w:r w:rsidR="00CB39D6" w:rsidRPr="006C1B49">
        <w:t xml:space="preserve">was created under this </w:t>
      </w:r>
      <w:r w:rsidR="006C1B49" w:rsidRPr="006C1B49">
        <w:t>Government</w:t>
      </w:r>
      <w:r w:rsidR="00CB39D6" w:rsidRPr="006C1B49">
        <w:t>.</w:t>
      </w:r>
    </w:p>
    <w:p w:rsidR="001F4490" w:rsidRPr="006C1B49" w:rsidRDefault="00DE40E8" w:rsidP="00B928EE">
      <w:r w:rsidRPr="006C1B49">
        <w:t>This strong growth</w:t>
      </w:r>
      <w:r w:rsidR="00B928EE" w:rsidRPr="006C1B49">
        <w:t xml:space="preserve"> </w:t>
      </w:r>
      <w:r w:rsidR="0075181F" w:rsidRPr="006C1B49">
        <w:t xml:space="preserve">comes with inherent challenges. </w:t>
      </w:r>
    </w:p>
    <w:p w:rsidR="0075181F" w:rsidRPr="006C1B49" w:rsidRDefault="0075181F" w:rsidP="00B928EE">
      <w:r w:rsidRPr="006C1B49">
        <w:t>Each year, we welcome more than a hundred thousand new Victorians</w:t>
      </w:r>
      <w:r w:rsidR="0004061D" w:rsidRPr="006C1B49">
        <w:t xml:space="preserve">, </w:t>
      </w:r>
      <w:r w:rsidR="00D1470A" w:rsidRPr="006C1B49">
        <w:t xml:space="preserve">many </w:t>
      </w:r>
      <w:r w:rsidR="0004061D" w:rsidRPr="006C1B49">
        <w:t>coming</w:t>
      </w:r>
      <w:r w:rsidRPr="006C1B49">
        <w:t xml:space="preserve"> here for a better way of life and to make the most of our booming economy. </w:t>
      </w:r>
    </w:p>
    <w:p w:rsidR="002A0EFE" w:rsidRPr="006C1B49" w:rsidRDefault="002A0EFE" w:rsidP="0075181F">
      <w:r w:rsidRPr="006C1B49">
        <w:t>We don</w:t>
      </w:r>
      <w:r w:rsidR="006C1B49" w:rsidRPr="006C1B49">
        <w:t>’</w:t>
      </w:r>
      <w:r w:rsidRPr="006C1B49">
        <w:t xml:space="preserve">t </w:t>
      </w:r>
      <w:r w:rsidR="00B928EE" w:rsidRPr="006C1B49">
        <w:t xml:space="preserve">control </w:t>
      </w:r>
      <w:r w:rsidRPr="006C1B49">
        <w:t xml:space="preserve">migration targets, but we </w:t>
      </w:r>
      <w:r w:rsidR="00B928EE" w:rsidRPr="006C1B49">
        <w:t xml:space="preserve">do control how we tackle </w:t>
      </w:r>
      <w:r w:rsidR="005E6A03" w:rsidRPr="006C1B49">
        <w:t xml:space="preserve">both </w:t>
      </w:r>
      <w:r w:rsidRPr="006C1B49">
        <w:t>the challenges and opportunities of population growth.</w:t>
      </w:r>
    </w:p>
    <w:p w:rsidR="00231986" w:rsidRPr="006C1B49" w:rsidRDefault="005E6A03" w:rsidP="0075181F">
      <w:r w:rsidRPr="006C1B49">
        <w:t>W</w:t>
      </w:r>
      <w:r w:rsidR="0075181F" w:rsidRPr="006C1B49">
        <w:t>e can invest in all Victoria</w:t>
      </w:r>
      <w:r w:rsidR="000112EF" w:rsidRPr="006C1B49">
        <w:t xml:space="preserve">ns, </w:t>
      </w:r>
      <w:r w:rsidR="00A00593" w:rsidRPr="006C1B49">
        <w:t xml:space="preserve">from our newest residents, to the Kulin nation people </w:t>
      </w:r>
      <w:r w:rsidR="0075181F" w:rsidRPr="006C1B49">
        <w:t>on whose traditional la</w:t>
      </w:r>
      <w:r w:rsidR="00A00593" w:rsidRPr="006C1B49">
        <w:t>nds we stand today</w:t>
      </w:r>
      <w:r w:rsidR="00231986" w:rsidRPr="006C1B49">
        <w:t>.</w:t>
      </w:r>
    </w:p>
    <w:p w:rsidR="003C0D1C" w:rsidRPr="006C1B49" w:rsidRDefault="0075181F" w:rsidP="0075181F">
      <w:r w:rsidRPr="006C1B49">
        <w:t xml:space="preserve">We can invest in the roads </w:t>
      </w:r>
      <w:r w:rsidR="008F5BCB" w:rsidRPr="006C1B49">
        <w:t xml:space="preserve">Victorians will </w:t>
      </w:r>
      <w:r w:rsidRPr="006C1B49">
        <w:t>drive on, the schools they</w:t>
      </w:r>
      <w:r w:rsidR="006C1B49" w:rsidRPr="006C1B49">
        <w:t>’</w:t>
      </w:r>
      <w:r w:rsidRPr="006C1B49">
        <w:t>ll send their kids to</w:t>
      </w:r>
      <w:r w:rsidR="00814187" w:rsidRPr="006C1B49">
        <w:t>,</w:t>
      </w:r>
      <w:r w:rsidRPr="006C1B49">
        <w:t xml:space="preserve"> and the healthcare professionals who</w:t>
      </w:r>
      <w:r w:rsidR="006C1B49" w:rsidRPr="006C1B49">
        <w:t>’</w:t>
      </w:r>
      <w:r w:rsidRPr="006C1B49">
        <w:t xml:space="preserve">ll look after them </w:t>
      </w:r>
      <w:r w:rsidR="000112EF" w:rsidRPr="006C1B49">
        <w:t>when they</w:t>
      </w:r>
      <w:r w:rsidR="006C1B49" w:rsidRPr="006C1B49">
        <w:t>’</w:t>
      </w:r>
      <w:r w:rsidR="000112EF" w:rsidRPr="006C1B49">
        <w:t>re unwell</w:t>
      </w:r>
      <w:r w:rsidRPr="006C1B49">
        <w:t>.</w:t>
      </w:r>
    </w:p>
    <w:p w:rsidR="0075181F" w:rsidRPr="006C1B49" w:rsidRDefault="0075181F" w:rsidP="0075181F">
      <w:r w:rsidRPr="006C1B49">
        <w:t>We can invest in the industries that will employ them in the future, ensuring they have the right skills for the right job.</w:t>
      </w:r>
    </w:p>
    <w:p w:rsidR="0075181F" w:rsidRPr="006C1B49" w:rsidRDefault="0075181F" w:rsidP="0075181F">
      <w:r w:rsidRPr="006C1B49">
        <w:t>It</w:t>
      </w:r>
      <w:r w:rsidR="006C1B49" w:rsidRPr="006C1B49">
        <w:t>’</w:t>
      </w:r>
      <w:r w:rsidRPr="006C1B49">
        <w:t>s what good governments do. And it</w:t>
      </w:r>
      <w:r w:rsidR="006C1B49" w:rsidRPr="006C1B49">
        <w:t>’</w:t>
      </w:r>
      <w:r w:rsidRPr="006C1B49">
        <w:t>s at the core of this budget,</w:t>
      </w:r>
      <w:r w:rsidR="0004061D" w:rsidRPr="006C1B49">
        <w:t xml:space="preserve"> o</w:t>
      </w:r>
      <w:r w:rsidRPr="006C1B49">
        <w:t>ne that builds on our strengths, addresses pressing concerns and positions us well for the future.</w:t>
      </w:r>
    </w:p>
    <w:p w:rsidR="00612D4F" w:rsidRPr="006C1B49" w:rsidRDefault="00612D4F" w:rsidP="0075181F">
      <w:r w:rsidRPr="006C1B49">
        <w:t xml:space="preserve">Speaker, </w:t>
      </w:r>
      <w:r w:rsidR="007E72A9" w:rsidRPr="006C1B49">
        <w:t>at the heart</w:t>
      </w:r>
      <w:r w:rsidR="0049628A" w:rsidRPr="006C1B49">
        <w:t xml:space="preserve"> of the </w:t>
      </w:r>
      <w:r w:rsidR="0049628A" w:rsidRPr="006C1B49">
        <w:rPr>
          <w:i/>
        </w:rPr>
        <w:t>2018-</w:t>
      </w:r>
      <w:r w:rsidRPr="006C1B49">
        <w:rPr>
          <w:i/>
        </w:rPr>
        <w:t>19 Budget</w:t>
      </w:r>
      <w:r w:rsidRPr="006C1B49">
        <w:t xml:space="preserve"> is a landmark $644 million investment to ensure Victorian</w:t>
      </w:r>
      <w:r w:rsidR="00B928EE" w:rsidRPr="006C1B49">
        <w:t>s</w:t>
      </w:r>
      <w:r w:rsidRPr="006C1B49">
        <w:t xml:space="preserve"> </w:t>
      </w:r>
      <w:r w:rsidR="00B928EE" w:rsidRPr="006C1B49">
        <w:t>can get the skills they need for the job they want</w:t>
      </w:r>
      <w:r w:rsidRPr="006C1B49">
        <w:t>.</w:t>
      </w:r>
      <w:r w:rsidR="007E72A9" w:rsidRPr="006C1B49">
        <w:t xml:space="preserve"> </w:t>
      </w:r>
    </w:p>
    <w:p w:rsidR="0075181F" w:rsidRPr="006C1B49" w:rsidRDefault="008F5BCB" w:rsidP="0075181F">
      <w:r w:rsidRPr="006C1B49">
        <w:t>This is part of</w:t>
      </w:r>
      <w:r w:rsidR="0075181F" w:rsidRPr="006C1B49">
        <w:t xml:space="preserve"> our unprecedented $</w:t>
      </w:r>
      <w:r w:rsidR="00231986" w:rsidRPr="006C1B49">
        <w:t>8</w:t>
      </w:r>
      <w:r w:rsidR="0075476C" w:rsidRPr="006C1B49">
        <w:t>.</w:t>
      </w:r>
      <w:r w:rsidR="00231986" w:rsidRPr="006C1B49">
        <w:t xml:space="preserve">8 </w:t>
      </w:r>
      <w:r w:rsidR="0075181F" w:rsidRPr="006C1B49">
        <w:t>billion investment in the Education State, with a further $</w:t>
      </w:r>
      <w:r w:rsidR="0075476C" w:rsidRPr="006C1B49">
        <w:t xml:space="preserve">1.3 </w:t>
      </w:r>
      <w:r w:rsidR="0075181F" w:rsidRPr="006C1B49">
        <w:t>billion to build and upgrade more schools</w:t>
      </w:r>
      <w:r w:rsidR="00EB438D" w:rsidRPr="006C1B49">
        <w:t xml:space="preserve"> and facilities</w:t>
      </w:r>
      <w:r w:rsidR="0075181F" w:rsidRPr="006C1B49">
        <w:t>.</w:t>
      </w:r>
    </w:p>
    <w:p w:rsidR="0075181F" w:rsidRPr="006C1B49" w:rsidRDefault="0004061D" w:rsidP="0075181F">
      <w:r w:rsidRPr="006C1B49">
        <w:lastRenderedPageBreak/>
        <w:t xml:space="preserve">The </w:t>
      </w:r>
      <w:r w:rsidR="00DA43B9" w:rsidRPr="006C1B49">
        <w:t>b</w:t>
      </w:r>
      <w:r w:rsidRPr="006C1B49">
        <w:t>udget also</w:t>
      </w:r>
      <w:r w:rsidR="0075181F" w:rsidRPr="006C1B49">
        <w:t xml:space="preserve"> </w:t>
      </w:r>
      <w:r w:rsidR="0084547E" w:rsidRPr="006C1B49">
        <w:t>includes a</w:t>
      </w:r>
      <w:r w:rsidRPr="006C1B49">
        <w:t xml:space="preserve"> record </w:t>
      </w:r>
      <w:r w:rsidR="0084547E" w:rsidRPr="006C1B49">
        <w:t>$</w:t>
      </w:r>
      <w:r w:rsidR="009D5C61" w:rsidRPr="006C1B49">
        <w:t>4.2</w:t>
      </w:r>
      <w:r w:rsidR="0084547E" w:rsidRPr="006C1B49">
        <w:t xml:space="preserve"> billion </w:t>
      </w:r>
      <w:r w:rsidR="0075181F" w:rsidRPr="006C1B49">
        <w:t xml:space="preserve">to ensure quality healthcare for all, including historic action on mental health. </w:t>
      </w:r>
    </w:p>
    <w:p w:rsidR="0075181F" w:rsidRPr="006C1B49" w:rsidRDefault="0075181F" w:rsidP="0075181F">
      <w:r w:rsidRPr="006C1B49">
        <w:t xml:space="preserve">It </w:t>
      </w:r>
      <w:r w:rsidR="0084547E" w:rsidRPr="006C1B49">
        <w:t>provides more than $</w:t>
      </w:r>
      <w:r w:rsidR="0075476C" w:rsidRPr="006C1B49">
        <w:t>4.3</w:t>
      </w:r>
      <w:r w:rsidRPr="006C1B49">
        <w:t xml:space="preserve"> billion for some of the biggest road projects in the history of our state, projects that will significantly reduce congestion and get Victorians home safer and faster. </w:t>
      </w:r>
    </w:p>
    <w:p w:rsidR="00807B46" w:rsidRPr="006C1B49" w:rsidRDefault="00807B46" w:rsidP="0075181F">
      <w:r w:rsidRPr="006C1B49">
        <w:t>It provides an additional $1.9 billion to improve the efficiency and amenity of our public transport system, building on the more than $25</w:t>
      </w:r>
      <w:r w:rsidR="0014450D" w:rsidRPr="006C1B49">
        <w:t xml:space="preserve"> billion</w:t>
      </w:r>
      <w:r w:rsidRPr="006C1B49">
        <w:t xml:space="preserve"> we</w:t>
      </w:r>
      <w:r w:rsidR="006C1B49" w:rsidRPr="006C1B49">
        <w:t>’</w:t>
      </w:r>
      <w:r w:rsidRPr="006C1B49">
        <w:t xml:space="preserve">ve already invested. </w:t>
      </w:r>
    </w:p>
    <w:p w:rsidR="0035505E" w:rsidRPr="006C1B49" w:rsidRDefault="00A53367" w:rsidP="0075181F">
      <w:r w:rsidRPr="006C1B49">
        <w:t xml:space="preserve">The </w:t>
      </w:r>
      <w:r w:rsidR="00791793" w:rsidRPr="006C1B49">
        <w:t xml:space="preserve">budget </w:t>
      </w:r>
      <w:r w:rsidR="007B7898" w:rsidRPr="006C1B49">
        <w:t xml:space="preserve">maintains our commitment to every corner of the State, with more than </w:t>
      </w:r>
      <w:r w:rsidR="00591EDD" w:rsidRPr="006C1B49">
        <w:t>$4.3</w:t>
      </w:r>
      <w:r w:rsidR="0019768C" w:rsidRPr="006C1B49">
        <w:t> </w:t>
      </w:r>
      <w:r w:rsidR="007B7898" w:rsidRPr="006C1B49">
        <w:t>billion</w:t>
      </w:r>
      <w:r w:rsidR="00591EDD" w:rsidRPr="006C1B49">
        <w:t xml:space="preserve"> </w:t>
      </w:r>
      <w:r w:rsidR="007B7898" w:rsidRPr="006C1B49">
        <w:t xml:space="preserve">for regional Victoria. </w:t>
      </w:r>
    </w:p>
    <w:p w:rsidR="0075181F" w:rsidRPr="006C1B49" w:rsidRDefault="0075181F" w:rsidP="0075181F">
      <w:r w:rsidRPr="006C1B49">
        <w:t xml:space="preserve">And it includes </w:t>
      </w:r>
      <w:r w:rsidR="00B31DDF" w:rsidRPr="006C1B49">
        <w:t>measures</w:t>
      </w:r>
      <w:r w:rsidRPr="006C1B49">
        <w:t xml:space="preserve"> designed to ease cost-of-living pressures, particularly for our most vulnerable Victorians. </w:t>
      </w:r>
    </w:p>
    <w:p w:rsidR="005A51D5" w:rsidRPr="006C1B49" w:rsidRDefault="0075181F" w:rsidP="0075181F">
      <w:r w:rsidRPr="006C1B49">
        <w:t xml:space="preserve">Speaker, </w:t>
      </w:r>
      <w:r w:rsidR="005A51D5" w:rsidRPr="006C1B49">
        <w:t>th</w:t>
      </w:r>
      <w:r w:rsidR="00231986" w:rsidRPr="006C1B49">
        <w:t xml:space="preserve">is budget </w:t>
      </w:r>
      <w:r w:rsidR="005A51D5" w:rsidRPr="006C1B49">
        <w:t xml:space="preserve">produces an operating surplus of $1.4 billion in the budget year, with surpluses averaging $2.5 billion over the </w:t>
      </w:r>
      <w:r w:rsidR="0031227F" w:rsidRPr="006C1B49">
        <w:t>following three years.</w:t>
      </w:r>
    </w:p>
    <w:p w:rsidR="0075181F" w:rsidRPr="006C1B49" w:rsidRDefault="0075181F" w:rsidP="0075181F">
      <w:r w:rsidRPr="006C1B49">
        <w:t xml:space="preserve">Net debt as a </w:t>
      </w:r>
      <w:r w:rsidR="00F11DE6" w:rsidRPr="006C1B49">
        <w:t>proportion of the economy is projected to be lower than</w:t>
      </w:r>
      <w:r w:rsidR="004E5669" w:rsidRPr="006C1B49">
        <w:t xml:space="preserve"> th</w:t>
      </w:r>
      <w:r w:rsidR="00F11DE6" w:rsidRPr="006C1B49">
        <w:t>e previous government</w:t>
      </w:r>
      <w:r w:rsidR="006C1B49" w:rsidRPr="006C1B49">
        <w:t>’</w:t>
      </w:r>
      <w:r w:rsidR="00F11DE6" w:rsidRPr="006C1B49">
        <w:t>s final year in office</w:t>
      </w:r>
      <w:r w:rsidR="0004061D" w:rsidRPr="006C1B49">
        <w:t>.</w:t>
      </w:r>
    </w:p>
    <w:p w:rsidR="008F5C60" w:rsidRPr="006C1B49" w:rsidRDefault="0075181F" w:rsidP="006747A9">
      <w:pPr>
        <w:ind w:right="-86"/>
      </w:pPr>
      <w:r w:rsidRPr="006C1B49">
        <w:t>Real GSP is forecast to grow by 2.75 per cent in 2018</w:t>
      </w:r>
      <w:r w:rsidRPr="006C1B49">
        <w:noBreakHyphen/>
        <w:t xml:space="preserve">19 and continue at that growth rate </w:t>
      </w:r>
      <w:r w:rsidR="0031227F" w:rsidRPr="006C1B49">
        <w:t>over the next three years</w:t>
      </w:r>
      <w:r w:rsidRPr="006C1B49">
        <w:t xml:space="preserve">. </w:t>
      </w:r>
    </w:p>
    <w:p w:rsidR="008F5C60" w:rsidRPr="006C1B49" w:rsidRDefault="008F5C60" w:rsidP="006747A9">
      <w:pPr>
        <w:ind w:right="-86"/>
      </w:pPr>
      <w:r w:rsidRPr="006C1B49">
        <w:t>Indeed, Victoria</w:t>
      </w:r>
      <w:r w:rsidR="006C1B49" w:rsidRPr="006C1B49">
        <w:t>’</w:t>
      </w:r>
      <w:r w:rsidRPr="006C1B49">
        <w:t xml:space="preserve">s real GSP </w:t>
      </w:r>
      <w:r w:rsidR="00DE40E8" w:rsidRPr="006C1B49">
        <w:t>saw</w:t>
      </w:r>
      <w:r w:rsidRPr="006C1B49">
        <w:t xml:space="preserve"> the highest growth of all the states in 2016-17 –</w:t>
      </w:r>
      <w:r w:rsidR="00A62C60" w:rsidRPr="006C1B49">
        <w:t xml:space="preserve"> </w:t>
      </w:r>
      <w:r w:rsidRPr="006C1B49">
        <w:t xml:space="preserve">one of </w:t>
      </w:r>
      <w:r w:rsidR="008E6E8E" w:rsidRPr="006C1B49">
        <w:t xml:space="preserve">the </w:t>
      </w:r>
      <w:r w:rsidR="003B6ED2" w:rsidRPr="006C1B49">
        <w:t>many</w:t>
      </w:r>
      <w:r w:rsidRPr="006C1B49">
        <w:t xml:space="preserve"> economic indicators where we lead the nation.</w:t>
      </w:r>
    </w:p>
    <w:p w:rsidR="00A62C60" w:rsidRPr="006C1B49" w:rsidRDefault="00CB39D6" w:rsidP="008F5C60">
      <w:r w:rsidRPr="006C1B49">
        <w:t>This year, we</w:t>
      </w:r>
      <w:r w:rsidR="006C1B49" w:rsidRPr="006C1B49">
        <w:t>’</w:t>
      </w:r>
      <w:r w:rsidRPr="006C1B49">
        <w:t>re also leading on</w:t>
      </w:r>
      <w:r w:rsidR="00A62C60" w:rsidRPr="006C1B49">
        <w:t xml:space="preserve"> population growth, full</w:t>
      </w:r>
      <w:r w:rsidR="00814187" w:rsidRPr="006C1B49">
        <w:t>-</w:t>
      </w:r>
      <w:r w:rsidR="00A62C60" w:rsidRPr="006C1B49">
        <w:t>time employment growth, wage</w:t>
      </w:r>
      <w:r w:rsidR="00807B46" w:rsidRPr="006C1B49">
        <w:t>s</w:t>
      </w:r>
      <w:r w:rsidR="00A62C60" w:rsidRPr="006C1B49">
        <w:t xml:space="preserve"> growth and retail trade</w:t>
      </w:r>
      <w:r w:rsidR="00885265" w:rsidRPr="006C1B49">
        <w:t xml:space="preserve"> growth</w:t>
      </w:r>
      <w:r w:rsidR="00A62C60" w:rsidRPr="006C1B49">
        <w:t>.</w:t>
      </w:r>
    </w:p>
    <w:p w:rsidR="00A62C60" w:rsidRPr="006C1B49" w:rsidRDefault="00CB39D6" w:rsidP="00A62C60">
      <w:r w:rsidRPr="006C1B49">
        <w:t>And we</w:t>
      </w:r>
      <w:r w:rsidR="00A62C60" w:rsidRPr="006C1B49">
        <w:t xml:space="preserve"> enjoy the strongest consumer sentiment and business conditions of all the mainland states.</w:t>
      </w:r>
    </w:p>
    <w:p w:rsidR="0075181F" w:rsidRPr="006C1B49" w:rsidRDefault="0075181F" w:rsidP="0075181F">
      <w:r w:rsidRPr="006C1B49">
        <w:t xml:space="preserve">These numbers </w:t>
      </w:r>
      <w:r w:rsidR="00807B46" w:rsidRPr="006C1B49">
        <w:t>only tell</w:t>
      </w:r>
      <w:r w:rsidRPr="006C1B49">
        <w:t xml:space="preserve"> a fraction of the story of course.</w:t>
      </w:r>
    </w:p>
    <w:p w:rsidR="0075181F" w:rsidRPr="006C1B49" w:rsidRDefault="0075181F" w:rsidP="0075181F">
      <w:r w:rsidRPr="006C1B49">
        <w:t xml:space="preserve">But suffice to say, they underpin everything we do. </w:t>
      </w:r>
    </w:p>
    <w:p w:rsidR="00A53367" w:rsidRPr="006C1B49" w:rsidRDefault="0075181F" w:rsidP="0075181F">
      <w:r w:rsidRPr="006C1B49">
        <w:t>Without them, we wouldn</w:t>
      </w:r>
      <w:r w:rsidR="006C1B49" w:rsidRPr="006C1B49">
        <w:t>’</w:t>
      </w:r>
      <w:r w:rsidRPr="006C1B49">
        <w:t xml:space="preserve">t be funding new schools, laying new roads and building new hospitals. </w:t>
      </w:r>
    </w:p>
    <w:p w:rsidR="0075181F" w:rsidRPr="006C1B49" w:rsidRDefault="00FE184B" w:rsidP="00A53367">
      <w:r w:rsidRPr="006C1B49">
        <w:t>They</w:t>
      </w:r>
      <w:r w:rsidR="006C1B49" w:rsidRPr="006C1B49">
        <w:t>’</w:t>
      </w:r>
      <w:r w:rsidRPr="006C1B49">
        <w:t xml:space="preserve">ve also helped create </w:t>
      </w:r>
      <w:r w:rsidR="00FB6951" w:rsidRPr="006C1B49">
        <w:t xml:space="preserve">hundreds of thousands </w:t>
      </w:r>
      <w:r w:rsidR="0075181F" w:rsidRPr="006C1B49">
        <w:t xml:space="preserve">of new jobs. </w:t>
      </w:r>
    </w:p>
    <w:p w:rsidR="001F4490" w:rsidRPr="006C1B49" w:rsidRDefault="001C0A24" w:rsidP="0075181F">
      <w:r w:rsidRPr="006C1B49">
        <w:t xml:space="preserve">Nearly </w:t>
      </w:r>
      <w:r w:rsidR="00C941B6" w:rsidRPr="006C1B49">
        <w:t>3</w:t>
      </w:r>
      <w:r w:rsidR="00183791" w:rsidRPr="006C1B49">
        <w:t>3</w:t>
      </w:r>
      <w:r w:rsidR="00AB1071" w:rsidRPr="006C1B49">
        <w:t>4</w:t>
      </w:r>
      <w:r w:rsidR="0075181F" w:rsidRPr="006C1B49">
        <w:t> </w:t>
      </w:r>
      <w:r w:rsidR="00AB1071" w:rsidRPr="006C1B49">
        <w:t>0</w:t>
      </w:r>
      <w:r w:rsidR="0075181F" w:rsidRPr="006C1B49">
        <w:t xml:space="preserve">00 have been created </w:t>
      </w:r>
      <w:r w:rsidR="00B928EE" w:rsidRPr="006C1B49">
        <w:t>since we were elected,  more than anywhere else in the nation during the same time</w:t>
      </w:r>
      <w:r w:rsidR="0075181F" w:rsidRPr="006C1B49">
        <w:t xml:space="preserve">. </w:t>
      </w:r>
    </w:p>
    <w:p w:rsidR="0075181F" w:rsidRPr="006C1B49" w:rsidRDefault="0075181F" w:rsidP="0075181F">
      <w:r w:rsidRPr="006C1B49">
        <w:t>That</w:t>
      </w:r>
      <w:r w:rsidR="006C1B49" w:rsidRPr="006C1B49">
        <w:t>’</w:t>
      </w:r>
      <w:r w:rsidRPr="006C1B49">
        <w:t xml:space="preserve">s thousands more engineers, construction workers, apprentices, teachers and nurses. </w:t>
      </w:r>
    </w:p>
    <w:p w:rsidR="0075181F" w:rsidRPr="006C1B49" w:rsidRDefault="0075181F" w:rsidP="0075181F">
      <w:r w:rsidRPr="006C1B49">
        <w:t>These aren</w:t>
      </w:r>
      <w:r w:rsidR="006C1B49" w:rsidRPr="006C1B49">
        <w:t>’</w:t>
      </w:r>
      <w:r w:rsidRPr="006C1B49">
        <w:t>t just numbers on a spreadsheet.</w:t>
      </w:r>
    </w:p>
    <w:p w:rsidR="0075181F" w:rsidRPr="006C1B49" w:rsidRDefault="0075181F" w:rsidP="0075181F">
      <w:r w:rsidRPr="006C1B49">
        <w:t xml:space="preserve">Each is a story of hope, of </w:t>
      </w:r>
      <w:r w:rsidR="00B928EE" w:rsidRPr="006C1B49">
        <w:t>opportunity</w:t>
      </w:r>
      <w:r w:rsidRPr="006C1B49">
        <w:t xml:space="preserve">, of progress. </w:t>
      </w:r>
    </w:p>
    <w:p w:rsidR="0075181F" w:rsidRPr="006C1B49" w:rsidRDefault="0075181F" w:rsidP="0075181F">
      <w:r w:rsidRPr="006C1B49">
        <w:t>Each job engenders a sense of purpose and belonging.</w:t>
      </w:r>
    </w:p>
    <w:p w:rsidR="0075181F" w:rsidRPr="006C1B49" w:rsidRDefault="0075181F" w:rsidP="0075181F">
      <w:r w:rsidRPr="006C1B49">
        <w:t>Every time we build a school, excavate a tunnel or open a hospit</w:t>
      </w:r>
      <w:r w:rsidR="00C776D3" w:rsidRPr="006C1B49">
        <w:t>al, it means more</w:t>
      </w:r>
      <w:r w:rsidRPr="006C1B49">
        <w:t xml:space="preserve"> job</w:t>
      </w:r>
      <w:r w:rsidR="00C776D3" w:rsidRPr="006C1B49">
        <w:t xml:space="preserve">s for </w:t>
      </w:r>
      <w:r w:rsidRPr="006C1B49">
        <w:t>Victorian</w:t>
      </w:r>
      <w:r w:rsidR="00C776D3" w:rsidRPr="006C1B49">
        <w:t>s</w:t>
      </w:r>
      <w:r w:rsidR="006747A9">
        <w:t>.</w:t>
      </w:r>
    </w:p>
    <w:p w:rsidR="0014450D" w:rsidRPr="006C1B49" w:rsidRDefault="0075181F" w:rsidP="0075181F">
      <w:r w:rsidRPr="006C1B49">
        <w:t xml:space="preserve">Since 2014, </w:t>
      </w:r>
      <w:r w:rsidR="0014450D" w:rsidRPr="006C1B49">
        <w:t xml:space="preserve">Victoria has </w:t>
      </w:r>
      <w:r w:rsidRPr="006C1B49">
        <w:t xml:space="preserve">contributed </w:t>
      </w:r>
      <w:r w:rsidR="0049628A" w:rsidRPr="006C1B49">
        <w:t>more than</w:t>
      </w:r>
      <w:r w:rsidRPr="006C1B49">
        <w:t xml:space="preserve"> </w:t>
      </w:r>
      <w:r w:rsidR="00807B46" w:rsidRPr="006C1B49">
        <w:t xml:space="preserve">a third </w:t>
      </w:r>
      <w:r w:rsidRPr="006C1B49">
        <w:t xml:space="preserve">of </w:t>
      </w:r>
      <w:r w:rsidR="0014450D" w:rsidRPr="006C1B49">
        <w:t>the nation</w:t>
      </w:r>
      <w:r w:rsidR="006C1B49" w:rsidRPr="006C1B49">
        <w:t>’</w:t>
      </w:r>
      <w:r w:rsidR="0014450D" w:rsidRPr="006C1B49">
        <w:t xml:space="preserve">s </w:t>
      </w:r>
      <w:r w:rsidR="004E5669" w:rsidRPr="006C1B49">
        <w:t>total employment growt</w:t>
      </w:r>
      <w:r w:rsidR="00807B46" w:rsidRPr="006C1B49">
        <w:t>h.</w:t>
      </w:r>
    </w:p>
    <w:p w:rsidR="0075181F" w:rsidRPr="006C1B49" w:rsidRDefault="0075181F" w:rsidP="0075181F">
      <w:r w:rsidRPr="006C1B49">
        <w:t>It</w:t>
      </w:r>
      <w:r w:rsidR="006C1B49" w:rsidRPr="006C1B49">
        <w:t>’</w:t>
      </w:r>
      <w:r w:rsidRPr="006C1B49">
        <w:t>s been a broad</w:t>
      </w:r>
      <w:r w:rsidR="00DA43B9" w:rsidRPr="006C1B49">
        <w:t>-</w:t>
      </w:r>
      <w:r w:rsidRPr="006C1B49">
        <w:t>based growt</w:t>
      </w:r>
      <w:r w:rsidR="004E7157" w:rsidRPr="006C1B49">
        <w:t>h across gender</w:t>
      </w:r>
      <w:r w:rsidR="00183791" w:rsidRPr="006C1B49">
        <w:t xml:space="preserve">, skill levels </w:t>
      </w:r>
      <w:r w:rsidRPr="006C1B49">
        <w:t>and regions.</w:t>
      </w:r>
    </w:p>
    <w:p w:rsidR="0075181F" w:rsidRPr="006C1B49" w:rsidRDefault="0075181F" w:rsidP="0075181F">
      <w:r w:rsidRPr="006C1B49">
        <w:t>Labour force participation, particularly for women, has increased to record levels.</w:t>
      </w:r>
    </w:p>
    <w:p w:rsidR="0075181F" w:rsidRPr="006C1B49" w:rsidRDefault="0075181F" w:rsidP="0075181F">
      <w:r w:rsidRPr="006C1B49">
        <w:t xml:space="preserve">And crucially, </w:t>
      </w:r>
      <w:r w:rsidR="0014450D" w:rsidRPr="006C1B49">
        <w:t>41 </w:t>
      </w:r>
      <w:r w:rsidRPr="006C1B49">
        <w:t xml:space="preserve">000 of these jobs have been created in regional Victoria </w:t>
      </w:r>
      <w:r w:rsidR="004162D0" w:rsidRPr="006C1B49">
        <w:t>–</w:t>
      </w:r>
      <w:r w:rsidRPr="006C1B49">
        <w:t xml:space="preserve"> </w:t>
      </w:r>
      <w:r w:rsidR="00183791" w:rsidRPr="006C1B49">
        <w:t>more than double</w:t>
      </w:r>
      <w:r w:rsidRPr="006C1B49">
        <w:t xml:space="preserve"> what the Coalition managed in four years.</w:t>
      </w:r>
    </w:p>
    <w:p w:rsidR="0075181F" w:rsidRPr="006C1B49" w:rsidRDefault="0075181F" w:rsidP="0075181F">
      <w:r w:rsidRPr="006C1B49">
        <w:t xml:space="preserve">We also recognise the role the private sector has played in this </w:t>
      </w:r>
      <w:r w:rsidR="00445D72" w:rsidRPr="006C1B49">
        <w:t xml:space="preserve">economic </w:t>
      </w:r>
      <w:r w:rsidRPr="006C1B49">
        <w:t>resurgence.</w:t>
      </w:r>
    </w:p>
    <w:p w:rsidR="0075181F" w:rsidRPr="006C1B49" w:rsidRDefault="0075181F" w:rsidP="0075181F">
      <w:r w:rsidRPr="006C1B49">
        <w:t>This includes our small business sector, which accounts for nearly half the State</w:t>
      </w:r>
      <w:r w:rsidR="006C1B49" w:rsidRPr="006C1B49">
        <w:t>’</w:t>
      </w:r>
      <w:r w:rsidRPr="006C1B49">
        <w:t>s private jobs, and which has experienced a fourth year of uninterrupted growth.</w:t>
      </w:r>
    </w:p>
    <w:p w:rsidR="003D3CCE" w:rsidRPr="006C1B49" w:rsidRDefault="00AF49F5" w:rsidP="0075181F">
      <w:r w:rsidRPr="006C1B49">
        <w:t>T</w:t>
      </w:r>
      <w:r w:rsidR="003D3CCE" w:rsidRPr="006C1B49">
        <w:t xml:space="preserve">his budget contains a raft of measures, totalling </w:t>
      </w:r>
      <w:r w:rsidR="009D5C61" w:rsidRPr="006C1B49">
        <w:t>almost</w:t>
      </w:r>
      <w:r w:rsidR="003D3CCE" w:rsidRPr="006C1B49">
        <w:t xml:space="preserve"> $500 million, </w:t>
      </w:r>
      <w:r w:rsidR="00814187" w:rsidRPr="006C1B49">
        <w:t>which</w:t>
      </w:r>
      <w:r w:rsidR="003D3CCE" w:rsidRPr="006C1B49">
        <w:t xml:space="preserve"> provide a boost to Victorian businesses – allowing them to access new markets, </w:t>
      </w:r>
      <w:r w:rsidR="00B928EE" w:rsidRPr="006C1B49">
        <w:t xml:space="preserve">pay less tax, </w:t>
      </w:r>
      <w:r w:rsidR="003D3CCE" w:rsidRPr="006C1B49">
        <w:t>grow their operations and reduce red tape.</w:t>
      </w:r>
    </w:p>
    <w:p w:rsidR="0075181F" w:rsidRPr="006C1B49" w:rsidRDefault="0075181F" w:rsidP="0075181F">
      <w:r w:rsidRPr="006C1B49">
        <w:t>Speaker, we</w:t>
      </w:r>
      <w:r w:rsidR="006C1B49" w:rsidRPr="006C1B49">
        <w:t>’</w:t>
      </w:r>
      <w:r w:rsidRPr="006C1B49">
        <w:t xml:space="preserve">re particularly determined to make it easier for our regional businesses to operate, to grow and to take on more employees. </w:t>
      </w:r>
    </w:p>
    <w:p w:rsidR="0075181F" w:rsidRPr="006C1B49" w:rsidRDefault="009D2286" w:rsidP="00EB3567">
      <w:r w:rsidRPr="006C1B49">
        <w:t>That</w:t>
      </w:r>
      <w:r w:rsidR="006C1B49" w:rsidRPr="006C1B49">
        <w:t>’</w:t>
      </w:r>
      <w:r w:rsidRPr="006C1B49">
        <w:t xml:space="preserve">s why, having already reduced </w:t>
      </w:r>
      <w:r w:rsidR="0075181F" w:rsidRPr="006C1B49">
        <w:t>the payroll tax rate</w:t>
      </w:r>
      <w:r w:rsidRPr="006C1B49">
        <w:t xml:space="preserve"> </w:t>
      </w:r>
      <w:r w:rsidR="00445D72" w:rsidRPr="006C1B49">
        <w:t xml:space="preserve">in our regions </w:t>
      </w:r>
      <w:r w:rsidRPr="006C1B49">
        <w:t>last year,</w:t>
      </w:r>
      <w:r w:rsidR="0075181F" w:rsidRPr="006C1B49">
        <w:t xml:space="preserve"> </w:t>
      </w:r>
      <w:r w:rsidRPr="006C1B49">
        <w:t>we</w:t>
      </w:r>
      <w:r w:rsidR="006C1B49" w:rsidRPr="006C1B49">
        <w:t>’</w:t>
      </w:r>
      <w:r w:rsidRPr="006C1B49">
        <w:t xml:space="preserve">re </w:t>
      </w:r>
      <w:r w:rsidR="00EB3567" w:rsidRPr="006C1B49">
        <w:t>cutting</w:t>
      </w:r>
      <w:r w:rsidR="00445D72" w:rsidRPr="006C1B49">
        <w:t xml:space="preserve"> it</w:t>
      </w:r>
      <w:r w:rsidRPr="006C1B49">
        <w:t xml:space="preserve"> </w:t>
      </w:r>
      <w:r w:rsidR="00445D72" w:rsidRPr="006C1B49">
        <w:t xml:space="preserve">again </w:t>
      </w:r>
      <w:r w:rsidR="00EB3567" w:rsidRPr="006C1B49">
        <w:t xml:space="preserve">to </w:t>
      </w:r>
      <w:r w:rsidR="0075181F" w:rsidRPr="006C1B49">
        <w:t>half</w:t>
      </w:r>
      <w:r w:rsidR="004162D0" w:rsidRPr="006C1B49">
        <w:t xml:space="preserve"> that of metropolitan Melbourne</w:t>
      </w:r>
      <w:r w:rsidR="0075181F" w:rsidRPr="006C1B49">
        <w:t xml:space="preserve"> </w:t>
      </w:r>
      <w:r w:rsidR="00EB3567" w:rsidRPr="006C1B49">
        <w:t xml:space="preserve">– </w:t>
      </w:r>
      <w:r w:rsidR="00B928EE" w:rsidRPr="006C1B49">
        <w:t xml:space="preserve">giving Victorian regional businesses </w:t>
      </w:r>
      <w:r w:rsidR="0075181F" w:rsidRPr="006C1B49">
        <w:t xml:space="preserve">the lowest rate in </w:t>
      </w:r>
      <w:r w:rsidR="00854F65" w:rsidRPr="006C1B49">
        <w:t>Australia</w:t>
      </w:r>
      <w:r w:rsidR="0075181F" w:rsidRPr="006C1B49">
        <w:t>.</w:t>
      </w:r>
    </w:p>
    <w:p w:rsidR="0075181F" w:rsidRPr="006C1B49" w:rsidRDefault="0075181F" w:rsidP="0075181F">
      <w:r w:rsidRPr="006C1B49">
        <w:t xml:space="preserve">This </w:t>
      </w:r>
      <w:r w:rsidR="00035BC9" w:rsidRPr="006C1B49">
        <w:t>is expected to</w:t>
      </w:r>
      <w:r w:rsidRPr="006C1B49">
        <w:t xml:space="preserve"> slash costs for </w:t>
      </w:r>
      <w:r w:rsidR="00035BC9" w:rsidRPr="006C1B49">
        <w:t>around</w:t>
      </w:r>
      <w:r w:rsidRPr="006C1B49">
        <w:t xml:space="preserve"> 4 000 businesses, </w:t>
      </w:r>
      <w:r w:rsidR="00445D72" w:rsidRPr="006C1B49">
        <w:t xml:space="preserve">create jobs, </w:t>
      </w:r>
      <w:r w:rsidRPr="006C1B49">
        <w:t xml:space="preserve">encourage </w:t>
      </w:r>
      <w:r w:rsidR="00445D72" w:rsidRPr="006C1B49">
        <w:t>people to move to regional Victoria,</w:t>
      </w:r>
      <w:r w:rsidRPr="006C1B49">
        <w:t xml:space="preserve"> and ensure every region shares in the benefits of our economic growth.</w:t>
      </w:r>
    </w:p>
    <w:p w:rsidR="00CE0381" w:rsidRPr="006C1B49" w:rsidRDefault="005C3BE9" w:rsidP="005C3BE9">
      <w:r w:rsidRPr="006C1B49">
        <w:t>It</w:t>
      </w:r>
      <w:r w:rsidR="006C1B49" w:rsidRPr="006C1B49">
        <w:t>’</w:t>
      </w:r>
      <w:r w:rsidRPr="006C1B49">
        <w:t xml:space="preserve">s the third year in a row this Government has </w:t>
      </w:r>
      <w:r w:rsidR="00AB1071" w:rsidRPr="006C1B49">
        <w:t>eased the</w:t>
      </w:r>
      <w:r w:rsidRPr="006C1B49">
        <w:t xml:space="preserve"> payroll tax</w:t>
      </w:r>
      <w:r w:rsidR="00AB1071" w:rsidRPr="006C1B49">
        <w:t xml:space="preserve"> burden.</w:t>
      </w:r>
    </w:p>
    <w:p w:rsidR="005C3BE9" w:rsidRPr="006C1B49" w:rsidRDefault="00AB1071" w:rsidP="005C3BE9">
      <w:r w:rsidRPr="006C1B49">
        <w:t xml:space="preserve">And on 1 July this year, </w:t>
      </w:r>
      <w:r w:rsidR="005C3BE9" w:rsidRPr="006C1B49">
        <w:t xml:space="preserve">the payroll tax-free threshold </w:t>
      </w:r>
      <w:r w:rsidRPr="006C1B49">
        <w:t xml:space="preserve">rises </w:t>
      </w:r>
      <w:r w:rsidR="000B159B" w:rsidRPr="006C1B49">
        <w:t xml:space="preserve">again </w:t>
      </w:r>
      <w:r w:rsidR="00CE0381" w:rsidRPr="006C1B49">
        <w:t>to $650</w:t>
      </w:r>
      <w:r w:rsidR="006C1B49" w:rsidRPr="006C1B49">
        <w:t xml:space="preserve"> </w:t>
      </w:r>
      <w:r w:rsidR="00CE0381" w:rsidRPr="006C1B49">
        <w:t>000 –</w:t>
      </w:r>
      <w:r w:rsidRPr="006C1B49">
        <w:t xml:space="preserve"> providing</w:t>
      </w:r>
      <w:r w:rsidR="005C3BE9" w:rsidRPr="006C1B49">
        <w:t xml:space="preserve"> tax relief for </w:t>
      </w:r>
      <w:r w:rsidR="00035BC9" w:rsidRPr="006C1B49">
        <w:t xml:space="preserve">about </w:t>
      </w:r>
      <w:r w:rsidR="00AB5CA1" w:rsidRPr="006C1B49">
        <w:t>38</w:t>
      </w:r>
      <w:r w:rsidR="008E6E8E" w:rsidRPr="006C1B49">
        <w:t xml:space="preserve"> </w:t>
      </w:r>
      <w:r w:rsidR="00AB5CA1" w:rsidRPr="006C1B49">
        <w:t>000</w:t>
      </w:r>
      <w:r w:rsidR="00CE0381" w:rsidRPr="006C1B49">
        <w:t xml:space="preserve"> </w:t>
      </w:r>
      <w:r w:rsidR="005C3BE9" w:rsidRPr="006C1B49">
        <w:t>businesses</w:t>
      </w:r>
      <w:r w:rsidR="00885265" w:rsidRPr="006C1B49">
        <w:t xml:space="preserve"> right across the State</w:t>
      </w:r>
      <w:r w:rsidR="005C3BE9" w:rsidRPr="006C1B49">
        <w:t>.</w:t>
      </w:r>
    </w:p>
    <w:p w:rsidR="003C04F2" w:rsidRPr="006C1B49" w:rsidRDefault="003C04F2" w:rsidP="0075181F">
      <w:r w:rsidRPr="006C1B49">
        <w:t xml:space="preserve">It also brings the total value of </w:t>
      </w:r>
      <w:r w:rsidR="00885265" w:rsidRPr="006C1B49">
        <w:t xml:space="preserve">business </w:t>
      </w:r>
      <w:r w:rsidRPr="006C1B49">
        <w:t xml:space="preserve">tax cuts </w:t>
      </w:r>
      <w:r w:rsidR="0007049B" w:rsidRPr="006C1B49">
        <w:t xml:space="preserve">announced </w:t>
      </w:r>
      <w:r w:rsidRPr="006C1B49">
        <w:t>under this Government to more than $742 million – more than three times what our predecessors delivered.</w:t>
      </w:r>
    </w:p>
    <w:p w:rsidR="00FA3769" w:rsidRPr="006C1B49" w:rsidRDefault="00FA3769" w:rsidP="00FA3769">
      <w:r w:rsidRPr="006C1B49">
        <w:t>Speaker, to continue this success, we not only need to invest in the project</w:t>
      </w:r>
      <w:r w:rsidR="000B159B" w:rsidRPr="006C1B49">
        <w:t>s</w:t>
      </w:r>
      <w:r w:rsidRPr="006C1B49">
        <w:t xml:space="preserve"> our state needs – we need to invest in the people to deliver them.</w:t>
      </w:r>
    </w:p>
    <w:p w:rsidR="00FA3769" w:rsidRPr="006C1B49" w:rsidRDefault="00FA3769" w:rsidP="00FA3769">
      <w:r w:rsidRPr="006C1B49">
        <w:t>From level crossing removals to classroom upgrades</w:t>
      </w:r>
      <w:r w:rsidR="008505AE" w:rsidRPr="006C1B49">
        <w:t>,</w:t>
      </w:r>
      <w:r w:rsidR="00250046" w:rsidRPr="006C1B49">
        <w:t xml:space="preserve"> </w:t>
      </w:r>
      <w:r w:rsidRPr="006C1B49">
        <w:t xml:space="preserve">from refurbished hospitals to resurfaced roads, </w:t>
      </w:r>
      <w:r w:rsidR="00762DFF" w:rsidRPr="006C1B49">
        <w:t>it</w:t>
      </w:r>
      <w:r w:rsidR="006C1B49" w:rsidRPr="006C1B49">
        <w:t>’</w:t>
      </w:r>
      <w:r w:rsidR="00762DFF" w:rsidRPr="006C1B49">
        <w:t>s</w:t>
      </w:r>
      <w:r w:rsidRPr="006C1B49">
        <w:t xml:space="preserve"> TAFE qualified workers who are building our state and caring for our families. </w:t>
      </w:r>
    </w:p>
    <w:p w:rsidR="00FA3769" w:rsidRPr="006C1B49" w:rsidRDefault="00FA3769" w:rsidP="00FA3769">
      <w:r w:rsidRPr="006C1B49">
        <w:t xml:space="preserve">But the demand for these workers is outstripping supply. </w:t>
      </w:r>
    </w:p>
    <w:p w:rsidR="00FA3769" w:rsidRPr="006C1B49" w:rsidRDefault="00FA3769" w:rsidP="00FA3769">
      <w:r w:rsidRPr="006C1B49">
        <w:t xml:space="preserve">Speaker, when we were elected, we promised to save our TAFE system. And we have. </w:t>
      </w:r>
    </w:p>
    <w:p w:rsidR="00FA3769" w:rsidRPr="006C1B49" w:rsidRDefault="004B788C" w:rsidP="00FA3769">
      <w:r w:rsidRPr="006C1B49">
        <w:t>N</w:t>
      </w:r>
      <w:r w:rsidR="00FA3769" w:rsidRPr="006C1B49">
        <w:t>ow we</w:t>
      </w:r>
      <w:r w:rsidR="006C1B49" w:rsidRPr="006C1B49">
        <w:t>’</w:t>
      </w:r>
      <w:r w:rsidR="00FA3769" w:rsidRPr="006C1B49">
        <w:t xml:space="preserve">ll make it stronger than ever before </w:t>
      </w:r>
      <w:r w:rsidR="00FF34B6" w:rsidRPr="006C1B49">
        <w:t>–</w:t>
      </w:r>
      <w:r w:rsidR="00FA3769" w:rsidRPr="006C1B49">
        <w:t xml:space="preserve"> to meet our skills shortages and give every Victorian the opportunity for a good job. </w:t>
      </w:r>
    </w:p>
    <w:p w:rsidR="00FA3769" w:rsidRPr="006C1B49" w:rsidRDefault="004B788C" w:rsidP="00FA3769">
      <w:r w:rsidRPr="006C1B49">
        <w:t>T</w:t>
      </w:r>
      <w:r w:rsidR="00FA3769" w:rsidRPr="006C1B49">
        <w:t xml:space="preserve">o get that done, we need to invest in their skills, in their talent and in their ambition.  </w:t>
      </w:r>
    </w:p>
    <w:p w:rsidR="00FA3769" w:rsidRPr="006C1B49" w:rsidRDefault="00FA3769" w:rsidP="00FA3769">
      <w:r w:rsidRPr="006C1B49">
        <w:t>And we need to better align our workforce with the skills and experience employers are demanding.</w:t>
      </w:r>
    </w:p>
    <w:p w:rsidR="00FA3769" w:rsidRPr="006C1B49" w:rsidRDefault="00FA3769" w:rsidP="00FA3769">
      <w:r w:rsidRPr="006C1B49">
        <w:t>That</w:t>
      </w:r>
      <w:r w:rsidR="006C1B49" w:rsidRPr="006C1B49">
        <w:t>’</w:t>
      </w:r>
      <w:r w:rsidRPr="006C1B49">
        <w:t>s why th</w:t>
      </w:r>
      <w:r w:rsidR="004B788C" w:rsidRPr="006C1B49">
        <w:t>is</w:t>
      </w:r>
      <w:r w:rsidRPr="006C1B49">
        <w:t xml:space="preserve"> </w:t>
      </w:r>
      <w:r w:rsidR="006C1B49" w:rsidRPr="006C1B49">
        <w:t xml:space="preserve">budget </w:t>
      </w:r>
      <w:r w:rsidRPr="006C1B49">
        <w:t>invests in the biggest shake-up of vocational education and training in Victoria</w:t>
      </w:r>
      <w:r w:rsidR="006C1B49" w:rsidRPr="006C1B49">
        <w:t>’</w:t>
      </w:r>
      <w:r w:rsidRPr="006C1B49">
        <w:t>s history.</w:t>
      </w:r>
    </w:p>
    <w:p w:rsidR="00FA3769" w:rsidRPr="006C1B49" w:rsidRDefault="00FA3769" w:rsidP="00FA3769">
      <w:r w:rsidRPr="006C1B49">
        <w:t xml:space="preserve">It includes $644 million for training initiatives and $184 million for skills programs in schools. </w:t>
      </w:r>
    </w:p>
    <w:p w:rsidR="00FA3769" w:rsidRPr="006C1B49" w:rsidRDefault="00FA3769" w:rsidP="00FA3769">
      <w:r w:rsidRPr="006C1B49">
        <w:t>It</w:t>
      </w:r>
      <w:r w:rsidR="006C1B49" w:rsidRPr="006C1B49">
        <w:t>’</w:t>
      </w:r>
      <w:r w:rsidRPr="006C1B49">
        <w:t>s the single biggest investment in Victoria</w:t>
      </w:r>
      <w:r w:rsidR="006C1B49" w:rsidRPr="006C1B49">
        <w:t>’</w:t>
      </w:r>
      <w:r w:rsidRPr="006C1B49">
        <w:t xml:space="preserve">s TAFE system since its inception in </w:t>
      </w:r>
      <w:r w:rsidR="0019768C" w:rsidRPr="006C1B49">
        <w:br/>
      </w:r>
      <w:r w:rsidRPr="006C1B49">
        <w:t xml:space="preserve">the 1970s. </w:t>
      </w:r>
    </w:p>
    <w:p w:rsidR="00FA3769" w:rsidRPr="006C1B49" w:rsidRDefault="00FA3769" w:rsidP="00FA3769">
      <w:r w:rsidRPr="006C1B49">
        <w:t xml:space="preserve">Speaker, too often cost has been an impediment to </w:t>
      </w:r>
      <w:r w:rsidR="00B64B3B" w:rsidRPr="006C1B49">
        <w:t xml:space="preserve">young </w:t>
      </w:r>
      <w:r w:rsidR="00F7431B">
        <w:t>people getting the skills for a </w:t>
      </w:r>
      <w:r w:rsidRPr="006C1B49">
        <w:t>good job.</w:t>
      </w:r>
    </w:p>
    <w:p w:rsidR="00FA3769" w:rsidRPr="006C1B49" w:rsidRDefault="00FA3769" w:rsidP="00FA3769">
      <w:r w:rsidRPr="006C1B49">
        <w:t xml:space="preserve">This </w:t>
      </w:r>
      <w:r w:rsidR="006C1B49" w:rsidRPr="006C1B49">
        <w:t xml:space="preserve">budget </w:t>
      </w:r>
      <w:r w:rsidRPr="006C1B49">
        <w:t xml:space="preserve">breaks down that barrier, by making priority TAFE courses free. </w:t>
      </w:r>
    </w:p>
    <w:p w:rsidR="00FA3769" w:rsidRPr="006C1B49" w:rsidRDefault="00FA3769" w:rsidP="00FA3769">
      <w:r w:rsidRPr="006C1B49">
        <w:t xml:space="preserve">From 1 January 2019, 30 priority TAFE courses and 18 pre-apprenticeship courses across the State will be free. </w:t>
      </w:r>
    </w:p>
    <w:p w:rsidR="00FA3769" w:rsidRPr="006C1B49" w:rsidRDefault="00FA3769" w:rsidP="00FA3769">
      <w:r w:rsidRPr="006C1B49">
        <w:t>These courses will focus on the skills our state needs.</w:t>
      </w:r>
    </w:p>
    <w:p w:rsidR="00FA3769" w:rsidRPr="006C1B49" w:rsidRDefault="00FA3769" w:rsidP="00FA3769">
      <w:r w:rsidRPr="006C1B49">
        <w:t xml:space="preserve">To make sure every Victorian who wants a job can get a spot at TAFE, </w:t>
      </w:r>
      <w:r w:rsidR="004B788C" w:rsidRPr="006C1B49">
        <w:t>we</w:t>
      </w:r>
      <w:r w:rsidR="006C1B49" w:rsidRPr="006C1B49">
        <w:t>’</w:t>
      </w:r>
      <w:r w:rsidR="004B788C" w:rsidRPr="006C1B49">
        <w:t>ll open new classes, and create</w:t>
      </w:r>
      <w:r w:rsidR="006C1B49" w:rsidRPr="006C1B49">
        <w:t xml:space="preserve"> 30 </w:t>
      </w:r>
      <w:r w:rsidRPr="006C1B49">
        <w:t xml:space="preserve">000 new TAFE </w:t>
      </w:r>
      <w:r w:rsidR="00224D02">
        <w:t xml:space="preserve">and training </w:t>
      </w:r>
      <w:r w:rsidRPr="006C1B49">
        <w:t xml:space="preserve">places across Victoria. </w:t>
      </w:r>
    </w:p>
    <w:p w:rsidR="00FA3769" w:rsidRPr="006C1B49" w:rsidRDefault="00FA3769" w:rsidP="00FA3769">
      <w:r w:rsidRPr="006C1B49">
        <w:t xml:space="preserve">And to make sure every corner of our state has access, </w:t>
      </w:r>
      <w:r w:rsidR="004B788C" w:rsidRPr="006C1B49">
        <w:t>we</w:t>
      </w:r>
      <w:r w:rsidR="006C1B49" w:rsidRPr="006C1B49">
        <w:t>’</w:t>
      </w:r>
      <w:r w:rsidR="004B788C" w:rsidRPr="006C1B49">
        <w:t>ll upgrade</w:t>
      </w:r>
      <w:r w:rsidRPr="006C1B49">
        <w:t xml:space="preserve"> and redevelop three TAFEs in regional Victoria. </w:t>
      </w:r>
    </w:p>
    <w:p w:rsidR="00FA3769" w:rsidRPr="006C1B49" w:rsidRDefault="00FA3769" w:rsidP="00FA3769">
      <w:r w:rsidRPr="006C1B49">
        <w:t>Speaker, we can</w:t>
      </w:r>
      <w:r w:rsidR="006C1B49" w:rsidRPr="006C1B49">
        <w:t>’</w:t>
      </w:r>
      <w:r w:rsidRPr="006C1B49">
        <w:t xml:space="preserve">t afford to slow down. </w:t>
      </w:r>
    </w:p>
    <w:p w:rsidR="00FA3769" w:rsidRPr="006C1B49" w:rsidRDefault="00FA3769" w:rsidP="00FA3769">
      <w:r w:rsidRPr="006C1B49">
        <w:t>A stronger TAFE system means we can continue our momentum.</w:t>
      </w:r>
    </w:p>
    <w:p w:rsidR="00FA3769" w:rsidRPr="006C1B49" w:rsidRDefault="00FA3769" w:rsidP="00FA3769">
      <w:r w:rsidRPr="006C1B49">
        <w:t xml:space="preserve">It </w:t>
      </w:r>
      <w:r w:rsidR="00DA4AE7" w:rsidRPr="006C1B49">
        <w:t>means we can build</w:t>
      </w:r>
      <w:r w:rsidRPr="006C1B49">
        <w:t xml:space="preserve"> on our Skills First program, an essential step towards fixing the broken system we inherited and restoring the confidence of students, employers and industry.</w:t>
      </w:r>
    </w:p>
    <w:p w:rsidR="00FA3769" w:rsidRPr="006C1B49" w:rsidRDefault="00FA3769" w:rsidP="00FA3769">
      <w:r w:rsidRPr="006C1B49">
        <w:t>This will transfo</w:t>
      </w:r>
      <w:r w:rsidR="008505AE" w:rsidRPr="006C1B49">
        <w:t>rm our apprenticeship programs</w:t>
      </w:r>
      <w:r w:rsidR="00224D02">
        <w:t>.</w:t>
      </w:r>
    </w:p>
    <w:p w:rsidR="00224D02" w:rsidRDefault="008505AE" w:rsidP="00224D02">
      <w:r w:rsidRPr="006C1B49">
        <w:t>The</w:t>
      </w:r>
      <w:r w:rsidR="00FA3769" w:rsidRPr="006C1B49">
        <w:t xml:space="preserve"> new Head Start Apprenticeships and Traineeships </w:t>
      </w:r>
      <w:r w:rsidRPr="006C1B49">
        <w:t xml:space="preserve">program will </w:t>
      </w:r>
      <w:r w:rsidR="00224D02">
        <w:t>give secondary school students the opportunity to learn their trade at school and get a job sooner.</w:t>
      </w:r>
    </w:p>
    <w:p w:rsidR="00FA3769" w:rsidRPr="006C1B49" w:rsidRDefault="008505AE" w:rsidP="00224D02">
      <w:r w:rsidRPr="006C1B49">
        <w:t>W</w:t>
      </w:r>
      <w:r w:rsidR="00FA3769" w:rsidRPr="006C1B49">
        <w:t>e</w:t>
      </w:r>
      <w:r w:rsidR="006C1B49" w:rsidRPr="006C1B49">
        <w:t>’</w:t>
      </w:r>
      <w:r w:rsidR="00FA3769" w:rsidRPr="006C1B49">
        <w:t xml:space="preserve">re </w:t>
      </w:r>
      <w:r w:rsidRPr="006C1B49">
        <w:t xml:space="preserve">also </w:t>
      </w:r>
      <w:r w:rsidR="00FA3769" w:rsidRPr="006C1B49">
        <w:t>investing $109 million to boost careers education.</w:t>
      </w:r>
    </w:p>
    <w:p w:rsidR="00FA3769" w:rsidRPr="006C1B49" w:rsidRDefault="00FA3769" w:rsidP="00FA3769">
      <w:r w:rsidRPr="006C1B49">
        <w:t xml:space="preserve">Ultimately, it means all young Victorians will have the best advice to make the best decisions about their future.  </w:t>
      </w:r>
    </w:p>
    <w:p w:rsidR="00FA3769" w:rsidRPr="006C1B49" w:rsidRDefault="00FA3769" w:rsidP="00FA3769">
      <w:r w:rsidRPr="006C1B49">
        <w:t xml:space="preserve">This is all in stark contrast to the TAFE cuts of the previous government, which saw thousands of young Victorians starved of opportunity, and left gaping holes in our talent pool. </w:t>
      </w:r>
    </w:p>
    <w:p w:rsidR="00FA3769" w:rsidRPr="006C1B49" w:rsidRDefault="00FA3769" w:rsidP="00FA3769">
      <w:r w:rsidRPr="006C1B49">
        <w:t>We, on the other hand, are ensuring young Victorians are armed with the right skills for the right job.</w:t>
      </w:r>
    </w:p>
    <w:p w:rsidR="00FA3769" w:rsidRPr="006C1B49" w:rsidRDefault="00FA3769" w:rsidP="00FA3769">
      <w:r w:rsidRPr="006C1B49">
        <w:t>Speaker, since 2014 we</w:t>
      </w:r>
      <w:r w:rsidR="006C1B49" w:rsidRPr="006C1B49">
        <w:t>’</w:t>
      </w:r>
      <w:r w:rsidRPr="006C1B49">
        <w:t>ve invested $8.8 billion building the Education State – more than double what the previous government managed.</w:t>
      </w:r>
    </w:p>
    <w:p w:rsidR="00FA3769" w:rsidRPr="006C1B49" w:rsidRDefault="00FA3769" w:rsidP="00FA3769">
      <w:r w:rsidRPr="006C1B49">
        <w:t>Across Victoria, that means more than 4 000 new teachers, 70 new schools</w:t>
      </w:r>
      <w:r w:rsidR="006C1B49">
        <w:t>,</w:t>
      </w:r>
      <w:r w:rsidRPr="006C1B49">
        <w:t xml:space="preserve"> and upgrades to more than 1 200 others.  </w:t>
      </w:r>
    </w:p>
    <w:p w:rsidR="00FA3769" w:rsidRPr="006C1B49" w:rsidRDefault="00FA3769" w:rsidP="00FA3769">
      <w:r w:rsidRPr="006C1B49">
        <w:t xml:space="preserve">We make these investments because we believe a strong education system is the best way to tackle entrenched inequality. </w:t>
      </w:r>
    </w:p>
    <w:p w:rsidR="00FA3769" w:rsidRPr="006C1B49" w:rsidRDefault="00FA3769" w:rsidP="00FA3769">
      <w:r w:rsidRPr="006C1B49">
        <w:t xml:space="preserve">Indeed, we regard a modern and inclusive education system as the cornerstone of both the economy and our society as a whole.  </w:t>
      </w:r>
    </w:p>
    <w:p w:rsidR="00FA3769" w:rsidRPr="006C1B49" w:rsidRDefault="00FA3769" w:rsidP="00FA3769">
      <w:r w:rsidRPr="006C1B49">
        <w:t>Over the next five years, Victoria</w:t>
      </w:r>
      <w:r w:rsidR="006C1B49" w:rsidRPr="006C1B49">
        <w:t>’</w:t>
      </w:r>
      <w:r w:rsidRPr="006C1B49">
        <w:t xml:space="preserve">s school-aged population will increase by around 90 000. </w:t>
      </w:r>
    </w:p>
    <w:p w:rsidR="00FA3769" w:rsidRPr="006C1B49" w:rsidRDefault="00FA3769" w:rsidP="00FA3769">
      <w:r w:rsidRPr="006C1B49">
        <w:t>It</w:t>
      </w:r>
      <w:r w:rsidR="006C1B49" w:rsidRPr="006C1B49">
        <w:t>’</w:t>
      </w:r>
      <w:r w:rsidRPr="006C1B49">
        <w:t>s why we</w:t>
      </w:r>
      <w:r w:rsidR="006C1B49" w:rsidRPr="006C1B49">
        <w:t>’</w:t>
      </w:r>
      <w:r w:rsidRPr="006C1B49">
        <w:t>ve spent the past three and a half years moderni</w:t>
      </w:r>
      <w:r w:rsidR="006C5460">
        <w:t>sing our current buildings, and </w:t>
      </w:r>
      <w:r w:rsidRPr="006C1B49">
        <w:t xml:space="preserve">investing in state-of-the-art facilities. </w:t>
      </w:r>
    </w:p>
    <w:p w:rsidR="00FA3769" w:rsidRPr="006C1B49" w:rsidRDefault="00FA3769" w:rsidP="00FA3769">
      <w:r w:rsidRPr="006C1B49">
        <w:t xml:space="preserve">We recognise that our education system must keep pace with rapid economic and technological change. </w:t>
      </w:r>
    </w:p>
    <w:p w:rsidR="00FA3769" w:rsidRPr="006C1B49" w:rsidRDefault="00FA3769" w:rsidP="00FA3769">
      <w:r w:rsidRPr="006C1B49">
        <w:t>That</w:t>
      </w:r>
      <w:r w:rsidR="006C1B49" w:rsidRPr="006C1B49">
        <w:t>’</w:t>
      </w:r>
      <w:r w:rsidRPr="006C1B49">
        <w:t xml:space="preserve">s why the </w:t>
      </w:r>
      <w:r w:rsidRPr="006C1B49">
        <w:rPr>
          <w:i/>
        </w:rPr>
        <w:t>2018-19 Budget</w:t>
      </w:r>
      <w:r w:rsidRPr="006C1B49">
        <w:t xml:space="preserve"> commits $272 million to buy land for 19 new school sites in Melbourne, with a further $483 million towards upgraded schools across Victoria.  </w:t>
      </w:r>
    </w:p>
    <w:p w:rsidR="00FA3769" w:rsidRPr="006C1B49" w:rsidRDefault="00FA3769" w:rsidP="00FA3769">
      <w:r w:rsidRPr="006C1B49">
        <w:t>From vertical schools in the inner suburbs to expansive new sites in the outer suburbs, this ongoing investment will enrich young lives and help educate the workforce of the future.</w:t>
      </w:r>
    </w:p>
    <w:p w:rsidR="00FA3769" w:rsidRPr="006C1B49" w:rsidRDefault="00FA3769" w:rsidP="00FA3769">
      <w:r w:rsidRPr="006C1B49">
        <w:t>And from Mortlake College to Moolap Primary School, from the surf coast to the alpine region, we</w:t>
      </w:r>
      <w:r w:rsidR="006C1B49" w:rsidRPr="006C1B49">
        <w:t>’</w:t>
      </w:r>
      <w:r w:rsidRPr="006C1B49">
        <w:t>re investing more than $1</w:t>
      </w:r>
      <w:r w:rsidR="00441B7F">
        <w:t>8</w:t>
      </w:r>
      <w:r w:rsidRPr="006C1B49">
        <w:t>0 million to</w:t>
      </w:r>
      <w:r w:rsidR="00441B7F">
        <w:t xml:space="preserve"> build, upgrade and plan for 60</w:t>
      </w:r>
      <w:r w:rsidRPr="006C1B49">
        <w:t xml:space="preserve"> regional schools.</w:t>
      </w:r>
    </w:p>
    <w:p w:rsidR="00FA3769" w:rsidRPr="006C1B49" w:rsidRDefault="00FA3769" w:rsidP="00FA3769">
      <w:r w:rsidRPr="006C1B49">
        <w:t>But Speaker, there</w:t>
      </w:r>
      <w:r w:rsidR="006C1B49" w:rsidRPr="006C1B49">
        <w:t>’</w:t>
      </w:r>
      <w:r w:rsidRPr="006C1B49">
        <w:t>s more to the Education State than simply building new schools.</w:t>
      </w:r>
    </w:p>
    <w:p w:rsidR="00FA3769" w:rsidRPr="006C1B49" w:rsidRDefault="00FA3769" w:rsidP="00FA3769">
      <w:r w:rsidRPr="006C1B49">
        <w:t>We</w:t>
      </w:r>
      <w:r w:rsidR="006C1B49" w:rsidRPr="006C1B49">
        <w:t>’</w:t>
      </w:r>
      <w:r w:rsidRPr="006C1B49">
        <w:t xml:space="preserve">re focused on improving science, technology, engineering and mathematics outcomes, with funding for 200 new maths and science specialists in our primary schools. </w:t>
      </w:r>
    </w:p>
    <w:p w:rsidR="00FA3769" w:rsidRPr="006C1B49" w:rsidRDefault="00FA3769" w:rsidP="00FA3769">
      <w:r w:rsidRPr="006C1B49">
        <w:t>And we</w:t>
      </w:r>
      <w:r w:rsidR="006C1B49" w:rsidRPr="006C1B49">
        <w:t>’</w:t>
      </w:r>
      <w:r w:rsidRPr="006C1B49">
        <w:t xml:space="preserve">re ensuring Victorian students living with disability get the opportunities they deserve, with more than $167 million to enable all students to participate in all aspects of school life. </w:t>
      </w:r>
    </w:p>
    <w:p w:rsidR="00FA3769" w:rsidRPr="006C1B49" w:rsidRDefault="00FA3769" w:rsidP="00FA3769">
      <w:r w:rsidRPr="006C1B49">
        <w:t xml:space="preserve">Speaker, the importance of a good education starts early. </w:t>
      </w:r>
    </w:p>
    <w:p w:rsidR="00FA3769" w:rsidRPr="006C1B49" w:rsidRDefault="00FA3769" w:rsidP="00FA3769">
      <w:r w:rsidRPr="006C1B49">
        <w:t xml:space="preserve">Every February, thousands of pint-sized Victorians walk hand-in-hand with their parents on their first day of kinder. </w:t>
      </w:r>
    </w:p>
    <w:p w:rsidR="00FA3769" w:rsidRPr="006C1B49" w:rsidRDefault="00FA3769" w:rsidP="00FA3769">
      <w:r w:rsidRPr="006C1B49">
        <w:t>From the very first day, they deserve the best education possible.</w:t>
      </w:r>
    </w:p>
    <w:p w:rsidR="0075181F" w:rsidRPr="006C1B49" w:rsidRDefault="0075181F" w:rsidP="0075181F">
      <w:r w:rsidRPr="006C1B49">
        <w:t xml:space="preserve">They deserve an environment that fosters a lifelong love of learning. </w:t>
      </w:r>
    </w:p>
    <w:p w:rsidR="0075181F" w:rsidRPr="006C1B49" w:rsidRDefault="0075181F" w:rsidP="0075181F">
      <w:r w:rsidRPr="006C1B49">
        <w:t xml:space="preserve">They deserve the opportunity to create, to connect, to simply be kids. </w:t>
      </w:r>
    </w:p>
    <w:p w:rsidR="0075181F" w:rsidRPr="006C1B49" w:rsidRDefault="0075181F" w:rsidP="0075181F">
      <w:r w:rsidRPr="006C1B49">
        <w:t>That</w:t>
      </w:r>
      <w:r w:rsidR="006C1B49" w:rsidRPr="006C1B49">
        <w:t>’</w:t>
      </w:r>
      <w:r w:rsidRPr="006C1B49">
        <w:t>s what this budget delivers.</w:t>
      </w:r>
    </w:p>
    <w:p w:rsidR="0075181F" w:rsidRPr="006C1B49" w:rsidRDefault="0075181F" w:rsidP="006C5460">
      <w:pPr>
        <w:ind w:right="-227"/>
      </w:pPr>
      <w:r w:rsidRPr="006C1B49">
        <w:t xml:space="preserve">It builds on our previous investments in early childhood education </w:t>
      </w:r>
      <w:r w:rsidR="00A53367" w:rsidRPr="006C1B49">
        <w:t xml:space="preserve">and </w:t>
      </w:r>
      <w:r w:rsidR="007D3B46" w:rsidRPr="006C1B49">
        <w:t>deliver</w:t>
      </w:r>
      <w:r w:rsidR="00A53367" w:rsidRPr="006C1B49">
        <w:t>s</w:t>
      </w:r>
      <w:r w:rsidR="007D3B46" w:rsidRPr="006C1B49">
        <w:t xml:space="preserve"> </w:t>
      </w:r>
      <w:r w:rsidR="002F0311" w:rsidRPr="006C1B49">
        <w:t>a significant</w:t>
      </w:r>
      <w:r w:rsidR="002F0311" w:rsidRPr="006C1B49" w:rsidDel="002F0311">
        <w:t xml:space="preserve"> </w:t>
      </w:r>
      <w:r w:rsidR="00A74DE9" w:rsidRPr="006C1B49">
        <w:t>boost</w:t>
      </w:r>
      <w:r w:rsidR="007D3B46" w:rsidRPr="006C1B49">
        <w:t xml:space="preserve"> </w:t>
      </w:r>
      <w:r w:rsidR="00A74DE9" w:rsidRPr="006C1B49">
        <w:t>to</w:t>
      </w:r>
      <w:r w:rsidR="007D3B46" w:rsidRPr="006C1B49">
        <w:t xml:space="preserve"> kinder infrastructure.</w:t>
      </w:r>
    </w:p>
    <w:p w:rsidR="007D3B46" w:rsidRPr="006C1B49" w:rsidRDefault="007D3B46" w:rsidP="0019768C">
      <w:pPr>
        <w:ind w:right="-86"/>
      </w:pPr>
      <w:r w:rsidRPr="006C1B49">
        <w:t>Our $</w:t>
      </w:r>
      <w:r w:rsidR="00821C2B" w:rsidRPr="006C1B49">
        <w:t>122</w:t>
      </w:r>
      <w:r w:rsidRPr="006C1B49">
        <w:t xml:space="preserve"> million </w:t>
      </w:r>
      <w:r w:rsidR="00504129" w:rsidRPr="006C1B49">
        <w:t>commitment</w:t>
      </w:r>
      <w:r w:rsidRPr="006C1B49">
        <w:t xml:space="preserve"> will help kinders meet the growing demand for enrolments, provide access to the latest </w:t>
      </w:r>
      <w:r w:rsidR="00821C2B" w:rsidRPr="006C1B49">
        <w:t>equipment</w:t>
      </w:r>
      <w:r w:rsidRPr="006C1B49">
        <w:t xml:space="preserve"> and ensure they are accessible and inclusive for </w:t>
      </w:r>
      <w:r w:rsidR="008E6E8E" w:rsidRPr="006C1B49">
        <w:t>kids</w:t>
      </w:r>
      <w:r w:rsidRPr="006C1B49">
        <w:t xml:space="preserve"> of all abilities.</w:t>
      </w:r>
    </w:p>
    <w:p w:rsidR="008E6E8E" w:rsidRPr="006C1B49" w:rsidRDefault="005845B5" w:rsidP="007D3B46">
      <w:r w:rsidRPr="006C1B49">
        <w:t>Kids like five-year-old Henry</w:t>
      </w:r>
      <w:r w:rsidR="0015717A" w:rsidRPr="006C1B49">
        <w:t xml:space="preserve"> from Gowrie kindergarten</w:t>
      </w:r>
      <w:r w:rsidRPr="006C1B49">
        <w:t>, whose</w:t>
      </w:r>
      <w:r w:rsidR="00970A66" w:rsidRPr="006C1B49">
        <w:t xml:space="preserve"> bli</w:t>
      </w:r>
      <w:r w:rsidRPr="006C1B49">
        <w:t>ndness presents significant obstacles to learning.</w:t>
      </w:r>
      <w:r w:rsidR="00970A66" w:rsidRPr="006C1B49">
        <w:t xml:space="preserve"> </w:t>
      </w:r>
    </w:p>
    <w:p w:rsidR="00970A66" w:rsidRPr="006C1B49" w:rsidRDefault="008E6E8E" w:rsidP="007D3B46">
      <w:r w:rsidRPr="006C1B49">
        <w:t>This f</w:t>
      </w:r>
      <w:r w:rsidR="00970A66" w:rsidRPr="006C1B49">
        <w:t xml:space="preserve">unding means </w:t>
      </w:r>
      <w:r w:rsidR="000B7DF3" w:rsidRPr="006C1B49">
        <w:t>he has</w:t>
      </w:r>
      <w:r w:rsidR="00970A66" w:rsidRPr="006C1B49">
        <w:t xml:space="preserve"> access to</w:t>
      </w:r>
      <w:r w:rsidR="000B7DF3" w:rsidRPr="006C1B49">
        <w:t xml:space="preserve"> a</w:t>
      </w:r>
      <w:r w:rsidR="00970A66" w:rsidRPr="006C1B49">
        <w:t xml:space="preserve"> braille type</w:t>
      </w:r>
      <w:r w:rsidR="000B7DF3" w:rsidRPr="006C1B49">
        <w:t>writer.</w:t>
      </w:r>
    </w:p>
    <w:p w:rsidR="00001D30" w:rsidRPr="006C1B49" w:rsidRDefault="005845B5" w:rsidP="007D3B46">
      <w:r w:rsidRPr="006C1B49">
        <w:t>It means he</w:t>
      </w:r>
      <w:r w:rsidR="006C1B49" w:rsidRPr="006C1B49">
        <w:t>’</w:t>
      </w:r>
      <w:r w:rsidRPr="006C1B49">
        <w:t>s ready for school</w:t>
      </w:r>
      <w:r w:rsidR="00970A66" w:rsidRPr="006C1B49">
        <w:t xml:space="preserve">. </w:t>
      </w:r>
      <w:r w:rsidRPr="006C1B49">
        <w:t xml:space="preserve">It </w:t>
      </w:r>
      <w:r w:rsidR="000B7DF3" w:rsidRPr="006C1B49">
        <w:t>affords him the same opportunities to grow, to learn and to contribute as every other Victorian</w:t>
      </w:r>
      <w:r w:rsidR="00B928EE" w:rsidRPr="006C1B49">
        <w:t xml:space="preserve"> kid</w:t>
      </w:r>
      <w:r w:rsidR="000B7DF3" w:rsidRPr="006C1B49">
        <w:t xml:space="preserve">. </w:t>
      </w:r>
    </w:p>
    <w:p w:rsidR="00001D30" w:rsidRPr="006C1B49" w:rsidRDefault="00001D30" w:rsidP="007D3B46">
      <w:r w:rsidRPr="006C1B49">
        <w:t>Speaker, a healthy state is every bit as important as a</w:t>
      </w:r>
      <w:r w:rsidR="00B179B7" w:rsidRPr="006C1B49">
        <w:t>n</w:t>
      </w:r>
      <w:r w:rsidRPr="006C1B49">
        <w:t xml:space="preserve"> educated one.</w:t>
      </w:r>
    </w:p>
    <w:p w:rsidR="0075181F" w:rsidRPr="006C1B49" w:rsidRDefault="00001D30" w:rsidP="0075181F">
      <w:r w:rsidRPr="006C1B49">
        <w:t>A</w:t>
      </w:r>
      <w:r w:rsidR="0075181F" w:rsidRPr="006C1B49">
        <w:t>ccess to universal healthcare goes beyond the concept of good government.</w:t>
      </w:r>
    </w:p>
    <w:p w:rsidR="00FA5FB5" w:rsidRPr="006C1B49" w:rsidRDefault="00FA5FB5" w:rsidP="0075181F">
      <w:r w:rsidRPr="006C1B49">
        <w:t>As the party of Medicare, it</w:t>
      </w:r>
      <w:r w:rsidR="006C1B49" w:rsidRPr="006C1B49">
        <w:t>’</w:t>
      </w:r>
      <w:r w:rsidRPr="006C1B49">
        <w:t>s one of Labor</w:t>
      </w:r>
      <w:r w:rsidR="006C1B49" w:rsidRPr="006C1B49">
        <w:t>’</w:t>
      </w:r>
      <w:r w:rsidRPr="006C1B49">
        <w:t>s greatest legacies.</w:t>
      </w:r>
    </w:p>
    <w:p w:rsidR="0075181F" w:rsidRPr="006C1B49" w:rsidRDefault="0075181F" w:rsidP="0075181F">
      <w:r w:rsidRPr="006C1B49">
        <w:t>It</w:t>
      </w:r>
      <w:r w:rsidR="006C1B49" w:rsidRPr="006C1B49">
        <w:t>’</w:t>
      </w:r>
      <w:r w:rsidR="00412AB4">
        <w:t>s about fundamental decency.</w:t>
      </w:r>
    </w:p>
    <w:p w:rsidR="0075181F" w:rsidRPr="006C1B49" w:rsidRDefault="0075181F" w:rsidP="0075181F">
      <w:r w:rsidRPr="006C1B49">
        <w:t>We</w:t>
      </w:r>
      <w:r w:rsidR="006C1B49" w:rsidRPr="006C1B49">
        <w:t>’</w:t>
      </w:r>
      <w:r w:rsidRPr="006C1B49">
        <w:t>ve already invested $</w:t>
      </w:r>
      <w:r w:rsidR="007B72F6" w:rsidRPr="006C1B49">
        <w:t>1.8</w:t>
      </w:r>
      <w:r w:rsidRPr="006C1B49">
        <w:t xml:space="preserve"> billion building and expanding </w:t>
      </w:r>
      <w:r w:rsidR="007B72F6" w:rsidRPr="006C1B49">
        <w:t>acute and residential health facilities</w:t>
      </w:r>
      <w:r w:rsidRPr="006C1B49">
        <w:t xml:space="preserve"> across Victoria</w:t>
      </w:r>
      <w:r w:rsidR="004E6592" w:rsidRPr="006C1B49">
        <w:t>,</w:t>
      </w:r>
      <w:r w:rsidRPr="006C1B49">
        <w:t xml:space="preserve"> so our loved ones can get the care they need.</w:t>
      </w:r>
    </w:p>
    <w:p w:rsidR="0075181F" w:rsidRPr="006C1B49" w:rsidRDefault="0075181F" w:rsidP="0075181F">
      <w:r w:rsidRPr="006C1B49">
        <w:t>And we</w:t>
      </w:r>
      <w:r w:rsidR="006C1B49" w:rsidRPr="006C1B49">
        <w:t>’</w:t>
      </w:r>
      <w:r w:rsidR="00B928EE" w:rsidRPr="006C1B49">
        <w:t xml:space="preserve">ve </w:t>
      </w:r>
      <w:r w:rsidRPr="006C1B49">
        <w:t xml:space="preserve">now </w:t>
      </w:r>
      <w:r w:rsidR="00B928EE" w:rsidRPr="006C1B49">
        <w:t xml:space="preserve">got </w:t>
      </w:r>
      <w:r w:rsidRPr="006C1B49">
        <w:t xml:space="preserve">almost 500 more doctors and 2 600 </w:t>
      </w:r>
      <w:r w:rsidR="00551389" w:rsidRPr="006C1B49">
        <w:t xml:space="preserve">more </w:t>
      </w:r>
      <w:r w:rsidRPr="006C1B49">
        <w:t xml:space="preserve">nurses than </w:t>
      </w:r>
      <w:r w:rsidR="00B928EE" w:rsidRPr="006C1B49">
        <w:t xml:space="preserve">we did </w:t>
      </w:r>
      <w:r w:rsidRPr="006C1B49">
        <w:t>three years ago.</w:t>
      </w:r>
    </w:p>
    <w:p w:rsidR="0075181F" w:rsidRPr="006C1B49" w:rsidRDefault="004E6592" w:rsidP="0075181F">
      <w:r w:rsidRPr="006C1B49">
        <w:t>T</w:t>
      </w:r>
      <w:r w:rsidR="00001D30" w:rsidRPr="006C1B49">
        <w:t>his budget</w:t>
      </w:r>
      <w:r w:rsidR="0075181F" w:rsidRPr="006C1B49">
        <w:t xml:space="preserve"> provides a </w:t>
      </w:r>
      <w:r w:rsidR="00B928EE" w:rsidRPr="006C1B49">
        <w:t xml:space="preserve">massive </w:t>
      </w:r>
      <w:r w:rsidR="0075181F" w:rsidRPr="006C1B49">
        <w:t>$</w:t>
      </w:r>
      <w:r w:rsidR="00821C2B" w:rsidRPr="006C1B49">
        <w:t>4.2</w:t>
      </w:r>
      <w:r w:rsidR="0075181F" w:rsidRPr="006C1B49">
        <w:t xml:space="preserve"> billion to ensure Victorians continue to receive world-class healthcare. </w:t>
      </w:r>
    </w:p>
    <w:p w:rsidR="0075181F" w:rsidRPr="006C1B49" w:rsidRDefault="0075181F" w:rsidP="0075181F">
      <w:r w:rsidRPr="006C1B49">
        <w:t>It</w:t>
      </w:r>
      <w:r w:rsidR="006C1B49" w:rsidRPr="006C1B49">
        <w:t>’</w:t>
      </w:r>
      <w:r w:rsidRPr="006C1B49">
        <w:t>s funding that will make it easier and more convenient for Victorians to get the care they need, when they need it.</w:t>
      </w:r>
    </w:p>
    <w:p w:rsidR="00C74F01" w:rsidRPr="006C1B49" w:rsidRDefault="0075181F" w:rsidP="0075181F">
      <w:r w:rsidRPr="006C1B49">
        <w:t>And it</w:t>
      </w:r>
      <w:r w:rsidR="006C1B49" w:rsidRPr="006C1B49">
        <w:t>’</w:t>
      </w:r>
      <w:r w:rsidRPr="006C1B49">
        <w:t xml:space="preserve">s funding that invests in the capacity and accessibility of our healthcare system, particularly in growth areas. </w:t>
      </w:r>
    </w:p>
    <w:p w:rsidR="00B928EE" w:rsidRPr="006C1B49" w:rsidRDefault="00B928EE" w:rsidP="0075181F">
      <w:r w:rsidRPr="006C1B49">
        <w:t>We don</w:t>
      </w:r>
      <w:r w:rsidR="006C1B49" w:rsidRPr="006C1B49">
        <w:t>’</w:t>
      </w:r>
      <w:r w:rsidRPr="006C1B49">
        <w:t>t shut hospitals. We build them.</w:t>
      </w:r>
    </w:p>
    <w:p w:rsidR="00293918" w:rsidRPr="006C1B49" w:rsidRDefault="00B928EE" w:rsidP="0075181F">
      <w:r w:rsidRPr="006C1B49">
        <w:t xml:space="preserve">This </w:t>
      </w:r>
      <w:r w:rsidR="00B179B7" w:rsidRPr="006C1B49">
        <w:t>b</w:t>
      </w:r>
      <w:r w:rsidRPr="006C1B49">
        <w:t xml:space="preserve">udget </w:t>
      </w:r>
      <w:r w:rsidR="0075181F" w:rsidRPr="006C1B49">
        <w:t>includes $</w:t>
      </w:r>
      <w:r w:rsidR="001736FF" w:rsidRPr="006C1B49">
        <w:t>495</w:t>
      </w:r>
      <w:r w:rsidR="0075181F" w:rsidRPr="006C1B49">
        <w:t xml:space="preserve"> million for</w:t>
      </w:r>
      <w:r w:rsidR="000A0C27" w:rsidRPr="006C1B49">
        <w:t xml:space="preserve"> major metropolitan hospitals</w:t>
      </w:r>
      <w:r w:rsidR="00FA5FB5" w:rsidRPr="006C1B49">
        <w:t>,</w:t>
      </w:r>
      <w:r w:rsidR="000A0C27" w:rsidRPr="006C1B49">
        <w:t xml:space="preserve"> including </w:t>
      </w:r>
      <w:r w:rsidR="0075181F" w:rsidRPr="006C1B49">
        <w:t>the Alfred</w:t>
      </w:r>
      <w:r w:rsidR="006668A5" w:rsidRPr="006C1B49">
        <w:t xml:space="preserve"> and Sunshine </w:t>
      </w:r>
      <w:r w:rsidR="0075181F" w:rsidRPr="006C1B49">
        <w:t>hospitals</w:t>
      </w:r>
      <w:r w:rsidR="006668A5" w:rsidRPr="006C1B49">
        <w:t xml:space="preserve">, as well as </w:t>
      </w:r>
      <w:r w:rsidR="000A0C27" w:rsidRPr="006C1B49">
        <w:t xml:space="preserve">the new Victorian Heart </w:t>
      </w:r>
      <w:r w:rsidR="006668A5" w:rsidRPr="006C1B49">
        <w:t>H</w:t>
      </w:r>
      <w:r w:rsidR="000A0C27" w:rsidRPr="006C1B49">
        <w:t>ospital</w:t>
      </w:r>
      <w:r w:rsidR="00293918" w:rsidRPr="006C1B49">
        <w:t>.</w:t>
      </w:r>
    </w:p>
    <w:p w:rsidR="0075181F" w:rsidRPr="006C1B49" w:rsidRDefault="00B64B3B" w:rsidP="0075181F">
      <w:r w:rsidRPr="006C1B49">
        <w:t>That</w:t>
      </w:r>
      <w:r w:rsidR="006C1B49" w:rsidRPr="006C1B49">
        <w:t>’</w:t>
      </w:r>
      <w:r w:rsidR="00293918" w:rsidRPr="006C1B49">
        <w:t>s in addition to</w:t>
      </w:r>
      <w:r w:rsidR="0075181F" w:rsidRPr="006C1B49">
        <w:t xml:space="preserve"> </w:t>
      </w:r>
      <w:r w:rsidR="00293918" w:rsidRPr="006C1B49">
        <w:t>a $2.1 billion boost to meet demand for health services and improve access to elective surgery, including emergency departments, intensive care units and palliative care services.</w:t>
      </w:r>
    </w:p>
    <w:p w:rsidR="00544E67" w:rsidRPr="006C1B49" w:rsidRDefault="00544E67" w:rsidP="0075181F">
      <w:r w:rsidRPr="006C1B49">
        <w:t>There</w:t>
      </w:r>
      <w:r w:rsidR="006C1B49" w:rsidRPr="006C1B49">
        <w:t>’</w:t>
      </w:r>
      <w:r w:rsidRPr="006C1B49">
        <w:t>s also $124 million for the Peter Mac, Melbourne Health and the Royal Women</w:t>
      </w:r>
      <w:r w:rsidR="006C1B49" w:rsidRPr="006C1B49">
        <w:t>’</w:t>
      </w:r>
      <w:r w:rsidRPr="006C1B49">
        <w:t>s Hospital to design and develop a state-of-the-art Electronic Medical Record system.</w:t>
      </w:r>
    </w:p>
    <w:p w:rsidR="00544E67" w:rsidRPr="006C1B49" w:rsidRDefault="00544E67" w:rsidP="009D6FE8">
      <w:r w:rsidRPr="006C1B49">
        <w:t>This will improve the safety a</w:t>
      </w:r>
      <w:r w:rsidR="00B971B6" w:rsidRPr="006C1B49">
        <w:t xml:space="preserve">nd quality of care for patients, </w:t>
      </w:r>
      <w:r w:rsidR="009D6FE8">
        <w:t>boost capacity for ground</w:t>
      </w:r>
      <w:r w:rsidR="009D6FE8">
        <w:noBreakHyphen/>
      </w:r>
      <w:r w:rsidRPr="006C1B49">
        <w:t>breaking</w:t>
      </w:r>
      <w:r w:rsidR="00B971B6" w:rsidRPr="006C1B49">
        <w:t xml:space="preserve"> medical research, and cement </w:t>
      </w:r>
      <w:r w:rsidRPr="006C1B49">
        <w:t>Parkville</w:t>
      </w:r>
      <w:r w:rsidR="006C1B49" w:rsidRPr="006C1B49">
        <w:t>’</w:t>
      </w:r>
      <w:r w:rsidR="00B971B6" w:rsidRPr="006C1B49">
        <w:t>s</w:t>
      </w:r>
      <w:r w:rsidRPr="006C1B49">
        <w:t xml:space="preserve"> reputation as one of the top biomedical precincts </w:t>
      </w:r>
      <w:r w:rsidR="00B971B6" w:rsidRPr="006C1B49">
        <w:t>in the world.</w:t>
      </w:r>
    </w:p>
    <w:p w:rsidR="0075181F" w:rsidRPr="006C1B49" w:rsidRDefault="0075181F" w:rsidP="0075181F">
      <w:r w:rsidRPr="006C1B49">
        <w:t>Having already achieved the fastest ambulance response times in a decade, we</w:t>
      </w:r>
      <w:r w:rsidR="006C1B49" w:rsidRPr="006C1B49">
        <w:t>’</w:t>
      </w:r>
      <w:r w:rsidR="00F7431B">
        <w:t>re funding a </w:t>
      </w:r>
      <w:r w:rsidRPr="006C1B49">
        <w:t xml:space="preserve">further </w:t>
      </w:r>
      <w:r w:rsidR="00821C2B" w:rsidRPr="006C1B49">
        <w:t>90</w:t>
      </w:r>
      <w:r w:rsidRPr="006C1B49">
        <w:t xml:space="preserve"> p</w:t>
      </w:r>
      <w:r w:rsidR="006668A5" w:rsidRPr="006C1B49">
        <w:t xml:space="preserve">aramedics to support their life </w:t>
      </w:r>
      <w:r w:rsidRPr="006C1B49">
        <w:t xml:space="preserve">saving work. </w:t>
      </w:r>
    </w:p>
    <w:p w:rsidR="00812F0B" w:rsidRPr="006C1B49" w:rsidRDefault="00812F0B" w:rsidP="0075181F">
      <w:r w:rsidRPr="006C1B49">
        <w:t xml:space="preserve">Contrast that with the previous government, </w:t>
      </w:r>
      <w:r w:rsidR="004E6592" w:rsidRPr="006C1B49">
        <w:t>which</w:t>
      </w:r>
      <w:r w:rsidRPr="006C1B49">
        <w:t xml:space="preserve"> went to war with our paramedics and gutted our ambulance system. </w:t>
      </w:r>
    </w:p>
    <w:p w:rsidR="0075181F" w:rsidRPr="006C1B49" w:rsidRDefault="0075181F" w:rsidP="0075181F">
      <w:r w:rsidRPr="006C1B49">
        <w:t>In regional Victoria, there</w:t>
      </w:r>
      <w:r w:rsidR="006C1B49" w:rsidRPr="006C1B49">
        <w:t>’</w:t>
      </w:r>
      <w:r w:rsidRPr="006C1B49">
        <w:t>s $</w:t>
      </w:r>
      <w:r w:rsidR="007B72F6" w:rsidRPr="006C1B49">
        <w:t>46</w:t>
      </w:r>
      <w:r w:rsidR="00C74CD1" w:rsidRPr="006C1B49">
        <w:t>2</w:t>
      </w:r>
      <w:r w:rsidRPr="006C1B49">
        <w:t xml:space="preserve"> million for the redevelopment of the Ballarat </w:t>
      </w:r>
      <w:r w:rsidR="00C74CD1" w:rsidRPr="006C1B49">
        <w:t>Base Hospital</w:t>
      </w:r>
      <w:r w:rsidRPr="006C1B49">
        <w:t>, which will include a new emergency department and intensive care unit.</w:t>
      </w:r>
    </w:p>
    <w:p w:rsidR="0075181F" w:rsidRPr="006C1B49" w:rsidRDefault="0075181F" w:rsidP="0075181F">
      <w:r w:rsidRPr="006C1B49">
        <w:t>And there</w:t>
      </w:r>
      <w:r w:rsidR="006C1B49" w:rsidRPr="006C1B49">
        <w:t>’</w:t>
      </w:r>
      <w:r w:rsidRPr="006C1B49">
        <w:t>s $</w:t>
      </w:r>
      <w:r w:rsidR="00A036BC" w:rsidRPr="006C1B49">
        <w:t>115</w:t>
      </w:r>
      <w:r w:rsidRPr="006C1B49">
        <w:t xml:space="preserve"> million to </w:t>
      </w:r>
      <w:r w:rsidR="004A2AD8" w:rsidRPr="006C1B49">
        <w:t>upgrade</w:t>
      </w:r>
      <w:r w:rsidRPr="006C1B49">
        <w:t xml:space="preserve"> the Wonthaggi Hospital</w:t>
      </w:r>
      <w:r w:rsidR="006C1B49" w:rsidRPr="006C1B49">
        <w:t>’</w:t>
      </w:r>
      <w:r w:rsidR="00974087" w:rsidRPr="006C1B49">
        <w:t>s facilities, including</w:t>
      </w:r>
      <w:r w:rsidRPr="006C1B49">
        <w:t xml:space="preserve"> </w:t>
      </w:r>
      <w:r w:rsidR="00974087" w:rsidRPr="006C1B49">
        <w:t xml:space="preserve">a new emergency department and new </w:t>
      </w:r>
      <w:r w:rsidR="00B64B3B" w:rsidRPr="006C1B49">
        <w:t xml:space="preserve">and upgraded </w:t>
      </w:r>
      <w:r w:rsidR="00974087" w:rsidRPr="006C1B49">
        <w:t>operating theatres</w:t>
      </w:r>
      <w:r w:rsidRPr="006C1B49">
        <w:t>.</w:t>
      </w:r>
    </w:p>
    <w:p w:rsidR="0075181F" w:rsidRPr="006C1B49" w:rsidRDefault="0075181F" w:rsidP="0075181F">
      <w:r w:rsidRPr="006C1B49">
        <w:t>Speaker, it</w:t>
      </w:r>
      <w:r w:rsidR="006C1B49" w:rsidRPr="006C1B49">
        <w:t>’</w:t>
      </w:r>
      <w:r w:rsidRPr="006C1B49">
        <w:t xml:space="preserve">s essential that we not only increase public awareness and reduce the stigma around mental health, but back this up with meaningful and decisive policy.  </w:t>
      </w:r>
    </w:p>
    <w:p w:rsidR="00821C2B" w:rsidRPr="006C1B49" w:rsidRDefault="0075181F" w:rsidP="0075181F">
      <w:r w:rsidRPr="006C1B49">
        <w:t>That</w:t>
      </w:r>
      <w:r w:rsidR="006C1B49" w:rsidRPr="006C1B49">
        <w:t>’</w:t>
      </w:r>
      <w:r w:rsidRPr="006C1B49">
        <w:t>s why we</w:t>
      </w:r>
      <w:r w:rsidR="006C1B49" w:rsidRPr="006C1B49">
        <w:t>’</w:t>
      </w:r>
      <w:r w:rsidRPr="006C1B49">
        <w:t>re providing a record $</w:t>
      </w:r>
      <w:r w:rsidR="00821C2B" w:rsidRPr="006C1B49">
        <w:t>70</w:t>
      </w:r>
      <w:r w:rsidR="009C4FF4" w:rsidRPr="006C1B49">
        <w:t>5</w:t>
      </w:r>
      <w:r w:rsidRPr="006C1B49">
        <w:t xml:space="preserve"> million for </w:t>
      </w:r>
      <w:r w:rsidR="00821C2B" w:rsidRPr="006C1B49">
        <w:t>men</w:t>
      </w:r>
      <w:r w:rsidR="00F7431B">
        <w:t>tal health and alcohol and drug </w:t>
      </w:r>
      <w:r w:rsidR="00821C2B" w:rsidRPr="006C1B49">
        <w:t>services.</w:t>
      </w:r>
    </w:p>
    <w:p w:rsidR="0075181F" w:rsidRPr="006C1B49" w:rsidRDefault="0075181F" w:rsidP="0075181F">
      <w:r w:rsidRPr="006C1B49">
        <w:t>This funding will directly assist more than 12 </w:t>
      </w:r>
      <w:r w:rsidR="00821C2B" w:rsidRPr="006C1B49">
        <w:t>8</w:t>
      </w:r>
      <w:r w:rsidRPr="006C1B49">
        <w:t>00 peop</w:t>
      </w:r>
      <w:r w:rsidR="0019768C" w:rsidRPr="006C1B49">
        <w:t>le and provide an additional 89 </w:t>
      </w:r>
      <w:r w:rsidR="00AB3E34" w:rsidRPr="006C1B49">
        <w:t xml:space="preserve">acute inpatient </w:t>
      </w:r>
      <w:r w:rsidRPr="006C1B49">
        <w:t xml:space="preserve">beds. </w:t>
      </w:r>
    </w:p>
    <w:p w:rsidR="0075181F" w:rsidRPr="006C1B49" w:rsidRDefault="0075181F" w:rsidP="0075181F">
      <w:r w:rsidRPr="006C1B49">
        <w:t>For too long, these Victorians have been marginalised and misunderstood.</w:t>
      </w:r>
    </w:p>
    <w:p w:rsidR="0075181F" w:rsidRPr="006C1B49" w:rsidRDefault="0075181F" w:rsidP="0075181F">
      <w:r w:rsidRPr="006C1B49">
        <w:t>But good governments fund a healthcare system that recognises each patient is a parent, a</w:t>
      </w:r>
      <w:r w:rsidR="009D6FE8">
        <w:t> </w:t>
      </w:r>
      <w:r w:rsidRPr="006C1B49">
        <w:t xml:space="preserve">child, an employee, a loved one. </w:t>
      </w:r>
    </w:p>
    <w:p w:rsidR="0075181F" w:rsidRPr="006C1B49" w:rsidRDefault="0075181F" w:rsidP="0075181F">
      <w:r w:rsidRPr="006C1B49">
        <w:t>We</w:t>
      </w:r>
      <w:r w:rsidR="006C1B49" w:rsidRPr="006C1B49">
        <w:t>’</w:t>
      </w:r>
      <w:r w:rsidRPr="006C1B49">
        <w:t xml:space="preserve">re also taking decisive action on ice, an insidious drug that ruins lives, tears families apart and puts an enormous strain on our health system. </w:t>
      </w:r>
    </w:p>
    <w:p w:rsidR="00AA4C62" w:rsidRPr="006C1B49" w:rsidRDefault="0079481E" w:rsidP="0075181F">
      <w:r w:rsidRPr="006C1B49">
        <w:t>That</w:t>
      </w:r>
      <w:r w:rsidR="006C1B49" w:rsidRPr="006C1B49">
        <w:t>’</w:t>
      </w:r>
      <w:r w:rsidRPr="006C1B49">
        <w:t>s why we</w:t>
      </w:r>
      <w:r w:rsidR="006C1B49" w:rsidRPr="006C1B49">
        <w:t>’</w:t>
      </w:r>
      <w:r w:rsidRPr="006C1B49">
        <w:t>re investing $</w:t>
      </w:r>
      <w:r w:rsidR="00C74CD1" w:rsidRPr="006C1B49">
        <w:t>40.6</w:t>
      </w:r>
      <w:r w:rsidRPr="006C1B49">
        <w:t xml:space="preserve"> million towards </w:t>
      </w:r>
      <w:r w:rsidR="006D5FB6" w:rsidRPr="006C1B49">
        <w:t>three</w:t>
      </w:r>
      <w:r w:rsidRPr="006C1B49">
        <w:t xml:space="preserve"> rural facilities to continue our support f</w:t>
      </w:r>
      <w:r w:rsidR="00AA4C62" w:rsidRPr="006C1B49">
        <w:t>or</w:t>
      </w:r>
      <w:r w:rsidRPr="006C1B49">
        <w:t xml:space="preserve"> regional communities dealing with the impact of ice. </w:t>
      </w:r>
    </w:p>
    <w:p w:rsidR="0079481E" w:rsidRPr="006C1B49" w:rsidRDefault="00AA4C62" w:rsidP="0075181F">
      <w:r w:rsidRPr="006C1B49">
        <w:t>B</w:t>
      </w:r>
      <w:r w:rsidR="0079481E" w:rsidRPr="006C1B49">
        <w:t>uilding on our Ice Action Plan</w:t>
      </w:r>
      <w:r w:rsidRPr="006C1B49">
        <w:t>, s</w:t>
      </w:r>
      <w:r w:rsidR="0079481E" w:rsidRPr="006C1B49">
        <w:t xml:space="preserve">ix </w:t>
      </w:r>
      <w:r w:rsidR="006C1B49" w:rsidRPr="006C1B49">
        <w:t xml:space="preserve">emergency department crisis hubs </w:t>
      </w:r>
      <w:r w:rsidR="0079481E" w:rsidRPr="006C1B49">
        <w:t>will also be established across Victoria to help those in urgent ne</w:t>
      </w:r>
      <w:r w:rsidRPr="006C1B49">
        <w:t>ed</w:t>
      </w:r>
      <w:r w:rsidR="0079481E" w:rsidRPr="006C1B49">
        <w:t xml:space="preserve">.  </w:t>
      </w:r>
    </w:p>
    <w:p w:rsidR="0075181F" w:rsidRPr="006C1B49" w:rsidRDefault="0075181F" w:rsidP="0075181F">
      <w:r w:rsidRPr="006C1B49">
        <w:t xml:space="preserve">Just like our unprecedented initiatives to address family violence, this will save lives. </w:t>
      </w:r>
    </w:p>
    <w:p w:rsidR="00D32C0F" w:rsidRPr="006C1B49" w:rsidRDefault="006D5A28" w:rsidP="0075181F">
      <w:r w:rsidRPr="006C1B49">
        <w:t>It</w:t>
      </w:r>
      <w:r w:rsidR="006C1B49" w:rsidRPr="006C1B49">
        <w:t>’</w:t>
      </w:r>
      <w:r w:rsidR="00CE6736" w:rsidRPr="006C1B49">
        <w:t>s what we were elected to do</w:t>
      </w:r>
      <w:r w:rsidRPr="006C1B49">
        <w:t>. Whether it</w:t>
      </w:r>
      <w:r w:rsidR="006C1B49" w:rsidRPr="006C1B49">
        <w:t>’</w:t>
      </w:r>
      <w:r w:rsidRPr="006C1B49">
        <w:t>s essential health services or key infrastructure</w:t>
      </w:r>
      <w:r w:rsidR="00CE6736" w:rsidRPr="006C1B49">
        <w:t>,</w:t>
      </w:r>
      <w:r w:rsidR="00ED1732" w:rsidRPr="006C1B49">
        <w:t xml:space="preserve"> we keep our promises and</w:t>
      </w:r>
      <w:r w:rsidR="00C74CD1" w:rsidRPr="006C1B49">
        <w:t xml:space="preserve"> </w:t>
      </w:r>
      <w:r w:rsidR="00CE6736" w:rsidRPr="006C1B49">
        <w:t>we get things done</w:t>
      </w:r>
      <w:r w:rsidR="00ED1732" w:rsidRPr="006C1B49">
        <w:t xml:space="preserve">. </w:t>
      </w:r>
    </w:p>
    <w:p w:rsidR="0075181F" w:rsidRPr="006C1B49" w:rsidRDefault="0075181F" w:rsidP="0075181F">
      <w:r w:rsidRPr="006C1B49">
        <w:t>Speaker, since we were elected, we</w:t>
      </w:r>
      <w:r w:rsidR="006C1B49" w:rsidRPr="006C1B49">
        <w:t>’</w:t>
      </w:r>
      <w:r w:rsidRPr="006C1B49">
        <w:t>ve invested more than $</w:t>
      </w:r>
      <w:r w:rsidR="00907C7E" w:rsidRPr="006C1B49">
        <w:t>35</w:t>
      </w:r>
      <w:r w:rsidRPr="006C1B49">
        <w:t xml:space="preserve"> billion on transformative road and rail projects. </w:t>
      </w:r>
    </w:p>
    <w:p w:rsidR="0075181F" w:rsidRPr="006C1B49" w:rsidRDefault="0075181F" w:rsidP="0075181F">
      <w:r w:rsidRPr="006C1B49">
        <w:t xml:space="preserve">They create tens of thousands of jobs, ease congestion in the suburbs, better connect our regions, and make it easier to move freight. </w:t>
      </w:r>
    </w:p>
    <w:p w:rsidR="0075181F" w:rsidRPr="006C1B49" w:rsidRDefault="0075181F" w:rsidP="0075181F">
      <w:r w:rsidRPr="006C1B49">
        <w:t>It</w:t>
      </w:r>
      <w:r w:rsidR="006C1B49" w:rsidRPr="006C1B49">
        <w:t>’</w:t>
      </w:r>
      <w:r w:rsidRPr="006C1B49">
        <w:t>s critical we balance the immediate needs of passeng</w:t>
      </w:r>
      <w:r w:rsidR="009D6FE8">
        <w:t>ers and commuters with the long</w:t>
      </w:r>
      <w:r w:rsidR="009D6FE8">
        <w:noBreakHyphen/>
      </w:r>
      <w:r w:rsidRPr="006C1B49">
        <w:t xml:space="preserve">term realities and priorities of a growing state. </w:t>
      </w:r>
    </w:p>
    <w:p w:rsidR="0075181F" w:rsidRPr="006C1B49" w:rsidRDefault="0075181F" w:rsidP="0075181F">
      <w:r w:rsidRPr="006C1B49">
        <w:t xml:space="preserve">From Mordialloc </w:t>
      </w:r>
      <w:r w:rsidR="00D02288" w:rsidRPr="006C1B49">
        <w:t>to Mernda</w:t>
      </w:r>
      <w:r w:rsidRPr="006C1B49">
        <w:t>, we</w:t>
      </w:r>
      <w:r w:rsidR="006C1B49" w:rsidRPr="006C1B49">
        <w:t>’</w:t>
      </w:r>
      <w:r w:rsidRPr="006C1B49">
        <w:t xml:space="preserve">re widening roads, making them safer, reducing congestion and getting </w:t>
      </w:r>
      <w:r w:rsidR="00ED1732" w:rsidRPr="006C1B49">
        <w:t xml:space="preserve">people </w:t>
      </w:r>
      <w:r w:rsidRPr="006C1B49">
        <w:t xml:space="preserve">home </w:t>
      </w:r>
      <w:r w:rsidR="00B928EE" w:rsidRPr="006C1B49">
        <w:t>quicker</w:t>
      </w:r>
      <w:r w:rsidRPr="006C1B49">
        <w:t xml:space="preserve">. </w:t>
      </w:r>
    </w:p>
    <w:p w:rsidR="0075181F" w:rsidRPr="006C1B49" w:rsidRDefault="0075181F" w:rsidP="0075181F">
      <w:r w:rsidRPr="006C1B49">
        <w:t>It includes $</w:t>
      </w:r>
      <w:r w:rsidR="00D02288" w:rsidRPr="006C1B49">
        <w:t xml:space="preserve">2.2 </w:t>
      </w:r>
      <w:r w:rsidRPr="006C1B49">
        <w:t xml:space="preserve">billion for </w:t>
      </w:r>
      <w:r w:rsidR="006668A5" w:rsidRPr="006C1B49">
        <w:t>the Suburban Roads Upgrade</w:t>
      </w:r>
      <w:r w:rsidRPr="006C1B49">
        <w:t>, a targeted package of upgrades to some of the most congested arterial roads in the south-eastern and northern suburbs.</w:t>
      </w:r>
    </w:p>
    <w:p w:rsidR="0075181F" w:rsidRPr="006C1B49" w:rsidRDefault="0075181F" w:rsidP="0075181F">
      <w:r w:rsidRPr="006C1B49">
        <w:t>There</w:t>
      </w:r>
      <w:r w:rsidR="006C1B49" w:rsidRPr="006C1B49">
        <w:t>’</w:t>
      </w:r>
      <w:r w:rsidRPr="006C1B49">
        <w:t>s also a further $</w:t>
      </w:r>
      <w:r w:rsidR="00D02288" w:rsidRPr="006C1B49">
        <w:t>712</w:t>
      </w:r>
      <w:r w:rsidRPr="006C1B49">
        <w:t xml:space="preserve"> million for the Monash Freeway upgrade, together with $</w:t>
      </w:r>
      <w:r w:rsidR="00D02288" w:rsidRPr="006C1B49">
        <w:t>110</w:t>
      </w:r>
      <w:r w:rsidR="0019768C" w:rsidRPr="006C1B49">
        <w:t> </w:t>
      </w:r>
      <w:r w:rsidRPr="006C1B49">
        <w:t>million for the planning stages of the North East Link, the biggest transport infrastructure project in Victoria</w:t>
      </w:r>
      <w:r w:rsidR="006C1B49" w:rsidRPr="006C1B49">
        <w:t>’</w:t>
      </w:r>
      <w:r w:rsidRPr="006C1B49">
        <w:t xml:space="preserve">s history. </w:t>
      </w:r>
    </w:p>
    <w:p w:rsidR="0075181F" w:rsidRPr="006C1B49" w:rsidRDefault="0075181F" w:rsidP="0075181F">
      <w:r w:rsidRPr="006C1B49">
        <w:t>Likewise, the West Gate Tunnel will create thousands of jobs, take trucks off residential streets and provide a vital alternative to</w:t>
      </w:r>
      <w:r w:rsidR="00551389" w:rsidRPr="006C1B49">
        <w:t xml:space="preserve"> the</w:t>
      </w:r>
      <w:r w:rsidRPr="006C1B49">
        <w:t xml:space="preserve"> West Gate Bridge.</w:t>
      </w:r>
    </w:p>
    <w:p w:rsidR="0075181F" w:rsidRPr="006C1B49" w:rsidRDefault="0075181F" w:rsidP="0075181F">
      <w:r w:rsidRPr="006C1B49">
        <w:t>This budget also allocates $</w:t>
      </w:r>
      <w:r w:rsidR="00D02288" w:rsidRPr="006C1B49">
        <w:t>50</w:t>
      </w:r>
      <w:r w:rsidR="007E3665" w:rsidRPr="006C1B49">
        <w:t xml:space="preserve"> million for </w:t>
      </w:r>
      <w:r w:rsidRPr="006C1B49">
        <w:t xml:space="preserve">detailed </w:t>
      </w:r>
      <w:r w:rsidR="007E3665" w:rsidRPr="006C1B49">
        <w:t xml:space="preserve">technical investigations into an Airport Rail Link and a fast rail service to Geelong. </w:t>
      </w:r>
    </w:p>
    <w:p w:rsidR="0075181F" w:rsidRPr="006C1B49" w:rsidRDefault="0075181F" w:rsidP="0075181F">
      <w:r w:rsidRPr="006C1B49">
        <w:t xml:space="preserve">Speaker, roads are the lifeblood of our </w:t>
      </w:r>
      <w:r w:rsidR="00B66977" w:rsidRPr="006C1B49">
        <w:t>regions</w:t>
      </w:r>
      <w:r w:rsidRPr="006C1B49">
        <w:t xml:space="preserve"> and are particularly crucial to our tourism and agriculture industries. </w:t>
      </w:r>
    </w:p>
    <w:p w:rsidR="0075181F" w:rsidRPr="006C1B49" w:rsidRDefault="003F2299" w:rsidP="0075181F">
      <w:r w:rsidRPr="006C1B49">
        <w:t>Before the last election</w:t>
      </w:r>
      <w:r w:rsidR="0075181F" w:rsidRPr="006C1B49">
        <w:t>, the message from regional Victorians was loud and clear. The</w:t>
      </w:r>
      <w:r w:rsidR="009D6FE8">
        <w:t> </w:t>
      </w:r>
      <w:r w:rsidR="0075181F" w:rsidRPr="006C1B49">
        <w:t>roads weren</w:t>
      </w:r>
      <w:r w:rsidR="006C1B49" w:rsidRPr="006C1B49">
        <w:t>’</w:t>
      </w:r>
      <w:r w:rsidR="0075181F" w:rsidRPr="006C1B49">
        <w:t xml:space="preserve">t up to scratch. </w:t>
      </w:r>
    </w:p>
    <w:p w:rsidR="003F2299" w:rsidRPr="006C1B49" w:rsidRDefault="003F2299" w:rsidP="003F2299">
      <w:r w:rsidRPr="006C1B49">
        <w:t>We listened and we</w:t>
      </w:r>
      <w:r w:rsidR="00DA4AE7" w:rsidRPr="006C1B49">
        <w:t xml:space="preserve"> have </w:t>
      </w:r>
      <w:r w:rsidRPr="006C1B49">
        <w:t>acted. We committed to spend a minimum of $1 billion over eight years to repair and upgrade roads in regional communities.</w:t>
      </w:r>
    </w:p>
    <w:p w:rsidR="003F2299" w:rsidRPr="006C1B49" w:rsidRDefault="003F2299" w:rsidP="003F2299">
      <w:r w:rsidRPr="006C1B49">
        <w:t>Speaker, we</w:t>
      </w:r>
      <w:r w:rsidR="006C1B49" w:rsidRPr="006C1B49">
        <w:t>’</w:t>
      </w:r>
      <w:r w:rsidR="006E1BB7" w:rsidRPr="006C1B49">
        <w:t>ve not only met this commitment,</w:t>
      </w:r>
      <w:r w:rsidRPr="006C1B49">
        <w:t xml:space="preserve"> </w:t>
      </w:r>
      <w:r w:rsidR="006E1BB7" w:rsidRPr="006C1B49">
        <w:t>we</w:t>
      </w:r>
      <w:r w:rsidR="006C1B49" w:rsidRPr="006C1B49">
        <w:t>’</w:t>
      </w:r>
      <w:r w:rsidR="006E1BB7" w:rsidRPr="006C1B49">
        <w:t>ve</w:t>
      </w:r>
      <w:r w:rsidR="0014450D" w:rsidRPr="006C1B49">
        <w:t xml:space="preserve"> </w:t>
      </w:r>
      <w:r w:rsidR="001B4674" w:rsidRPr="006C1B49">
        <w:t>more than doubled</w:t>
      </w:r>
      <w:r w:rsidRPr="006C1B49">
        <w:t xml:space="preserve"> </w:t>
      </w:r>
      <w:r w:rsidR="0014450D" w:rsidRPr="006C1B49">
        <w:t>it</w:t>
      </w:r>
      <w:r w:rsidR="001B4674" w:rsidRPr="006C1B49">
        <w:t>.</w:t>
      </w:r>
    </w:p>
    <w:p w:rsidR="0075181F" w:rsidRPr="006C1B49" w:rsidRDefault="0075181F" w:rsidP="0075181F">
      <w:r w:rsidRPr="006C1B49">
        <w:t>We</w:t>
      </w:r>
      <w:r w:rsidR="006C1B49" w:rsidRPr="006C1B49">
        <w:t>’</w:t>
      </w:r>
      <w:r w:rsidRPr="006C1B49">
        <w:t xml:space="preserve">ve drawn heavily on local knowledge </w:t>
      </w:r>
      <w:r w:rsidR="00F966BA" w:rsidRPr="006C1B49">
        <w:t xml:space="preserve">and </w:t>
      </w:r>
      <w:r w:rsidR="006C2EBB" w:rsidRPr="006C1B49">
        <w:t xml:space="preserve">have </w:t>
      </w:r>
      <w:r w:rsidR="00F966BA" w:rsidRPr="006C1B49">
        <w:t xml:space="preserve">already </w:t>
      </w:r>
      <w:r w:rsidRPr="006C1B49">
        <w:t>rebuilt nearly 1 000 kilometres of deteriorating roads in regional Victoria.</w:t>
      </w:r>
    </w:p>
    <w:p w:rsidR="0075181F" w:rsidRPr="006C1B49" w:rsidRDefault="003F2299" w:rsidP="0075181F">
      <w:r w:rsidRPr="006C1B49">
        <w:t xml:space="preserve">The </w:t>
      </w:r>
      <w:r w:rsidRPr="006C1B49">
        <w:rPr>
          <w:i/>
        </w:rPr>
        <w:t>2018-19 Budget</w:t>
      </w:r>
      <w:r w:rsidR="0075181F" w:rsidRPr="006C1B49">
        <w:t xml:space="preserve"> </w:t>
      </w:r>
      <w:r w:rsidR="001B4674" w:rsidRPr="006C1B49">
        <w:t xml:space="preserve">commits </w:t>
      </w:r>
      <w:r w:rsidR="00C51266" w:rsidRPr="006C1B49">
        <w:t>$94</w:t>
      </w:r>
      <w:r w:rsidR="00BF1D56" w:rsidRPr="006C1B49">
        <w:t>1</w:t>
      </w:r>
      <w:r w:rsidR="00B66977" w:rsidRPr="006C1B49">
        <w:t xml:space="preserve"> million for </w:t>
      </w:r>
      <w:r w:rsidR="0075181F" w:rsidRPr="006C1B49">
        <w:t xml:space="preserve">our regional and rural roads. </w:t>
      </w:r>
    </w:p>
    <w:p w:rsidR="00137F82" w:rsidRPr="006C1B49" w:rsidRDefault="0014450D" w:rsidP="00137F82">
      <w:r w:rsidRPr="006C1B49">
        <w:rPr>
          <w:lang w:val="en-US"/>
        </w:rPr>
        <w:t xml:space="preserve">A </w:t>
      </w:r>
      <w:r w:rsidR="003F2299" w:rsidRPr="006C1B49">
        <w:rPr>
          <w:lang w:val="en-US"/>
        </w:rPr>
        <w:t xml:space="preserve">new </w:t>
      </w:r>
      <w:r w:rsidRPr="006C1B49">
        <w:rPr>
          <w:lang w:val="en-US"/>
        </w:rPr>
        <w:t xml:space="preserve">authority for regional roads – based in Ballarat – </w:t>
      </w:r>
      <w:r w:rsidR="003F2299" w:rsidRPr="006C1B49">
        <w:rPr>
          <w:lang w:val="en-US"/>
        </w:rPr>
        <w:t>will oversee a $333 million boost to road maintenance and rebuilding across the State.</w:t>
      </w:r>
      <w:r w:rsidR="00137F82" w:rsidRPr="006C1B49">
        <w:t xml:space="preserve"> </w:t>
      </w:r>
    </w:p>
    <w:p w:rsidR="0075181F" w:rsidRPr="006C1B49" w:rsidRDefault="003F2299" w:rsidP="0075181F">
      <w:r w:rsidRPr="006C1B49">
        <w:t>We</w:t>
      </w:r>
      <w:r w:rsidR="006C1B49" w:rsidRPr="006C1B49">
        <w:t>’</w:t>
      </w:r>
      <w:r w:rsidRPr="006C1B49">
        <w:t xml:space="preserve">re also investing </w:t>
      </w:r>
      <w:r w:rsidR="0075181F" w:rsidRPr="006C1B49">
        <w:t>$</w:t>
      </w:r>
      <w:r w:rsidR="00D02288" w:rsidRPr="006C1B49">
        <w:t>98</w:t>
      </w:r>
      <w:r w:rsidR="0075181F" w:rsidRPr="006C1B49">
        <w:t xml:space="preserve"> million </w:t>
      </w:r>
      <w:r w:rsidR="00C2148A">
        <w:t>towards</w:t>
      </w:r>
      <w:r w:rsidR="0075181F" w:rsidRPr="006C1B49">
        <w:t xml:space="preserve"> the </w:t>
      </w:r>
      <w:r w:rsidR="00D02288" w:rsidRPr="006C1B49">
        <w:t>Beaufort and Ararat bypasses along the Western Highway –</w:t>
      </w:r>
      <w:r w:rsidR="0075181F" w:rsidRPr="006C1B49">
        <w:t xml:space="preserve"> a primary freight route betwe</w:t>
      </w:r>
      <w:r w:rsidR="00D02288" w:rsidRPr="006C1B49">
        <w:t>en Victoria and South Australia</w:t>
      </w:r>
      <w:r w:rsidR="0075181F" w:rsidRPr="006C1B49">
        <w:t xml:space="preserve"> and one of the busiest highways in the country.</w:t>
      </w:r>
    </w:p>
    <w:p w:rsidR="003F2299" w:rsidRPr="006C1B49" w:rsidRDefault="0075181F" w:rsidP="0075181F">
      <w:r w:rsidRPr="006C1B49">
        <w:t xml:space="preserve">For our </w:t>
      </w:r>
      <w:r w:rsidR="00CE738C" w:rsidRPr="006C1B49">
        <w:t xml:space="preserve">Western District </w:t>
      </w:r>
      <w:r w:rsidRPr="006C1B49">
        <w:t>farmers, grain producers, tourism operators and manufacturers</w:t>
      </w:r>
      <w:r w:rsidR="003F2299" w:rsidRPr="006C1B49">
        <w:t xml:space="preserve">, this will be a game changer. </w:t>
      </w:r>
    </w:p>
    <w:p w:rsidR="00137F82" w:rsidRPr="006C1B49" w:rsidRDefault="00137F82" w:rsidP="00137F82">
      <w:r w:rsidRPr="006C1B49">
        <w:t xml:space="preserve">There is also $100 million to assist </w:t>
      </w:r>
      <w:r w:rsidR="001C0A24" w:rsidRPr="006C1B49">
        <w:t xml:space="preserve">rural and regional </w:t>
      </w:r>
      <w:r w:rsidRPr="006C1B49">
        <w:t xml:space="preserve">councils with the maintenance and restoration of </w:t>
      </w:r>
      <w:r w:rsidR="00B64B3B" w:rsidRPr="006C1B49">
        <w:t>roads in their communities.</w:t>
      </w:r>
    </w:p>
    <w:p w:rsidR="008D172E" w:rsidRPr="006C1B49" w:rsidRDefault="008D172E" w:rsidP="0075181F">
      <w:r w:rsidRPr="006C1B49">
        <w:t>But it</w:t>
      </w:r>
      <w:r w:rsidR="006C1B49" w:rsidRPr="006C1B49">
        <w:t>’</w:t>
      </w:r>
      <w:r w:rsidRPr="006C1B49">
        <w:t>s not just about roads. This Government</w:t>
      </w:r>
      <w:r w:rsidR="006C1B49" w:rsidRPr="006C1B49">
        <w:t>’</w:t>
      </w:r>
      <w:r w:rsidRPr="006C1B49">
        <w:t>s commitment to public transport</w:t>
      </w:r>
      <w:r w:rsidR="001F4490" w:rsidRPr="006C1B49">
        <w:t xml:space="preserve"> in this </w:t>
      </w:r>
      <w:r w:rsidR="004A2AD8" w:rsidRPr="006C1B49">
        <w:t>s</w:t>
      </w:r>
      <w:r w:rsidR="001F4490" w:rsidRPr="006C1B49">
        <w:t>tate</w:t>
      </w:r>
      <w:r w:rsidRPr="006C1B49">
        <w:t xml:space="preserve"> is without peer.</w:t>
      </w:r>
    </w:p>
    <w:p w:rsidR="0075181F" w:rsidRPr="006C1B49" w:rsidRDefault="007E3A19" w:rsidP="0075181F">
      <w:r w:rsidRPr="006C1B49">
        <w:t>We</w:t>
      </w:r>
      <w:r w:rsidR="006C1B49" w:rsidRPr="006C1B49">
        <w:t>’</w:t>
      </w:r>
      <w:r w:rsidR="008D172E" w:rsidRPr="006C1B49">
        <w:t xml:space="preserve">ve </w:t>
      </w:r>
      <w:r w:rsidR="0075181F" w:rsidRPr="006C1B49">
        <w:t>already invested upwards of $</w:t>
      </w:r>
      <w:r w:rsidR="00F846F5" w:rsidRPr="006C1B49">
        <w:t>25</w:t>
      </w:r>
      <w:r w:rsidR="0075181F" w:rsidRPr="006C1B49">
        <w:t xml:space="preserve"> billion to ensure Victorians have more frequent and reliable </w:t>
      </w:r>
      <w:r w:rsidR="005B0901" w:rsidRPr="006C1B49">
        <w:t>services.</w:t>
      </w:r>
    </w:p>
    <w:p w:rsidR="0075181F" w:rsidRPr="006C1B49" w:rsidRDefault="0075181F" w:rsidP="0075181F">
      <w:r w:rsidRPr="006C1B49">
        <w:t>It</w:t>
      </w:r>
      <w:r w:rsidR="006C1B49" w:rsidRPr="006C1B49">
        <w:t>’</w:t>
      </w:r>
      <w:r w:rsidRPr="006C1B49">
        <w:t xml:space="preserve">s essential we invest in a system that is focused on the network in its entirety; a modern, safe and reliable system that puts passengers first. </w:t>
      </w:r>
    </w:p>
    <w:p w:rsidR="0075181F" w:rsidRPr="006C1B49" w:rsidRDefault="0075181F" w:rsidP="0075181F">
      <w:r w:rsidRPr="006C1B49">
        <w:t>At the heart of this is the Metro Tunnel, the most important public transport project in Victoria since the construction of the City Loop.</w:t>
      </w:r>
    </w:p>
    <w:p w:rsidR="0075181F" w:rsidRPr="006C1B49" w:rsidRDefault="0075181F" w:rsidP="0075181F">
      <w:r w:rsidRPr="006C1B49">
        <w:t xml:space="preserve">And </w:t>
      </w:r>
      <w:r w:rsidR="008D172E" w:rsidRPr="006C1B49">
        <w:t>of course,</w:t>
      </w:r>
      <w:r w:rsidRPr="006C1B49">
        <w:t xml:space="preserve"> work </w:t>
      </w:r>
      <w:r w:rsidR="008D172E" w:rsidRPr="006C1B49">
        <w:t xml:space="preserve">continues </w:t>
      </w:r>
      <w:r w:rsidRPr="006C1B49">
        <w:t>on the removal of 50 of our most dangerous level crossings, with 3</w:t>
      </w:r>
      <w:r w:rsidR="004C67EA" w:rsidRPr="006C1B49">
        <w:t>8</w:t>
      </w:r>
      <w:r w:rsidRPr="006C1B49">
        <w:t xml:space="preserve"> expected to be completed or underway </w:t>
      </w:r>
      <w:r w:rsidR="003721E4" w:rsidRPr="006C1B49">
        <w:t>in 2018</w:t>
      </w:r>
      <w:r w:rsidR="004A2AD8" w:rsidRPr="006C1B49">
        <w:t>-</w:t>
      </w:r>
      <w:r w:rsidR="003721E4" w:rsidRPr="006C1B49">
        <w:t>19.</w:t>
      </w:r>
      <w:r w:rsidRPr="006C1B49">
        <w:t xml:space="preserve"> </w:t>
      </w:r>
    </w:p>
    <w:p w:rsidR="004D06FD" w:rsidRPr="006C1B49" w:rsidRDefault="004D06FD" w:rsidP="00D45A5F">
      <w:r w:rsidRPr="006C1B49">
        <w:t>Meanwhile, the</w:t>
      </w:r>
      <w:r w:rsidR="00424678" w:rsidRPr="006C1B49">
        <w:t xml:space="preserve"> new Sunbury </w:t>
      </w:r>
      <w:r w:rsidR="00C4572B" w:rsidRPr="006C1B49">
        <w:t>and</w:t>
      </w:r>
      <w:r w:rsidR="00424678" w:rsidRPr="006C1B49">
        <w:t xml:space="preserve"> Cranbourne</w:t>
      </w:r>
      <w:r w:rsidR="006E6771" w:rsidRPr="006C1B49">
        <w:t xml:space="preserve">-Pakenham </w:t>
      </w:r>
      <w:r w:rsidR="00C4572B" w:rsidRPr="006C1B49">
        <w:t>lines</w:t>
      </w:r>
      <w:r w:rsidR="006E6771" w:rsidRPr="006C1B49">
        <w:t xml:space="preserve"> will be</w:t>
      </w:r>
      <w:r w:rsidR="00DD3370" w:rsidRPr="006C1B49">
        <w:t xml:space="preserve"> </w:t>
      </w:r>
      <w:r w:rsidR="00D45A5F" w:rsidRPr="006C1B49">
        <w:t xml:space="preserve">transformed as part of </w:t>
      </w:r>
      <w:r w:rsidR="006E6771" w:rsidRPr="006C1B49">
        <w:t>a major</w:t>
      </w:r>
      <w:r w:rsidR="00D45A5F" w:rsidRPr="006C1B49">
        <w:t xml:space="preserve"> rail corridor upgrade. </w:t>
      </w:r>
    </w:p>
    <w:p w:rsidR="004D06FD" w:rsidRPr="006C1B49" w:rsidRDefault="00D45A5F" w:rsidP="00D45A5F">
      <w:r w:rsidRPr="006C1B49">
        <w:t>The next stage of</w:t>
      </w:r>
      <w:r w:rsidR="004D06FD" w:rsidRPr="006C1B49">
        <w:t xml:space="preserve"> this investment will see $57</w:t>
      </w:r>
      <w:r w:rsidR="003721E4" w:rsidRPr="006C1B49">
        <w:t>2</w:t>
      </w:r>
      <w:r w:rsidRPr="006C1B49">
        <w:t xml:space="preserve"> million for a range of signalling, power and infrastructure upgrades along </w:t>
      </w:r>
      <w:r w:rsidR="004D06FD" w:rsidRPr="006C1B49">
        <w:t>the c</w:t>
      </w:r>
      <w:r w:rsidRPr="006C1B49">
        <w:t xml:space="preserve">orridor, as well </w:t>
      </w:r>
      <w:r w:rsidR="00DD3370" w:rsidRPr="006C1B49">
        <w:t>as planning</w:t>
      </w:r>
      <w:r w:rsidRPr="006C1B49">
        <w:t xml:space="preserve"> work</w:t>
      </w:r>
      <w:r w:rsidR="00DD3370" w:rsidRPr="006C1B49">
        <w:t>s</w:t>
      </w:r>
      <w:r w:rsidRPr="006C1B49">
        <w:t xml:space="preserve"> on the Sunbury line. </w:t>
      </w:r>
    </w:p>
    <w:p w:rsidR="00D45A5F" w:rsidRPr="006C1B49" w:rsidRDefault="00D45A5F" w:rsidP="00D45A5F">
      <w:r w:rsidRPr="006C1B49">
        <w:t>These upgrades will increase capacity</w:t>
      </w:r>
      <w:r w:rsidR="002F0311" w:rsidRPr="006C1B49">
        <w:t xml:space="preserve"> </w:t>
      </w:r>
      <w:r w:rsidRPr="006C1B49">
        <w:t xml:space="preserve">and accommodate </w:t>
      </w:r>
      <w:r w:rsidR="00DD3370" w:rsidRPr="006C1B49">
        <w:t>a fleet of new High Capacity Metro Trains.</w:t>
      </w:r>
    </w:p>
    <w:p w:rsidR="00D45A5F" w:rsidRPr="006C1B49" w:rsidRDefault="00D45A5F" w:rsidP="00E90B23">
      <w:r w:rsidRPr="006C1B49">
        <w:t>$89 million will go towards extending se</w:t>
      </w:r>
      <w:r w:rsidR="00C80C99" w:rsidRPr="006C1B49">
        <w:t xml:space="preserve">rvices from South Morang to </w:t>
      </w:r>
      <w:r w:rsidRPr="006C1B49">
        <w:t xml:space="preserve">new train stations on the Mernda Rail Extension </w:t>
      </w:r>
      <w:r w:rsidR="00861B2F" w:rsidRPr="006C1B49">
        <w:t>P</w:t>
      </w:r>
      <w:r w:rsidR="00E90B23">
        <w:t>roject, and additional services on the Hurstbridge and Dandenong lines.</w:t>
      </w:r>
    </w:p>
    <w:p w:rsidR="0001728D" w:rsidRPr="006C1B49" w:rsidRDefault="0075181F" w:rsidP="0075181F">
      <w:r w:rsidRPr="006C1B49">
        <w:t>Speaker, public transport in regional Victoria</w:t>
      </w:r>
      <w:r w:rsidR="00C82C34" w:rsidRPr="006C1B49">
        <w:t xml:space="preserve"> </w:t>
      </w:r>
      <w:r w:rsidR="0001728D" w:rsidRPr="006C1B49">
        <w:t>was neglected by the previous governmen</w:t>
      </w:r>
      <w:r w:rsidR="00C4572B" w:rsidRPr="006C1B49">
        <w:t>t.</w:t>
      </w:r>
    </w:p>
    <w:p w:rsidR="0075181F" w:rsidRPr="006C1B49" w:rsidRDefault="0001728D" w:rsidP="0075181F">
      <w:r w:rsidRPr="006C1B49">
        <w:t>The problem was then</w:t>
      </w:r>
      <w:r w:rsidR="00C82C34" w:rsidRPr="006C1B49">
        <w:t xml:space="preserve"> </w:t>
      </w:r>
      <w:r w:rsidR="0075181F" w:rsidRPr="006C1B49">
        <w:t xml:space="preserve">exacerbated by </w:t>
      </w:r>
      <w:r w:rsidR="0051169E" w:rsidRPr="006C1B49">
        <w:t xml:space="preserve">the </w:t>
      </w:r>
      <w:r w:rsidRPr="006C1B49">
        <w:t>Federal Government</w:t>
      </w:r>
      <w:r w:rsidR="006C1B49" w:rsidRPr="006C1B49">
        <w:t>’</w:t>
      </w:r>
      <w:r w:rsidR="0051169E" w:rsidRPr="006C1B49">
        <w:t>s</w:t>
      </w:r>
      <w:r w:rsidR="0075181F" w:rsidRPr="006C1B49">
        <w:t xml:space="preserve"> intransigence over infrastructure funding. </w:t>
      </w:r>
    </w:p>
    <w:p w:rsidR="0075181F" w:rsidRPr="006C1B49" w:rsidRDefault="0075181F" w:rsidP="0075181F">
      <w:r w:rsidRPr="006C1B49">
        <w:t xml:space="preserve">The </w:t>
      </w:r>
      <w:r w:rsidRPr="006C1B49">
        <w:rPr>
          <w:i/>
        </w:rPr>
        <w:t>2018-19 Budget</w:t>
      </w:r>
      <w:r w:rsidRPr="006C1B49">
        <w:t xml:space="preserve"> </w:t>
      </w:r>
      <w:r w:rsidR="00A70E1C" w:rsidRPr="006C1B49">
        <w:t xml:space="preserve">builds on the work of the Andrews Labor Government to </w:t>
      </w:r>
      <w:r w:rsidR="0051169E" w:rsidRPr="006C1B49">
        <w:t>rectify</w:t>
      </w:r>
      <w:r w:rsidR="00A70E1C" w:rsidRPr="006C1B49">
        <w:t xml:space="preserve"> this</w:t>
      </w:r>
      <w:r w:rsidRPr="006C1B49">
        <w:t xml:space="preserve">, </w:t>
      </w:r>
      <w:r w:rsidR="00A70E1C" w:rsidRPr="006C1B49">
        <w:t>providing</w:t>
      </w:r>
      <w:r w:rsidRPr="006C1B49">
        <w:t xml:space="preserve"> upgrade</w:t>
      </w:r>
      <w:r w:rsidR="00A70E1C" w:rsidRPr="006C1B49">
        <w:t>s</w:t>
      </w:r>
      <w:r w:rsidRPr="006C1B49">
        <w:t xml:space="preserve"> to </w:t>
      </w:r>
      <w:r w:rsidR="00A70E1C" w:rsidRPr="006C1B49">
        <w:t xml:space="preserve">every </w:t>
      </w:r>
      <w:r w:rsidRPr="006C1B49">
        <w:t>regional passenger line</w:t>
      </w:r>
      <w:r w:rsidR="00A70E1C" w:rsidRPr="006C1B49">
        <w:t xml:space="preserve"> and creating</w:t>
      </w:r>
      <w:r w:rsidRPr="006C1B49">
        <w:t xml:space="preserve"> jobs across regional Victoria. </w:t>
      </w:r>
    </w:p>
    <w:p w:rsidR="00E135AD" w:rsidRPr="006C1B49" w:rsidRDefault="00A70E1C" w:rsidP="0075181F">
      <w:r w:rsidRPr="006C1B49">
        <w:t>There</w:t>
      </w:r>
      <w:r w:rsidR="006C1B49" w:rsidRPr="006C1B49">
        <w:t>’</w:t>
      </w:r>
      <w:r w:rsidR="0075181F" w:rsidRPr="006C1B49">
        <w:t>s $</w:t>
      </w:r>
      <w:r w:rsidR="003902C2" w:rsidRPr="006C1B49">
        <w:t>313</w:t>
      </w:r>
      <w:r w:rsidR="0075181F" w:rsidRPr="006C1B49">
        <w:t xml:space="preserve"> million to upgrade infrastructure and enable new VLocity trains to operate on the Shepparton line</w:t>
      </w:r>
      <w:r w:rsidR="00E135AD" w:rsidRPr="006C1B49">
        <w:t>.</w:t>
      </w:r>
    </w:p>
    <w:p w:rsidR="0075181F" w:rsidRPr="006C1B49" w:rsidRDefault="00E135AD" w:rsidP="0075181F">
      <w:r w:rsidRPr="006C1B49">
        <w:t xml:space="preserve">This will deliver </w:t>
      </w:r>
      <w:r w:rsidR="008864AD" w:rsidRPr="006C1B49">
        <w:t xml:space="preserve">faster journey times, </w:t>
      </w:r>
      <w:r w:rsidR="008342A3" w:rsidRPr="006C1B49">
        <w:t xml:space="preserve">a business case for nine return services a day, </w:t>
      </w:r>
      <w:r w:rsidR="008864AD" w:rsidRPr="006C1B49">
        <w:t>as well as</w:t>
      </w:r>
      <w:r w:rsidR="00B37088" w:rsidRPr="006C1B49">
        <w:t xml:space="preserve"> </w:t>
      </w:r>
      <w:r w:rsidR="0075181F" w:rsidRPr="006C1B49">
        <w:t>improvements to signalling, tracks and platforms.</w:t>
      </w:r>
    </w:p>
    <w:p w:rsidR="0075181F" w:rsidRPr="006C1B49" w:rsidRDefault="0075181F" w:rsidP="0075181F">
      <w:r w:rsidRPr="006C1B49">
        <w:t xml:space="preserve">These and other critical works will ensure more comfortable, frequent and reliable train journeys, and make it easier for regional Victorians to access jobs, education and other essential services. </w:t>
      </w:r>
    </w:p>
    <w:p w:rsidR="000C7C02" w:rsidRPr="006C1B49" w:rsidRDefault="000C7C02" w:rsidP="000C7C02">
      <w:r w:rsidRPr="006C1B49">
        <w:t xml:space="preserve">Speaker, every Victorian has the right to feel safe in their communities and in their homes. </w:t>
      </w:r>
    </w:p>
    <w:p w:rsidR="008B0DF7" w:rsidRPr="006C1B49" w:rsidRDefault="006C1B49" w:rsidP="000C7C02">
      <w:r>
        <w:t>In the p</w:t>
      </w:r>
      <w:r w:rsidR="008B0DF7" w:rsidRPr="006C1B49">
        <w:t xml:space="preserve">ast 19 years, 7 000 </w:t>
      </w:r>
      <w:r w:rsidR="00047407" w:rsidRPr="006C1B49">
        <w:t xml:space="preserve">additional </w:t>
      </w:r>
      <w:r w:rsidR="008B0DF7" w:rsidRPr="006C1B49">
        <w:t>po</w:t>
      </w:r>
      <w:r w:rsidR="00B71E70" w:rsidRPr="006C1B49">
        <w:t xml:space="preserve">lice officers have been funded – </w:t>
      </w:r>
      <w:r w:rsidR="008B0DF7" w:rsidRPr="006C1B49">
        <w:t xml:space="preserve">all </w:t>
      </w:r>
      <w:r w:rsidR="00B71E70" w:rsidRPr="006C1B49">
        <w:t>of them under</w:t>
      </w:r>
      <w:r w:rsidR="008B0DF7" w:rsidRPr="006C1B49">
        <w:t xml:space="preserve"> Labor governments.</w:t>
      </w:r>
    </w:p>
    <w:p w:rsidR="0075181F" w:rsidRPr="006C1B49" w:rsidRDefault="000C7C02" w:rsidP="0075181F">
      <w:r w:rsidRPr="006C1B49">
        <w:t>H</w:t>
      </w:r>
      <w:r w:rsidR="0075181F" w:rsidRPr="006C1B49">
        <w:t xml:space="preserve">aving already </w:t>
      </w:r>
      <w:r w:rsidR="008B0DF7" w:rsidRPr="006C1B49">
        <w:t>committed to</w:t>
      </w:r>
      <w:r w:rsidR="0075181F" w:rsidRPr="006C1B49">
        <w:t xml:space="preserve"> the biggest recruitment drive in the history of </w:t>
      </w:r>
      <w:r w:rsidR="000F29BF" w:rsidRPr="006C1B49">
        <w:t>Victoria Police</w:t>
      </w:r>
      <w:r w:rsidR="0075181F" w:rsidRPr="006C1B49">
        <w:t>, this budget invests a further $</w:t>
      </w:r>
      <w:r w:rsidR="004D721D" w:rsidRPr="006C1B49">
        <w:t>1.4</w:t>
      </w:r>
      <w:r w:rsidR="0075181F" w:rsidRPr="006C1B49">
        <w:t> </w:t>
      </w:r>
      <w:r w:rsidR="004D721D" w:rsidRPr="006C1B49">
        <w:t>b</w:t>
      </w:r>
      <w:r w:rsidR="0075181F" w:rsidRPr="006C1B49">
        <w:t>illion towards community safety measures.</w:t>
      </w:r>
    </w:p>
    <w:p w:rsidR="0075181F" w:rsidRPr="006C1B49" w:rsidRDefault="0075181F" w:rsidP="0075181F">
      <w:r w:rsidRPr="006C1B49">
        <w:t>Despite the rhetoric and scaremongering on this issue, Victoria is the safest it</w:t>
      </w:r>
      <w:r w:rsidR="006C1B49" w:rsidRPr="006C1B49">
        <w:t>’</w:t>
      </w:r>
      <w:r w:rsidR="006C1B49">
        <w:t>s been for a</w:t>
      </w:r>
      <w:r w:rsidR="009D6FE8">
        <w:t> </w:t>
      </w:r>
      <w:r w:rsidR="006C1B49">
        <w:t xml:space="preserve">decade, with </w:t>
      </w:r>
      <w:r w:rsidR="005D6FBB">
        <w:t>ABS</w:t>
      </w:r>
      <w:r w:rsidRPr="006C1B49">
        <w:t xml:space="preserve"> figures confirming the fourth successive annual fall in crime. </w:t>
      </w:r>
    </w:p>
    <w:p w:rsidR="0075181F" w:rsidRPr="006C1B49" w:rsidRDefault="0075181F" w:rsidP="0075181F">
      <w:r w:rsidRPr="006C1B49">
        <w:t>This budget includes a raft of measures to</w:t>
      </w:r>
      <w:r w:rsidR="000F29BF" w:rsidRPr="006C1B49">
        <w:t xml:space="preserve"> further</w:t>
      </w:r>
      <w:r w:rsidRPr="006C1B49">
        <w:t xml:space="preserve"> reduce crime and support those who protect us. </w:t>
      </w:r>
    </w:p>
    <w:p w:rsidR="0075181F" w:rsidRPr="006C1B49" w:rsidRDefault="0075181F" w:rsidP="0075181F">
      <w:r w:rsidRPr="006C1B49">
        <w:t>It includes a $</w:t>
      </w:r>
      <w:r w:rsidR="003902C2" w:rsidRPr="006C1B49">
        <w:t>689</w:t>
      </w:r>
      <w:r w:rsidRPr="006C1B49">
        <w:t xml:space="preserve"> million </w:t>
      </w:r>
      <w:r w:rsidR="003902C2" w:rsidRPr="006C1B49">
        <w:t>expansion</w:t>
      </w:r>
      <w:r w:rsidRPr="006C1B49">
        <w:t xml:space="preserve"> </w:t>
      </w:r>
      <w:r w:rsidR="006C1B49">
        <w:t>of the Lara Prison p</w:t>
      </w:r>
      <w:r w:rsidR="00EB438D" w:rsidRPr="006C1B49">
        <w:t>recinct</w:t>
      </w:r>
      <w:r w:rsidR="00395B37" w:rsidRPr="006C1B49">
        <w:t>,</w:t>
      </w:r>
      <w:r w:rsidR="00EB438D" w:rsidRPr="006C1B49">
        <w:t xml:space="preserve"> and</w:t>
      </w:r>
      <w:r w:rsidR="003902C2" w:rsidRPr="006C1B49">
        <w:t xml:space="preserve"> </w:t>
      </w:r>
      <w:r w:rsidRPr="006C1B49">
        <w:t>a new Bail and Remand Court</w:t>
      </w:r>
      <w:r w:rsidR="00EB438D" w:rsidRPr="006C1B49">
        <w:t>.</w:t>
      </w:r>
      <w:r w:rsidRPr="006C1B49">
        <w:t xml:space="preserve"> </w:t>
      </w:r>
    </w:p>
    <w:p w:rsidR="0075181F" w:rsidRPr="006C1B49" w:rsidRDefault="0075181F" w:rsidP="0075181F">
      <w:r w:rsidRPr="006C1B49">
        <w:t>But it isn</w:t>
      </w:r>
      <w:r w:rsidR="006C1B49" w:rsidRPr="006C1B49">
        <w:t>’</w:t>
      </w:r>
      <w:r w:rsidRPr="006C1B49">
        <w:t xml:space="preserve">t </w:t>
      </w:r>
      <w:r w:rsidR="00B143F1" w:rsidRPr="006C1B49">
        <w:t xml:space="preserve">just </w:t>
      </w:r>
      <w:r w:rsidRPr="006C1B49">
        <w:t xml:space="preserve">about putting more police on the beat and throwing more crooks in jail. </w:t>
      </w:r>
    </w:p>
    <w:p w:rsidR="0075181F" w:rsidRPr="006C1B49" w:rsidRDefault="0075181F" w:rsidP="0075181F">
      <w:r w:rsidRPr="006C1B49">
        <w:t>It</w:t>
      </w:r>
      <w:r w:rsidR="006C1B49" w:rsidRPr="006C1B49">
        <w:t>’</w:t>
      </w:r>
      <w:r w:rsidRPr="006C1B49">
        <w:t xml:space="preserve">s </w:t>
      </w:r>
      <w:r w:rsidR="005A6B87" w:rsidRPr="006C1B49">
        <w:t xml:space="preserve">also </w:t>
      </w:r>
      <w:r w:rsidRPr="006C1B49">
        <w:t xml:space="preserve">about establishing new courts, upgrading facilities and boosting resources to ensure a more responsive justice system. </w:t>
      </w:r>
    </w:p>
    <w:p w:rsidR="0075181F" w:rsidRPr="006C1B49" w:rsidRDefault="0075181F" w:rsidP="0075181F">
      <w:r w:rsidRPr="006C1B49">
        <w:t>And it</w:t>
      </w:r>
      <w:r w:rsidR="006C1B49" w:rsidRPr="006C1B49">
        <w:t>’</w:t>
      </w:r>
      <w:r w:rsidRPr="006C1B49">
        <w:t xml:space="preserve">s about </w:t>
      </w:r>
      <w:r w:rsidR="000F29BF" w:rsidRPr="006C1B49">
        <w:t xml:space="preserve">acknowledging </w:t>
      </w:r>
      <w:r w:rsidRPr="006C1B49">
        <w:t>the role of disadvantage as an underlying cause of crime and better integrating our mental health, education and justice sectors.</w:t>
      </w:r>
    </w:p>
    <w:p w:rsidR="0075181F" w:rsidRPr="006C1B49" w:rsidRDefault="0075181F" w:rsidP="00C81AA0">
      <w:pPr>
        <w:ind w:right="-86"/>
      </w:pPr>
      <w:r w:rsidRPr="006C1B49">
        <w:t>Speaker, this Government recognises Victorians are increasingly burdened by cost</w:t>
      </w:r>
      <w:r w:rsidR="00C81AA0">
        <w:noBreakHyphen/>
      </w:r>
      <w:r w:rsidRPr="006C1B49">
        <w:t>of</w:t>
      </w:r>
      <w:r w:rsidR="00C81AA0">
        <w:noBreakHyphen/>
      </w:r>
      <w:r w:rsidRPr="006C1B49">
        <w:t>living pressures.</w:t>
      </w:r>
    </w:p>
    <w:p w:rsidR="000A12AB" w:rsidRPr="006C1B49" w:rsidRDefault="008B33C2" w:rsidP="0075181F">
      <w:r w:rsidRPr="006C1B49">
        <w:t>It</w:t>
      </w:r>
      <w:r w:rsidR="006C1B49" w:rsidRPr="006C1B49">
        <w:t>’</w:t>
      </w:r>
      <w:r w:rsidRPr="006C1B49">
        <w:t>s why we</w:t>
      </w:r>
      <w:r w:rsidR="006C1B49" w:rsidRPr="006C1B49">
        <w:t>’</w:t>
      </w:r>
      <w:r w:rsidRPr="006C1B49">
        <w:t xml:space="preserve">re </w:t>
      </w:r>
      <w:r w:rsidR="000A12AB" w:rsidRPr="006C1B49">
        <w:t xml:space="preserve">investing $48 million in the Power Saving Bonus to encourage and assist Victorian </w:t>
      </w:r>
      <w:r w:rsidR="001C4BEC" w:rsidRPr="006C1B49">
        <w:t>households to</w:t>
      </w:r>
      <w:r w:rsidR="000A12AB" w:rsidRPr="006C1B49">
        <w:t xml:space="preserve"> get a better deal from </w:t>
      </w:r>
      <w:r w:rsidR="00A709D6" w:rsidRPr="006C1B49">
        <w:t xml:space="preserve">electricity </w:t>
      </w:r>
      <w:r w:rsidR="00A833E0" w:rsidRPr="006C1B49">
        <w:t>providers</w:t>
      </w:r>
      <w:r w:rsidR="000A12AB" w:rsidRPr="006C1B49">
        <w:t>.</w:t>
      </w:r>
    </w:p>
    <w:p w:rsidR="008B33C2" w:rsidRPr="006C1B49" w:rsidRDefault="001C4BEC" w:rsidP="0075181F">
      <w:r w:rsidRPr="006C1B49">
        <w:t>Not only will they receive a</w:t>
      </w:r>
      <w:r w:rsidR="008B33C2" w:rsidRPr="006C1B49">
        <w:t xml:space="preserve"> $50 bonus</w:t>
      </w:r>
      <w:r w:rsidR="000A12AB" w:rsidRPr="006C1B49">
        <w:t xml:space="preserve"> for using our Energy Compare</w:t>
      </w:r>
      <w:r w:rsidRPr="006C1B49">
        <w:t xml:space="preserve"> website, they</w:t>
      </w:r>
      <w:r w:rsidR="006E1BB7" w:rsidRPr="006C1B49">
        <w:t xml:space="preserve"> could</w:t>
      </w:r>
      <w:r w:rsidRPr="006C1B49">
        <w:t xml:space="preserve"> save </w:t>
      </w:r>
      <w:r w:rsidR="000A12AB" w:rsidRPr="006C1B49">
        <w:t xml:space="preserve">hundreds of dollars a year off their </w:t>
      </w:r>
      <w:r w:rsidR="00A709D6" w:rsidRPr="006C1B49">
        <w:t xml:space="preserve">electricity </w:t>
      </w:r>
      <w:r w:rsidR="000A12AB" w:rsidRPr="006C1B49">
        <w:t>bills.</w:t>
      </w:r>
    </w:p>
    <w:p w:rsidR="000A12AB" w:rsidRPr="006C1B49" w:rsidRDefault="007645BC" w:rsidP="0075181F">
      <w:r w:rsidRPr="006C1B49">
        <w:t>We</w:t>
      </w:r>
      <w:r w:rsidR="006C1B49" w:rsidRPr="006C1B49">
        <w:t>’</w:t>
      </w:r>
      <w:r w:rsidR="00FC735F" w:rsidRPr="006C1B49">
        <w:t>ll</w:t>
      </w:r>
      <w:r w:rsidR="00BF1D56" w:rsidRPr="006C1B49">
        <w:t xml:space="preserve"> also provide $22</w:t>
      </w:r>
      <w:r w:rsidR="000A12AB" w:rsidRPr="006C1B49">
        <w:t xml:space="preserve"> million to boost the Utility Relief Grant cap from $500 to $650 – helping </w:t>
      </w:r>
      <w:r w:rsidR="001C4BEC" w:rsidRPr="006C1B49">
        <w:t>those</w:t>
      </w:r>
      <w:r w:rsidR="000A12AB" w:rsidRPr="006C1B49">
        <w:t xml:space="preserve"> suffering unexpected hardship</w:t>
      </w:r>
      <w:r w:rsidR="001C4BEC" w:rsidRPr="006C1B49">
        <w:t xml:space="preserve"> to </w:t>
      </w:r>
      <w:r w:rsidR="000A12AB" w:rsidRPr="006C1B49">
        <w:t>pay their water, gas or electricity bills.</w:t>
      </w:r>
    </w:p>
    <w:p w:rsidR="00E03F0D" w:rsidRPr="006C1B49" w:rsidRDefault="00E03F0D" w:rsidP="00E03F0D">
      <w:r w:rsidRPr="006C1B49">
        <w:t>For our outer suburban areas, this budget</w:t>
      </w:r>
      <w:r w:rsidR="006E1BB7" w:rsidRPr="006C1B49">
        <w:t xml:space="preserve"> also</w:t>
      </w:r>
      <w:r w:rsidRPr="006C1B49">
        <w:t xml:space="preserve"> invests in the Growing Suburbs Fund, building on the $150 million already provided, with an extra $50 million to fund vital local community infrastructure.</w:t>
      </w:r>
    </w:p>
    <w:p w:rsidR="00214D47" w:rsidRPr="006C1B49" w:rsidRDefault="00AC1DAE" w:rsidP="0075181F">
      <w:r w:rsidRPr="006C1B49">
        <w:t>That</w:t>
      </w:r>
      <w:r w:rsidR="006C1B49" w:rsidRPr="006C1B49">
        <w:t>’</w:t>
      </w:r>
      <w:r w:rsidR="00F66514" w:rsidRPr="006C1B49">
        <w:t>s in addition to the</w:t>
      </w:r>
      <w:r w:rsidR="00E03F0D" w:rsidRPr="006C1B49">
        <w:t xml:space="preserve"> $</w:t>
      </w:r>
      <w:r w:rsidRPr="006C1B49">
        <w:t>30</w:t>
      </w:r>
      <w:r w:rsidR="00E03F0D" w:rsidRPr="006C1B49">
        <w:t xml:space="preserve"> million </w:t>
      </w:r>
      <w:r w:rsidRPr="006C1B49">
        <w:t>for the</w:t>
      </w:r>
      <w:r w:rsidR="00E03F0D" w:rsidRPr="006C1B49">
        <w:t xml:space="preserve"> </w:t>
      </w:r>
      <w:r w:rsidR="00E03F0D" w:rsidRPr="006C1B49">
        <w:rPr>
          <w:i/>
        </w:rPr>
        <w:t>Pick My Project</w:t>
      </w:r>
      <w:r w:rsidR="00E03F0D" w:rsidRPr="006C1B49">
        <w:t xml:space="preserve"> </w:t>
      </w:r>
      <w:r w:rsidRPr="006C1B49">
        <w:t xml:space="preserve">grants program, which </w:t>
      </w:r>
      <w:r w:rsidR="00E03F0D" w:rsidRPr="006C1B49">
        <w:t>allows locals to decide on their own funding priorities.</w:t>
      </w:r>
    </w:p>
    <w:p w:rsidR="00F27E68" w:rsidRPr="006C1B49" w:rsidRDefault="00F66514" w:rsidP="00C81AA0">
      <w:r w:rsidRPr="006C1B49">
        <w:t>Importantly,</w:t>
      </w:r>
      <w:r w:rsidR="00214D47" w:rsidRPr="006C1B49">
        <w:t xml:space="preserve"> we</w:t>
      </w:r>
      <w:r w:rsidR="006C1B49" w:rsidRPr="006C1B49">
        <w:t>’</w:t>
      </w:r>
      <w:r w:rsidR="00214D47" w:rsidRPr="006C1B49">
        <w:t>re</w:t>
      </w:r>
      <w:r w:rsidR="00F27E68" w:rsidRPr="006C1B49">
        <w:t xml:space="preserve"> </w:t>
      </w:r>
      <w:r w:rsidRPr="006C1B49">
        <w:t xml:space="preserve">also </w:t>
      </w:r>
      <w:r w:rsidR="00F27E68" w:rsidRPr="006C1B49">
        <w:t>committing $20 million to improve the financia</w:t>
      </w:r>
      <w:r w:rsidR="00137F82" w:rsidRPr="006C1B49">
        <w:t xml:space="preserve">l efficiency </w:t>
      </w:r>
      <w:r w:rsidR="00F27E68" w:rsidRPr="006C1B49">
        <w:t xml:space="preserve">of rural local governments. </w:t>
      </w:r>
    </w:p>
    <w:p w:rsidR="00A709D6" w:rsidRPr="006C1B49" w:rsidRDefault="00A709D6" w:rsidP="00C81AA0">
      <w:r w:rsidRPr="006C1B49">
        <w:t xml:space="preserve">This </w:t>
      </w:r>
      <w:r w:rsidR="007645BC" w:rsidRPr="006C1B49">
        <w:t xml:space="preserve">budget </w:t>
      </w:r>
      <w:r w:rsidR="0063181B" w:rsidRPr="006C1B49">
        <w:t xml:space="preserve">addresses </w:t>
      </w:r>
      <w:r w:rsidR="0075181F" w:rsidRPr="006C1B49">
        <w:t xml:space="preserve">our susceptibility to drought, </w:t>
      </w:r>
      <w:r w:rsidR="00861B2F" w:rsidRPr="006C1B49">
        <w:t>and the challenges presented by</w:t>
      </w:r>
      <w:r w:rsidR="0075181F" w:rsidRPr="006C1B49">
        <w:t xml:space="preserve"> popula</w:t>
      </w:r>
      <w:r w:rsidR="0063181B" w:rsidRPr="006C1B49">
        <w:t>tion growth and climate change.</w:t>
      </w:r>
      <w:r w:rsidR="007645BC" w:rsidRPr="006C1B49">
        <w:t xml:space="preserve"> </w:t>
      </w:r>
    </w:p>
    <w:p w:rsidR="00A709D6" w:rsidRPr="006C1B49" w:rsidRDefault="001C4BEC" w:rsidP="00C81AA0">
      <w:r w:rsidRPr="006C1B49">
        <w:t>It</w:t>
      </w:r>
      <w:r w:rsidR="006C1B49" w:rsidRPr="006C1B49">
        <w:t>’</w:t>
      </w:r>
      <w:r w:rsidR="0063181B" w:rsidRPr="006C1B49">
        <w:t xml:space="preserve">s </w:t>
      </w:r>
      <w:r w:rsidR="0075181F" w:rsidRPr="006C1B49">
        <w:t>critical we properly manage our water resources</w:t>
      </w:r>
      <w:r w:rsidR="00A709D6" w:rsidRPr="006C1B49">
        <w:t xml:space="preserve">, which is why </w:t>
      </w:r>
      <w:r w:rsidRPr="006C1B49">
        <w:t>we</w:t>
      </w:r>
      <w:r w:rsidR="006C1B49" w:rsidRPr="006C1B49">
        <w:t>’</w:t>
      </w:r>
      <w:r w:rsidRPr="006C1B49">
        <w:t>ve</w:t>
      </w:r>
      <w:r w:rsidR="0063181B" w:rsidRPr="006C1B49">
        <w:t xml:space="preserve"> allocated </w:t>
      </w:r>
      <w:r w:rsidR="0075181F" w:rsidRPr="006C1B49">
        <w:t>$</w:t>
      </w:r>
      <w:r w:rsidR="00F846F5" w:rsidRPr="006C1B49">
        <w:t>42</w:t>
      </w:r>
      <w:r w:rsidR="006C1B49">
        <w:t> </w:t>
      </w:r>
      <w:r w:rsidR="0075181F" w:rsidRPr="006C1B49">
        <w:t>million to ensure greater water security for households, agriculture, industry</w:t>
      </w:r>
      <w:r w:rsidR="00A709D6" w:rsidRPr="006C1B49">
        <w:t xml:space="preserve"> and </w:t>
      </w:r>
      <w:r w:rsidR="0075181F" w:rsidRPr="006C1B49">
        <w:t>the environment</w:t>
      </w:r>
      <w:r w:rsidR="00A709D6" w:rsidRPr="006C1B49">
        <w:t>.</w:t>
      </w:r>
    </w:p>
    <w:p w:rsidR="0075181F" w:rsidRPr="006C1B49" w:rsidRDefault="001352F1" w:rsidP="00C81AA0">
      <w:r w:rsidRPr="006C1B49">
        <w:t xml:space="preserve">From Mildura </w:t>
      </w:r>
      <w:r w:rsidR="0075181F" w:rsidRPr="006C1B49">
        <w:t>to Mallacoota</w:t>
      </w:r>
      <w:r w:rsidR="00A709D6" w:rsidRPr="006C1B49">
        <w:t>,</w:t>
      </w:r>
      <w:r w:rsidR="0075181F" w:rsidRPr="006C1B49">
        <w:t xml:space="preserve"> from our inner city parks to Port Phillip Bay, we</w:t>
      </w:r>
      <w:r w:rsidR="006C1B49" w:rsidRPr="006C1B49">
        <w:t>’</w:t>
      </w:r>
      <w:r w:rsidR="0075181F" w:rsidRPr="006C1B49">
        <w:t xml:space="preserve">re </w:t>
      </w:r>
      <w:r w:rsidR="00A709D6" w:rsidRPr="006C1B49">
        <w:t xml:space="preserve">also </w:t>
      </w:r>
      <w:r w:rsidR="0075181F" w:rsidRPr="006C1B49">
        <w:t>investing $</w:t>
      </w:r>
      <w:r w:rsidR="00F846F5" w:rsidRPr="006C1B49">
        <w:t>141</w:t>
      </w:r>
      <w:r w:rsidR="0075181F" w:rsidRPr="006C1B49">
        <w:t xml:space="preserve"> million to protect our marine and coastal treasures</w:t>
      </w:r>
      <w:r w:rsidR="004A2AD8" w:rsidRPr="006C1B49">
        <w:t>,</w:t>
      </w:r>
      <w:r w:rsidR="0075181F" w:rsidRPr="006C1B49">
        <w:t xml:space="preserve"> and maintain our parks and forests.</w:t>
      </w:r>
    </w:p>
    <w:p w:rsidR="00F846F5" w:rsidRPr="006C1B49" w:rsidRDefault="006E1BB7" w:rsidP="00C81AA0">
      <w:r w:rsidRPr="006C1B49">
        <w:t>For Aboriginal Victorians</w:t>
      </w:r>
      <w:r w:rsidR="00953506" w:rsidRPr="006C1B49">
        <w:t>,</w:t>
      </w:r>
      <w:r w:rsidR="00F846F5" w:rsidRPr="006C1B49">
        <w:t xml:space="preserve"> we</w:t>
      </w:r>
      <w:r w:rsidR="006C1B49" w:rsidRPr="006C1B49">
        <w:t>’</w:t>
      </w:r>
      <w:r w:rsidR="00F846F5" w:rsidRPr="006C1B49">
        <w:t xml:space="preserve">re providing a further $116 million to progress cultural, economic and social self-determination, and work towards closing the gap in health and socio-economic outcomes. </w:t>
      </w:r>
    </w:p>
    <w:p w:rsidR="0075181F" w:rsidRPr="006C1B49" w:rsidRDefault="0075181F" w:rsidP="00C81AA0">
      <w:r w:rsidRPr="006C1B49">
        <w:t>This will continue the delivery of Victoria</w:t>
      </w:r>
      <w:r w:rsidR="006C1B49" w:rsidRPr="006C1B49">
        <w:t>’</w:t>
      </w:r>
      <w:r w:rsidRPr="006C1B49">
        <w:t>s Aboriginal Justice Agreement, strengthen employment and business opportunities and provide ongoing support for Aboriginal families and young people.</w:t>
      </w:r>
    </w:p>
    <w:p w:rsidR="0075181F" w:rsidRPr="006C1B49" w:rsidRDefault="0075181F" w:rsidP="00C81AA0">
      <w:r w:rsidRPr="006C1B49">
        <w:t>The budget also invests $</w:t>
      </w:r>
      <w:r w:rsidR="00773DB0" w:rsidRPr="006C1B49">
        <w:t>2</w:t>
      </w:r>
      <w:r w:rsidR="0035505E" w:rsidRPr="006C1B49">
        <w:t>9</w:t>
      </w:r>
      <w:r w:rsidRPr="006C1B49">
        <w:t xml:space="preserve"> million to ensure Victoria remains Australia</w:t>
      </w:r>
      <w:r w:rsidR="006C1B49" w:rsidRPr="006C1B49">
        <w:t>’</w:t>
      </w:r>
      <w:r w:rsidRPr="006C1B49">
        <w:t xml:space="preserve">s digital technology leader, </w:t>
      </w:r>
      <w:r w:rsidR="008210EC" w:rsidRPr="006C1B49">
        <w:t xml:space="preserve">with </w:t>
      </w:r>
      <w:r w:rsidR="00773DB0" w:rsidRPr="006C1B49">
        <w:t>funding</w:t>
      </w:r>
      <w:r w:rsidR="008210EC" w:rsidRPr="006C1B49">
        <w:t xml:space="preserve"> to </w:t>
      </w:r>
      <w:r w:rsidR="00A709D6" w:rsidRPr="006C1B49">
        <w:t xml:space="preserve">boost cyber security and </w:t>
      </w:r>
      <w:r w:rsidR="008210EC" w:rsidRPr="006C1B49">
        <w:t>remove mobile blackspots.</w:t>
      </w:r>
    </w:p>
    <w:p w:rsidR="0075181F" w:rsidRPr="006C1B49" w:rsidRDefault="0075181F" w:rsidP="00C81AA0">
      <w:r w:rsidRPr="006C1B49">
        <w:t>It provides</w:t>
      </w:r>
      <w:r w:rsidR="004A00E5" w:rsidRPr="006C1B49">
        <w:t xml:space="preserve"> a</w:t>
      </w:r>
      <w:r w:rsidRPr="006C1B49">
        <w:t xml:space="preserve"> $</w:t>
      </w:r>
      <w:r w:rsidR="00773DB0" w:rsidRPr="006C1B49">
        <w:t>24</w:t>
      </w:r>
      <w:r w:rsidR="005749F6" w:rsidRPr="006C1B49">
        <w:t>6</w:t>
      </w:r>
      <w:r w:rsidRPr="006C1B49">
        <w:t xml:space="preserve"> million </w:t>
      </w:r>
      <w:r w:rsidR="006E1BB7" w:rsidRPr="006C1B49">
        <w:t>boost to</w:t>
      </w:r>
      <w:r w:rsidRPr="006C1B49">
        <w:t xml:space="preserve"> our visitor economy, which attracts </w:t>
      </w:r>
      <w:r w:rsidR="00773DB0" w:rsidRPr="006C1B49">
        <w:t>millions</w:t>
      </w:r>
      <w:r w:rsidRPr="006C1B49">
        <w:t xml:space="preserve"> </w:t>
      </w:r>
      <w:r w:rsidR="00A709D6" w:rsidRPr="006C1B49">
        <w:t xml:space="preserve">of </w:t>
      </w:r>
      <w:r w:rsidRPr="006C1B49">
        <w:t>domestic and international visitors each year</w:t>
      </w:r>
      <w:r w:rsidR="0084395D" w:rsidRPr="006C1B49">
        <w:t>,</w:t>
      </w:r>
      <w:r w:rsidRPr="006C1B49">
        <w:t xml:space="preserve"> and injects </w:t>
      </w:r>
      <w:r w:rsidR="00066279" w:rsidRPr="006C1B49">
        <w:t>billions of dollars</w:t>
      </w:r>
      <w:r w:rsidR="003879AB" w:rsidRPr="006C1B49">
        <w:t xml:space="preserve"> </w:t>
      </w:r>
      <w:r w:rsidRPr="006C1B49">
        <w:t xml:space="preserve">into the economy annually. </w:t>
      </w:r>
    </w:p>
    <w:p w:rsidR="0075181F" w:rsidRPr="006C1B49" w:rsidRDefault="001C4BEC" w:rsidP="00C81AA0">
      <w:r w:rsidRPr="006C1B49">
        <w:t>And to</w:t>
      </w:r>
      <w:r w:rsidR="0075181F" w:rsidRPr="006C1B49">
        <w:t xml:space="preserve"> further enhance our status as </w:t>
      </w:r>
      <w:r w:rsidR="004A00E5" w:rsidRPr="006C1B49">
        <w:t>the nation</w:t>
      </w:r>
      <w:r w:rsidR="006C1B49" w:rsidRPr="006C1B49">
        <w:t>’</w:t>
      </w:r>
      <w:r w:rsidR="004A00E5" w:rsidRPr="006C1B49">
        <w:t>s</w:t>
      </w:r>
      <w:r w:rsidR="0075181F" w:rsidRPr="006C1B49">
        <w:t xml:space="preserve"> cultural capital, it includes $</w:t>
      </w:r>
      <w:r w:rsidR="003902C2" w:rsidRPr="006C1B49">
        <w:t>3</w:t>
      </w:r>
      <w:r w:rsidR="00773DB0" w:rsidRPr="006C1B49">
        <w:t>7</w:t>
      </w:r>
      <w:r w:rsidR="003902C2" w:rsidRPr="006C1B49">
        <w:t xml:space="preserve"> million </w:t>
      </w:r>
      <w:r w:rsidR="005749F6" w:rsidRPr="006C1B49">
        <w:t>to</w:t>
      </w:r>
      <w:r w:rsidR="00C70354">
        <w:t> </w:t>
      </w:r>
      <w:r w:rsidR="005749F6" w:rsidRPr="006C1B49">
        <w:t xml:space="preserve">redevelop </w:t>
      </w:r>
      <w:r w:rsidR="0075181F" w:rsidRPr="006C1B49">
        <w:t>the Australian Centre for the Moving Image.</w:t>
      </w:r>
    </w:p>
    <w:p w:rsidR="0075181F" w:rsidRPr="006C1B49" w:rsidRDefault="00FC735F" w:rsidP="00C81AA0">
      <w:r w:rsidRPr="006C1B49">
        <w:t>Speaker</w:t>
      </w:r>
      <w:r w:rsidR="0084395D" w:rsidRPr="006C1B49">
        <w:t>,</w:t>
      </w:r>
      <w:r w:rsidRPr="006C1B49">
        <w:t xml:space="preserve"> a</w:t>
      </w:r>
      <w:r w:rsidR="0075181F" w:rsidRPr="006C1B49">
        <w:t xml:space="preserve">s the sporting capital of the world, </w:t>
      </w:r>
      <w:r w:rsidR="004A00E5" w:rsidRPr="006C1B49">
        <w:t>our</w:t>
      </w:r>
      <w:r w:rsidR="0075181F" w:rsidRPr="006C1B49">
        <w:t xml:space="preserve"> major sporting events showcase everything that makes </w:t>
      </w:r>
      <w:r w:rsidR="004A00E5" w:rsidRPr="006C1B49">
        <w:t>Victoria</w:t>
      </w:r>
      <w:r w:rsidR="0075181F" w:rsidRPr="006C1B49">
        <w:t xml:space="preserve"> great, attracting millions of visitors every year a</w:t>
      </w:r>
      <w:r w:rsidR="00F41A54">
        <w:t xml:space="preserve">nd </w:t>
      </w:r>
      <w:r w:rsidR="00A13FEE">
        <w:br/>
      </w:r>
      <w:r w:rsidR="00F41A54">
        <w:t>boosting our local economy.</w:t>
      </w:r>
    </w:p>
    <w:p w:rsidR="000008A5" w:rsidRPr="006C1B49" w:rsidRDefault="0075181F" w:rsidP="00C81AA0">
      <w:r w:rsidRPr="006C1B49">
        <w:t xml:space="preserve">The </w:t>
      </w:r>
      <w:r w:rsidRPr="006C1B49">
        <w:rPr>
          <w:i/>
        </w:rPr>
        <w:t>2018-19 Budget</w:t>
      </w:r>
      <w:r w:rsidRPr="006C1B49">
        <w:t xml:space="preserve">  invests more than $</w:t>
      </w:r>
      <w:r w:rsidR="00AA6B1E" w:rsidRPr="006C1B49">
        <w:t>231</w:t>
      </w:r>
      <w:r w:rsidRPr="006C1B49">
        <w:t xml:space="preserve"> million in our major sporting venues, including </w:t>
      </w:r>
      <w:r w:rsidR="00762DFF" w:rsidRPr="006C1B49">
        <w:t>redevelopments</w:t>
      </w:r>
      <w:r w:rsidR="003902C2" w:rsidRPr="006C1B49">
        <w:t xml:space="preserve"> </w:t>
      </w:r>
      <w:r w:rsidR="000008A5" w:rsidRPr="006C1B49">
        <w:t xml:space="preserve">to </w:t>
      </w:r>
      <w:r w:rsidR="003902C2" w:rsidRPr="006C1B49">
        <w:t>Etihad Stadium</w:t>
      </w:r>
      <w:r w:rsidR="000008A5" w:rsidRPr="006C1B49">
        <w:t xml:space="preserve"> and Moorabbin Oval</w:t>
      </w:r>
      <w:r w:rsidR="00AA6B1E" w:rsidRPr="006C1B49">
        <w:t xml:space="preserve">, and planning </w:t>
      </w:r>
      <w:r w:rsidR="0084395D" w:rsidRPr="006C1B49">
        <w:t>for</w:t>
      </w:r>
      <w:r w:rsidR="00AA6B1E" w:rsidRPr="006C1B49">
        <w:t xml:space="preserve"> further upgrades to</w:t>
      </w:r>
      <w:r w:rsidR="000008A5" w:rsidRPr="006C1B49">
        <w:t xml:space="preserve"> Ballarat</w:t>
      </w:r>
      <w:r w:rsidR="006C1B49" w:rsidRPr="006C1B49">
        <w:t>’</w:t>
      </w:r>
      <w:r w:rsidR="000008A5" w:rsidRPr="006C1B49">
        <w:t>s</w:t>
      </w:r>
      <w:r w:rsidR="00AA6B1E" w:rsidRPr="006C1B49">
        <w:t xml:space="preserve"> Eureka Stadium.</w:t>
      </w:r>
    </w:p>
    <w:p w:rsidR="0075181F" w:rsidRPr="006C1B49" w:rsidRDefault="0075181F" w:rsidP="00C81AA0">
      <w:r w:rsidRPr="006C1B49">
        <w:t>But it</w:t>
      </w:r>
      <w:r w:rsidR="006C1B49" w:rsidRPr="006C1B49">
        <w:t>’</w:t>
      </w:r>
      <w:r w:rsidRPr="006C1B49">
        <w:t xml:space="preserve">s essential that we also invest in grassroots sport, so often the focal point of local communities and the foundation of a healthy, active lifestyle. </w:t>
      </w:r>
    </w:p>
    <w:p w:rsidR="0075181F" w:rsidRPr="006C1B49" w:rsidRDefault="0075181F" w:rsidP="00C81AA0">
      <w:r w:rsidRPr="006C1B49">
        <w:t>Th</w:t>
      </w:r>
      <w:r w:rsidR="002208DE" w:rsidRPr="006C1B49">
        <w:t>at</w:t>
      </w:r>
      <w:r w:rsidR="006C1B49" w:rsidRPr="006C1B49">
        <w:t>’</w:t>
      </w:r>
      <w:r w:rsidR="002208DE" w:rsidRPr="006C1B49">
        <w:t>s why we</w:t>
      </w:r>
      <w:r w:rsidR="006C1B49" w:rsidRPr="006C1B49">
        <w:t>’</w:t>
      </w:r>
      <w:r w:rsidR="002208DE" w:rsidRPr="006C1B49">
        <w:t>re</w:t>
      </w:r>
      <w:r w:rsidRPr="006C1B49">
        <w:t xml:space="preserve"> </w:t>
      </w:r>
      <w:r w:rsidR="002208DE" w:rsidRPr="006C1B49">
        <w:t>investing</w:t>
      </w:r>
      <w:r w:rsidRPr="006C1B49">
        <w:t xml:space="preserve"> </w:t>
      </w:r>
      <w:r w:rsidR="00434E6E" w:rsidRPr="006C1B49">
        <w:t xml:space="preserve">more than </w:t>
      </w:r>
      <w:r w:rsidRPr="006C1B49">
        <w:t>$</w:t>
      </w:r>
      <w:r w:rsidR="00AA6B1E" w:rsidRPr="006C1B49">
        <w:t>242</w:t>
      </w:r>
      <w:r w:rsidRPr="006C1B49">
        <w:t xml:space="preserve"> million in </w:t>
      </w:r>
      <w:r w:rsidR="00434E6E" w:rsidRPr="006C1B49">
        <w:t>community sport and participation</w:t>
      </w:r>
      <w:r w:rsidR="00AA6B1E" w:rsidRPr="006C1B49">
        <w:t>.</w:t>
      </w:r>
    </w:p>
    <w:p w:rsidR="0075181F" w:rsidRPr="006C1B49" w:rsidRDefault="00AC7B4F" w:rsidP="00C81AA0">
      <w:r w:rsidRPr="006C1B49">
        <w:t>This</w:t>
      </w:r>
      <w:r w:rsidR="00434E6E" w:rsidRPr="006C1B49">
        <w:t xml:space="preserve"> </w:t>
      </w:r>
      <w:r w:rsidR="00434E6E" w:rsidRPr="00C81AA0">
        <w:t>includes</w:t>
      </w:r>
      <w:r w:rsidR="0075181F" w:rsidRPr="006C1B49">
        <w:t xml:space="preserve"> </w:t>
      </w:r>
      <w:r w:rsidR="00C02D3C" w:rsidRPr="006C1B49">
        <w:t xml:space="preserve">an unprecedented </w:t>
      </w:r>
      <w:r w:rsidR="0075181F" w:rsidRPr="006C1B49">
        <w:t>$</w:t>
      </w:r>
      <w:r w:rsidR="00773DB0" w:rsidRPr="006C1B49">
        <w:t>82</w:t>
      </w:r>
      <w:r w:rsidR="0075181F" w:rsidRPr="006C1B49">
        <w:t xml:space="preserve"> million </w:t>
      </w:r>
      <w:r w:rsidR="00C02D3C" w:rsidRPr="006C1B49">
        <w:t xml:space="preserve">to </w:t>
      </w:r>
      <w:r w:rsidR="0075181F" w:rsidRPr="006C1B49">
        <w:t>upgrade women</w:t>
      </w:r>
      <w:r w:rsidR="006C1B49" w:rsidRPr="006C1B49">
        <w:t>’</w:t>
      </w:r>
      <w:r w:rsidR="0075181F" w:rsidRPr="006C1B49">
        <w:t>s sporting facilities and venues across the State, to make it easier for women and girls to participate in</w:t>
      </w:r>
      <w:r w:rsidR="00450360" w:rsidRPr="006C1B49">
        <w:t xml:space="preserve"> all forms of</w:t>
      </w:r>
      <w:r w:rsidR="0075181F" w:rsidRPr="006C1B49">
        <w:t xml:space="preserve"> sport.</w:t>
      </w:r>
    </w:p>
    <w:p w:rsidR="000008A5" w:rsidRPr="006C1B49" w:rsidRDefault="00220126" w:rsidP="00C81AA0">
      <w:r w:rsidRPr="006C1B49">
        <w:t>There</w:t>
      </w:r>
      <w:r w:rsidR="006C1B49" w:rsidRPr="006C1B49">
        <w:t>’</w:t>
      </w:r>
      <w:r w:rsidR="000008A5" w:rsidRPr="006C1B49">
        <w:t>s also $64.6 million to redevelop the State Netball a</w:t>
      </w:r>
      <w:r w:rsidR="009D6FE8">
        <w:t>nd Hockey Centre, including six </w:t>
      </w:r>
      <w:r w:rsidR="000008A5" w:rsidRPr="006C1B49">
        <w:t>new indoor netball courts.</w:t>
      </w:r>
    </w:p>
    <w:p w:rsidR="0075181F" w:rsidRPr="006C1B49" w:rsidRDefault="0075181F" w:rsidP="00C81AA0">
      <w:pPr>
        <w:ind w:right="-86"/>
      </w:pPr>
      <w:r w:rsidRPr="006C1B49">
        <w:t>Speaker, we</w:t>
      </w:r>
      <w:r w:rsidR="006C1B49" w:rsidRPr="006C1B49">
        <w:t>’</w:t>
      </w:r>
      <w:r w:rsidRPr="006C1B49">
        <w:t>re a government grounded on fundamental, unstinting values</w:t>
      </w:r>
      <w:r w:rsidR="00743CCD" w:rsidRPr="006C1B49">
        <w:t xml:space="preserve"> –</w:t>
      </w:r>
      <w:r w:rsidRPr="006C1B49">
        <w:t xml:space="preserve"> a government that celebrates our diversity, that delivers for all Victorians.</w:t>
      </w:r>
    </w:p>
    <w:p w:rsidR="0075181F" w:rsidRPr="006C1B49" w:rsidRDefault="0075181F" w:rsidP="00C81AA0">
      <w:r w:rsidRPr="006C1B49">
        <w:t>We</w:t>
      </w:r>
      <w:r w:rsidR="006C1B49" w:rsidRPr="006C1B49">
        <w:t>’</w:t>
      </w:r>
      <w:r w:rsidRPr="006C1B49">
        <w:t xml:space="preserve">re a government </w:t>
      </w:r>
      <w:r w:rsidR="00450360" w:rsidRPr="006C1B49">
        <w:t>that</w:t>
      </w:r>
      <w:r w:rsidR="006C1B49" w:rsidRPr="006C1B49">
        <w:t>’</w:t>
      </w:r>
      <w:r w:rsidR="00450360" w:rsidRPr="006C1B49">
        <w:t>s</w:t>
      </w:r>
      <w:r w:rsidRPr="006C1B49">
        <w:t xml:space="preserve"> ensuring our economic prosperity </w:t>
      </w:r>
      <w:r w:rsidR="00176D93" w:rsidRPr="006C1B49">
        <w:t>doesn</w:t>
      </w:r>
      <w:r w:rsidR="006C1B49" w:rsidRPr="006C1B49">
        <w:t>’</w:t>
      </w:r>
      <w:r w:rsidR="00176D93" w:rsidRPr="006C1B49">
        <w:t>t just benefit the</w:t>
      </w:r>
      <w:r w:rsidRPr="006C1B49">
        <w:t xml:space="preserve"> privileged few. </w:t>
      </w:r>
    </w:p>
    <w:p w:rsidR="0075181F" w:rsidRPr="006C1B49" w:rsidRDefault="0075181F" w:rsidP="00C81AA0">
      <w:r w:rsidRPr="006C1B49">
        <w:t>And we</w:t>
      </w:r>
      <w:r w:rsidR="006C1B49" w:rsidRPr="006C1B49">
        <w:t>’</w:t>
      </w:r>
      <w:r w:rsidRPr="006C1B49">
        <w:t xml:space="preserve">re certainly not an idle government. </w:t>
      </w:r>
    </w:p>
    <w:p w:rsidR="00E55CD5" w:rsidRPr="006C1B49" w:rsidRDefault="00743CCD" w:rsidP="00C81AA0">
      <w:r w:rsidRPr="006C1B49">
        <w:t xml:space="preserve">As the great Welshman Lloyd George said nearly a hundred years ago, </w:t>
      </w:r>
      <w:r w:rsidR="003B72EC">
        <w:t>‘</w:t>
      </w:r>
      <w:r w:rsidRPr="006C1B49">
        <w:t>the finest eloquence is that which gets things done</w:t>
      </w:r>
      <w:r w:rsidR="00AA2FE2" w:rsidRPr="006C1B49">
        <w:t xml:space="preserve">, </w:t>
      </w:r>
      <w:r w:rsidRPr="006C1B49">
        <w:t>the worst is that which delays them</w:t>
      </w:r>
      <w:r w:rsidR="003B72EC">
        <w:t>’</w:t>
      </w:r>
      <w:r w:rsidR="00133DE6" w:rsidRPr="006C1B49">
        <w:t>.</w:t>
      </w:r>
    </w:p>
    <w:p w:rsidR="00E55CD5" w:rsidRPr="006C1B49" w:rsidRDefault="00743CCD" w:rsidP="00C81AA0">
      <w:r w:rsidRPr="006C1B49">
        <w:t>Our government</w:t>
      </w:r>
      <w:r w:rsidR="0075181F" w:rsidRPr="006C1B49">
        <w:t xml:space="preserve"> believe</w:t>
      </w:r>
      <w:r w:rsidRPr="006C1B49">
        <w:t>s</w:t>
      </w:r>
      <w:r w:rsidR="0075181F" w:rsidRPr="006C1B49">
        <w:t xml:space="preserve"> in decisive action, in genera</w:t>
      </w:r>
      <w:r w:rsidR="002C0122" w:rsidRPr="006C1B49">
        <w:t xml:space="preserve">tional, transformative projects that benefit all Victorians. </w:t>
      </w:r>
    </w:p>
    <w:p w:rsidR="007B0694" w:rsidRPr="006C1B49" w:rsidRDefault="006B17EF" w:rsidP="00C81AA0">
      <w:r w:rsidRPr="006C1B49">
        <w:t xml:space="preserve">In public office – just as in life – </w:t>
      </w:r>
      <w:r w:rsidR="00C62197" w:rsidRPr="006C1B49">
        <w:t>you are what you do, not what you say you</w:t>
      </w:r>
      <w:r w:rsidR="006C1B49" w:rsidRPr="006C1B49">
        <w:t>’</w:t>
      </w:r>
      <w:r w:rsidR="00C62197" w:rsidRPr="006C1B49">
        <w:t>ll do.</w:t>
      </w:r>
    </w:p>
    <w:p w:rsidR="00C62197" w:rsidRPr="006C1B49" w:rsidRDefault="00983D14" w:rsidP="00C81AA0">
      <w:r w:rsidRPr="006C1B49">
        <w:t>We promised Victorians we</w:t>
      </w:r>
      <w:r w:rsidR="006C1B49" w:rsidRPr="006C1B49">
        <w:t>’</w:t>
      </w:r>
      <w:r w:rsidRPr="006C1B49">
        <w:t>d get on and deliver,</w:t>
      </w:r>
      <w:r w:rsidR="009A604F" w:rsidRPr="006C1B49">
        <w:t xml:space="preserve"> and we</w:t>
      </w:r>
      <w:r w:rsidR="006C1B49" w:rsidRPr="006C1B49">
        <w:t>’</w:t>
      </w:r>
      <w:r w:rsidRPr="006C1B49">
        <w:t xml:space="preserve">re </w:t>
      </w:r>
      <w:r w:rsidR="002F289B" w:rsidRPr="006C1B49">
        <w:t>doing that</w:t>
      </w:r>
      <w:r w:rsidR="0084395D" w:rsidRPr="006C1B49">
        <w:t xml:space="preserve"> at</w:t>
      </w:r>
      <w:r w:rsidRPr="006C1B49">
        <w:t xml:space="preserve"> pace</w:t>
      </w:r>
      <w:r w:rsidR="0084395D" w:rsidRPr="006C1B49">
        <w:t xml:space="preserve">, </w:t>
      </w:r>
      <w:r w:rsidRPr="006C1B49">
        <w:t>with a focus like no other government before us.</w:t>
      </w:r>
    </w:p>
    <w:p w:rsidR="0075181F" w:rsidRPr="006C1B49" w:rsidRDefault="005F2647" w:rsidP="00C81AA0">
      <w:pPr>
        <w:ind w:right="-86"/>
      </w:pPr>
      <w:r w:rsidRPr="006C1B49">
        <w:t>T</w:t>
      </w:r>
      <w:r w:rsidR="0075181F" w:rsidRPr="006C1B49">
        <w:t>his budget is the culmination of four years of growth, of prudent economic management and of good government.</w:t>
      </w:r>
    </w:p>
    <w:p w:rsidR="0075181F" w:rsidRPr="006C1B49" w:rsidRDefault="00743CCD" w:rsidP="00C81AA0">
      <w:r w:rsidRPr="006C1B49">
        <w:t>I</w:t>
      </w:r>
      <w:r w:rsidR="0075181F" w:rsidRPr="006C1B49">
        <w:t>t</w:t>
      </w:r>
      <w:r w:rsidR="006C1B49" w:rsidRPr="006C1B49">
        <w:t>’</w:t>
      </w:r>
      <w:r w:rsidR="0075181F" w:rsidRPr="006C1B49">
        <w:t xml:space="preserve">s </w:t>
      </w:r>
      <w:r w:rsidR="006E1BB7" w:rsidRPr="006C1B49">
        <w:t>our</w:t>
      </w:r>
      <w:r w:rsidR="0075181F" w:rsidRPr="006C1B49">
        <w:t xml:space="preserve"> blueprint for Victoria</w:t>
      </w:r>
      <w:r w:rsidR="006C1B49" w:rsidRPr="006C1B49">
        <w:t>’</w:t>
      </w:r>
      <w:r w:rsidR="0075181F" w:rsidRPr="006C1B49">
        <w:t xml:space="preserve">s future, a Victoria that leads the nation, a Victoria that aims high while reaching out a helping hand to </w:t>
      </w:r>
      <w:r w:rsidR="00463C24" w:rsidRPr="006C1B49">
        <w:t>its</w:t>
      </w:r>
      <w:r w:rsidR="0075181F" w:rsidRPr="006C1B49">
        <w:t xml:space="preserve"> most disadvantaged. </w:t>
      </w:r>
    </w:p>
    <w:p w:rsidR="0075181F" w:rsidRPr="006C1B49" w:rsidRDefault="00FA460C" w:rsidP="00C81AA0">
      <w:r w:rsidRPr="006C1B49">
        <w:t>I</w:t>
      </w:r>
      <w:r w:rsidR="0075181F" w:rsidRPr="006C1B49">
        <w:t>t</w:t>
      </w:r>
      <w:r w:rsidR="006C1B49" w:rsidRPr="006C1B49">
        <w:t>’</w:t>
      </w:r>
      <w:r w:rsidR="0075181F" w:rsidRPr="006C1B49">
        <w:t>s about getting things done.</w:t>
      </w:r>
    </w:p>
    <w:p w:rsidR="00C81AA0" w:rsidRDefault="0075181F">
      <w:r w:rsidRPr="006C1B49">
        <w:t>I commend the Bill to the House.</w:t>
      </w:r>
    </w:p>
    <w:p w:rsidR="00FD08A3" w:rsidRDefault="00FD08A3" w:rsidP="00FD08A3"/>
    <w:p w:rsidR="00FD08A3" w:rsidRDefault="00FD08A3" w:rsidP="00FD08A3">
      <w:pPr>
        <w:sectPr w:rsidR="00FD08A3" w:rsidSect="00FD08A3">
          <w:pgSz w:w="9979" w:h="14175" w:code="9"/>
          <w:pgMar w:top="850" w:right="1134" w:bottom="850" w:left="1134" w:header="624" w:footer="567" w:gutter="0"/>
          <w:cols w:sep="1" w:space="567"/>
          <w:docGrid w:linePitch="360"/>
        </w:sectPr>
      </w:pPr>
    </w:p>
    <w:p w:rsidR="00FD08A3" w:rsidRPr="00F23C20" w:rsidRDefault="00FD08A3" w:rsidP="00FD08A3">
      <w:pPr>
        <w:rPr>
          <w:rFonts w:ascii="Calibri" w:hAnsi="Calibri"/>
          <w:sz w:val="18"/>
          <w:szCs w:val="18"/>
        </w:rPr>
      </w:pPr>
      <w:r w:rsidRPr="00F23C20">
        <w:rPr>
          <w:rFonts w:ascii="Calibri" w:hAnsi="Calibri"/>
          <w:sz w:val="18"/>
          <w:szCs w:val="18"/>
        </w:rPr>
        <w:t>The Secretary</w:t>
      </w:r>
      <w:r>
        <w:rPr>
          <w:rFonts w:ascii="Calibri" w:hAnsi="Calibri"/>
          <w:sz w:val="18"/>
          <w:szCs w:val="18"/>
        </w:rPr>
        <w:br/>
      </w:r>
      <w:r w:rsidRPr="00F23C20">
        <w:rPr>
          <w:rFonts w:ascii="Calibri" w:hAnsi="Calibri"/>
          <w:sz w:val="18"/>
          <w:szCs w:val="18"/>
        </w:rPr>
        <w:t>Department of Treasury and Finance</w:t>
      </w:r>
      <w:r>
        <w:rPr>
          <w:rFonts w:ascii="Calibri" w:hAnsi="Calibri"/>
          <w:sz w:val="18"/>
          <w:szCs w:val="18"/>
        </w:rPr>
        <w:br/>
      </w:r>
      <w:r w:rsidRPr="00F23C20">
        <w:rPr>
          <w:rFonts w:ascii="Calibri" w:hAnsi="Calibri"/>
          <w:sz w:val="18"/>
          <w:szCs w:val="18"/>
        </w:rPr>
        <w:t>1 Treasury Place</w:t>
      </w:r>
      <w:r>
        <w:rPr>
          <w:rFonts w:ascii="Calibri" w:hAnsi="Calibri"/>
          <w:sz w:val="18"/>
          <w:szCs w:val="18"/>
        </w:rPr>
        <w:br/>
      </w:r>
      <w:r w:rsidRPr="00F23C20">
        <w:rPr>
          <w:rFonts w:ascii="Calibri" w:hAnsi="Calibri"/>
          <w:sz w:val="18"/>
          <w:szCs w:val="18"/>
        </w:rPr>
        <w:t>Melbourne, Victoria, 3002</w:t>
      </w:r>
      <w:r>
        <w:rPr>
          <w:rFonts w:ascii="Calibri" w:hAnsi="Calibri"/>
          <w:sz w:val="18"/>
          <w:szCs w:val="18"/>
        </w:rPr>
        <w:br/>
      </w:r>
      <w:r w:rsidRPr="00F23C20">
        <w:rPr>
          <w:rFonts w:ascii="Calibri" w:hAnsi="Calibri"/>
          <w:sz w:val="18"/>
          <w:szCs w:val="18"/>
        </w:rPr>
        <w:t>Australia</w:t>
      </w:r>
      <w:r>
        <w:rPr>
          <w:rFonts w:ascii="Calibri" w:hAnsi="Calibri"/>
          <w:sz w:val="18"/>
          <w:szCs w:val="18"/>
        </w:rPr>
        <w:br/>
      </w:r>
      <w:r w:rsidRPr="00F23C20">
        <w:rPr>
          <w:rFonts w:ascii="Calibri" w:hAnsi="Calibri"/>
          <w:sz w:val="18"/>
          <w:szCs w:val="18"/>
        </w:rPr>
        <w:t>Tel: +61 3 9651 5111</w:t>
      </w:r>
      <w:r>
        <w:rPr>
          <w:rFonts w:ascii="Calibri" w:hAnsi="Calibri"/>
          <w:sz w:val="18"/>
          <w:szCs w:val="18"/>
        </w:rPr>
        <w:br/>
      </w:r>
      <w:r w:rsidRPr="00F23C20">
        <w:rPr>
          <w:rFonts w:ascii="Calibri" w:hAnsi="Calibri"/>
          <w:sz w:val="18"/>
          <w:szCs w:val="18"/>
        </w:rPr>
        <w:t>Fax: +61 3 9651 2062</w:t>
      </w:r>
      <w:r>
        <w:rPr>
          <w:rFonts w:ascii="Calibri" w:hAnsi="Calibri"/>
          <w:sz w:val="18"/>
          <w:szCs w:val="18"/>
        </w:rPr>
        <w:br/>
      </w:r>
      <w:r w:rsidRPr="00F23C20">
        <w:rPr>
          <w:rFonts w:ascii="Calibri" w:hAnsi="Calibri"/>
          <w:sz w:val="18"/>
          <w:szCs w:val="18"/>
        </w:rPr>
        <w:t>Website: budget.vic.gov.au</w:t>
      </w:r>
    </w:p>
    <w:p w:rsidR="00FD08A3" w:rsidRDefault="00FD08A3" w:rsidP="00FD08A3">
      <w:pPr>
        <w:rPr>
          <w:rFonts w:ascii="Calibri" w:hAnsi="Calibri"/>
          <w:sz w:val="18"/>
          <w:szCs w:val="18"/>
        </w:rPr>
      </w:pPr>
      <w:r w:rsidRPr="00F23C20">
        <w:rPr>
          <w:rFonts w:ascii="Calibri" w:hAnsi="Calibri"/>
          <w:sz w:val="18"/>
          <w:szCs w:val="18"/>
        </w:rPr>
        <w:t>Authorised by the Victorian Government</w:t>
      </w:r>
      <w:r>
        <w:rPr>
          <w:rFonts w:ascii="Calibri" w:hAnsi="Calibri"/>
          <w:sz w:val="18"/>
          <w:szCs w:val="18"/>
        </w:rPr>
        <w:br/>
      </w:r>
      <w:r w:rsidRPr="00F23C20">
        <w:rPr>
          <w:rFonts w:ascii="Calibri" w:hAnsi="Calibri"/>
          <w:sz w:val="18"/>
          <w:szCs w:val="18"/>
        </w:rPr>
        <w:t>1 Treasury Place, Melbourne, 3002</w:t>
      </w:r>
    </w:p>
    <w:p w:rsidR="00FD08A3" w:rsidRPr="00F23C20" w:rsidRDefault="00FD08A3" w:rsidP="00FD08A3">
      <w:pPr>
        <w:rPr>
          <w:rFonts w:ascii="Calibri" w:hAnsi="Calibri"/>
          <w:sz w:val="18"/>
          <w:szCs w:val="18"/>
        </w:rPr>
      </w:pPr>
      <w:r w:rsidRPr="00F23C20">
        <w:rPr>
          <w:rFonts w:ascii="Calibri" w:hAnsi="Calibri"/>
          <w:sz w:val="18"/>
          <w:szCs w:val="18"/>
        </w:rPr>
        <w:t>Printed by Doculink, Port Melbourne</w:t>
      </w:r>
      <w:r>
        <w:rPr>
          <w:rFonts w:ascii="Calibri" w:hAnsi="Calibri"/>
          <w:sz w:val="18"/>
          <w:szCs w:val="18"/>
        </w:rPr>
        <w:br/>
      </w:r>
      <w:r w:rsidRPr="00F23C20">
        <w:rPr>
          <w:rFonts w:ascii="Calibri" w:hAnsi="Calibri"/>
          <w:sz w:val="18"/>
          <w:szCs w:val="18"/>
        </w:rPr>
        <w:t>Printed on recycled paper</w:t>
      </w:r>
    </w:p>
    <w:p w:rsidR="00FD08A3" w:rsidRPr="00F23C20" w:rsidRDefault="00FD08A3" w:rsidP="00FD08A3">
      <w:pPr>
        <w:rPr>
          <w:rFonts w:ascii="Calibri" w:hAnsi="Calibri"/>
          <w:sz w:val="18"/>
          <w:szCs w:val="18"/>
        </w:rPr>
      </w:pPr>
      <w:r w:rsidRPr="00F23C20">
        <w:rPr>
          <w:rFonts w:ascii="Calibri" w:hAnsi="Calibri"/>
          <w:sz w:val="18"/>
          <w:szCs w:val="18"/>
        </w:rPr>
        <w:t>This publication makes reference to the 2018-19</w:t>
      </w:r>
      <w:r>
        <w:rPr>
          <w:rFonts w:ascii="Calibri" w:hAnsi="Calibri"/>
          <w:sz w:val="18"/>
          <w:szCs w:val="18"/>
        </w:rPr>
        <w:br/>
      </w:r>
      <w:r w:rsidRPr="00F23C20">
        <w:rPr>
          <w:rFonts w:ascii="Calibri" w:hAnsi="Calibri"/>
          <w:sz w:val="18"/>
          <w:szCs w:val="18"/>
        </w:rPr>
        <w:t>Budget paper set which includes:</w:t>
      </w:r>
      <w:r>
        <w:rPr>
          <w:rFonts w:ascii="Calibri" w:hAnsi="Calibri"/>
          <w:sz w:val="18"/>
          <w:szCs w:val="18"/>
        </w:rPr>
        <w:br/>
      </w:r>
      <w:r w:rsidRPr="00F23C20">
        <w:rPr>
          <w:rFonts w:ascii="Calibri" w:hAnsi="Calibri"/>
          <w:sz w:val="18"/>
          <w:szCs w:val="18"/>
        </w:rPr>
        <w:t>Budget Paper No. 1 – Treasurer’s Speech</w:t>
      </w:r>
      <w:r>
        <w:rPr>
          <w:rFonts w:ascii="Calibri" w:hAnsi="Calibri"/>
          <w:sz w:val="18"/>
          <w:szCs w:val="18"/>
        </w:rPr>
        <w:br/>
      </w:r>
      <w:r w:rsidRPr="00F23C20">
        <w:rPr>
          <w:rFonts w:ascii="Calibri" w:hAnsi="Calibri"/>
          <w:sz w:val="18"/>
          <w:szCs w:val="18"/>
        </w:rPr>
        <w:t>Budget Paper No. 2 – Strategy and Outlook</w:t>
      </w:r>
      <w:r>
        <w:rPr>
          <w:rFonts w:ascii="Calibri" w:hAnsi="Calibri"/>
          <w:sz w:val="18"/>
          <w:szCs w:val="18"/>
        </w:rPr>
        <w:br/>
      </w:r>
      <w:r w:rsidRPr="00F23C20">
        <w:rPr>
          <w:rFonts w:ascii="Calibri" w:hAnsi="Calibri"/>
          <w:sz w:val="18"/>
          <w:szCs w:val="18"/>
        </w:rPr>
        <w:t>Budget Paper No. 3 – Service Delivery</w:t>
      </w:r>
      <w:r>
        <w:rPr>
          <w:rFonts w:ascii="Calibri" w:hAnsi="Calibri"/>
          <w:sz w:val="18"/>
          <w:szCs w:val="18"/>
        </w:rPr>
        <w:br/>
      </w:r>
      <w:r w:rsidRPr="00F23C20">
        <w:rPr>
          <w:rFonts w:ascii="Calibri" w:hAnsi="Calibri"/>
          <w:sz w:val="18"/>
          <w:szCs w:val="18"/>
        </w:rPr>
        <w:t>Budget Paper No. 4 – State Capital Program</w:t>
      </w:r>
      <w:r>
        <w:rPr>
          <w:rFonts w:ascii="Calibri" w:hAnsi="Calibri"/>
          <w:sz w:val="18"/>
          <w:szCs w:val="18"/>
        </w:rPr>
        <w:br/>
      </w:r>
      <w:r w:rsidRPr="00F23C20">
        <w:rPr>
          <w:rFonts w:ascii="Calibri" w:hAnsi="Calibri"/>
          <w:sz w:val="18"/>
          <w:szCs w:val="18"/>
        </w:rPr>
        <w:t>Budget Paper No. 5 – Statement of Finances</w:t>
      </w:r>
      <w:r>
        <w:rPr>
          <w:rFonts w:ascii="Calibri" w:hAnsi="Calibri"/>
          <w:sz w:val="18"/>
          <w:szCs w:val="18"/>
        </w:rPr>
        <w:br/>
      </w:r>
      <w:r w:rsidRPr="00F23C20">
        <w:rPr>
          <w:rFonts w:ascii="Calibri" w:hAnsi="Calibri"/>
          <w:sz w:val="18"/>
          <w:szCs w:val="18"/>
        </w:rPr>
        <w:t>(incorporating Quarterly Financial Report No. 3)</w:t>
      </w:r>
    </w:p>
    <w:p w:rsidR="00FD08A3" w:rsidRPr="00F23C20" w:rsidRDefault="00FD08A3" w:rsidP="00FD08A3">
      <w:pPr>
        <w:rPr>
          <w:rFonts w:ascii="Calibri" w:hAnsi="Calibri"/>
          <w:sz w:val="18"/>
          <w:szCs w:val="18"/>
        </w:rPr>
      </w:pPr>
      <w:r>
        <w:rPr>
          <w:rFonts w:ascii="Calibri" w:hAnsi="Calibri"/>
          <w:sz w:val="18"/>
          <w:szCs w:val="18"/>
        </w:rPr>
        <w:br w:type="column"/>
      </w:r>
      <w:r w:rsidRPr="00F23C20">
        <w:rPr>
          <w:rFonts w:ascii="Calibri" w:hAnsi="Calibri"/>
          <w:sz w:val="18"/>
          <w:szCs w:val="18"/>
        </w:rPr>
        <w:t>© State of Victoria 2018</w:t>
      </w:r>
      <w:r>
        <w:rPr>
          <w:rFonts w:ascii="Calibri" w:hAnsi="Calibri"/>
          <w:sz w:val="18"/>
          <w:szCs w:val="18"/>
        </w:rPr>
        <w:br/>
      </w:r>
      <w:r w:rsidRPr="00F23C20">
        <w:rPr>
          <w:rFonts w:ascii="Calibri" w:hAnsi="Calibri"/>
          <w:sz w:val="18"/>
          <w:szCs w:val="18"/>
        </w:rPr>
        <w:t>(Department of Treasury and Finance)</w:t>
      </w:r>
    </w:p>
    <w:p w:rsidR="00FD08A3" w:rsidRDefault="00FD08A3" w:rsidP="00FD08A3">
      <w:pPr>
        <w:rPr>
          <w:rFonts w:ascii="Calibri" w:hAnsi="Calibri"/>
          <w:sz w:val="18"/>
          <w:szCs w:val="18"/>
        </w:rPr>
      </w:pPr>
      <w:r>
        <w:rPr>
          <w:rFonts w:ascii="Calibri" w:hAnsi="Calibri"/>
          <w:noProof/>
          <w:sz w:val="18"/>
          <w:szCs w:val="18"/>
          <w:lang w:eastAsia="en-AU"/>
        </w:rPr>
        <w:drawing>
          <wp:inline distT="0" distB="0" distL="0" distR="0" wp14:anchorId="59E7C469" wp14:editId="2B66D5F9">
            <wp:extent cx="1054100" cy="368805"/>
            <wp:effectExtent l="0" t="0" r="0" b="0"/>
            <wp:docPr id="14" name="Picture 14"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Commons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5701" cy="369365"/>
                    </a:xfrm>
                    <a:prstGeom prst="rect">
                      <a:avLst/>
                    </a:prstGeom>
                  </pic:spPr>
                </pic:pic>
              </a:graphicData>
            </a:graphic>
          </wp:inline>
        </w:drawing>
      </w:r>
    </w:p>
    <w:p w:rsidR="00FD08A3" w:rsidRDefault="00FD08A3" w:rsidP="00FD08A3">
      <w:pPr>
        <w:rPr>
          <w:rFonts w:ascii="Calibri" w:hAnsi="Calibri"/>
          <w:sz w:val="18"/>
          <w:szCs w:val="18"/>
        </w:rPr>
      </w:pPr>
      <w:r w:rsidRPr="00F23C20">
        <w:rPr>
          <w:rFonts w:ascii="Calibri" w:hAnsi="Calibri"/>
          <w:sz w:val="18"/>
          <w:szCs w:val="18"/>
        </w:rPr>
        <w:t>You are free to re-use this work under a Creative</w:t>
      </w:r>
      <w:r>
        <w:rPr>
          <w:rFonts w:ascii="Calibri" w:hAnsi="Calibri"/>
          <w:sz w:val="18"/>
          <w:szCs w:val="18"/>
        </w:rPr>
        <w:br/>
      </w:r>
      <w:r w:rsidRPr="00F23C20">
        <w:rPr>
          <w:rFonts w:ascii="Calibri" w:hAnsi="Calibri"/>
          <w:sz w:val="18"/>
          <w:szCs w:val="18"/>
        </w:rPr>
        <w:t>Commons Attribution 4.0 licence, provided you</w:t>
      </w:r>
      <w:r>
        <w:rPr>
          <w:rFonts w:ascii="Calibri" w:hAnsi="Calibri"/>
          <w:sz w:val="18"/>
          <w:szCs w:val="18"/>
        </w:rPr>
        <w:br/>
      </w:r>
      <w:r w:rsidRPr="00F23C20">
        <w:rPr>
          <w:rFonts w:ascii="Calibri" w:hAnsi="Calibri"/>
          <w:sz w:val="18"/>
          <w:szCs w:val="18"/>
        </w:rPr>
        <w:t>credit the State of Victoria (Department of Treasury</w:t>
      </w:r>
      <w:r>
        <w:rPr>
          <w:rFonts w:ascii="Calibri" w:hAnsi="Calibri"/>
          <w:sz w:val="18"/>
          <w:szCs w:val="18"/>
        </w:rPr>
        <w:br/>
      </w:r>
      <w:r w:rsidRPr="00F23C20">
        <w:rPr>
          <w:rFonts w:ascii="Calibri" w:hAnsi="Calibri"/>
          <w:sz w:val="18"/>
          <w:szCs w:val="18"/>
        </w:rPr>
        <w:t>and Finance) as author, indicate if changes were</w:t>
      </w:r>
      <w:r>
        <w:rPr>
          <w:rFonts w:ascii="Calibri" w:hAnsi="Calibri"/>
          <w:sz w:val="18"/>
          <w:szCs w:val="18"/>
        </w:rPr>
        <w:br/>
      </w:r>
      <w:r w:rsidRPr="00F23C20">
        <w:rPr>
          <w:rFonts w:ascii="Calibri" w:hAnsi="Calibri"/>
          <w:sz w:val="18"/>
          <w:szCs w:val="18"/>
        </w:rPr>
        <w:t>made and comply with the other licence terms.</w:t>
      </w:r>
      <w:r>
        <w:rPr>
          <w:rFonts w:ascii="Calibri" w:hAnsi="Calibri"/>
          <w:sz w:val="18"/>
          <w:szCs w:val="18"/>
        </w:rPr>
        <w:br/>
      </w:r>
      <w:r w:rsidRPr="00F23C20">
        <w:rPr>
          <w:rFonts w:ascii="Calibri" w:hAnsi="Calibri"/>
          <w:sz w:val="18"/>
          <w:szCs w:val="18"/>
        </w:rPr>
        <w:t>The licence does not apply to any branding,</w:t>
      </w:r>
      <w:r>
        <w:rPr>
          <w:rFonts w:ascii="Calibri" w:hAnsi="Calibri"/>
          <w:sz w:val="18"/>
          <w:szCs w:val="18"/>
        </w:rPr>
        <w:br/>
      </w:r>
      <w:r w:rsidRPr="00F23C20">
        <w:rPr>
          <w:rFonts w:ascii="Calibri" w:hAnsi="Calibri"/>
          <w:sz w:val="18"/>
          <w:szCs w:val="18"/>
        </w:rPr>
        <w:t>including Government logos.</w:t>
      </w:r>
    </w:p>
    <w:p w:rsidR="00FD08A3" w:rsidRDefault="00FD08A3" w:rsidP="00FD08A3">
      <w:pPr>
        <w:rPr>
          <w:rFonts w:ascii="Calibri" w:hAnsi="Calibri"/>
          <w:sz w:val="18"/>
          <w:szCs w:val="18"/>
        </w:rPr>
      </w:pPr>
      <w:r w:rsidRPr="00F23C20">
        <w:rPr>
          <w:rFonts w:ascii="Calibri" w:hAnsi="Calibri"/>
          <w:sz w:val="18"/>
          <w:szCs w:val="18"/>
        </w:rPr>
        <w:t>Copyright queries may be directed to</w:t>
      </w:r>
      <w:r>
        <w:rPr>
          <w:rFonts w:ascii="Calibri" w:hAnsi="Calibri"/>
          <w:sz w:val="18"/>
          <w:szCs w:val="18"/>
        </w:rPr>
        <w:br/>
      </w:r>
      <w:r w:rsidRPr="00F23C20">
        <w:rPr>
          <w:rFonts w:ascii="Calibri" w:hAnsi="Calibri"/>
          <w:sz w:val="18"/>
          <w:szCs w:val="18"/>
        </w:rPr>
        <w:t>IPpolicy@dtf.vic.gov.au.</w:t>
      </w:r>
    </w:p>
    <w:p w:rsidR="00FD08A3" w:rsidRPr="00F23C20" w:rsidRDefault="00FD08A3" w:rsidP="00FD08A3">
      <w:pPr>
        <w:rPr>
          <w:rFonts w:ascii="Calibri" w:hAnsi="Calibri"/>
          <w:sz w:val="18"/>
          <w:szCs w:val="18"/>
        </w:rPr>
      </w:pPr>
      <w:r w:rsidRPr="00F23C20">
        <w:rPr>
          <w:rFonts w:ascii="Calibri" w:hAnsi="Calibri"/>
          <w:sz w:val="18"/>
          <w:szCs w:val="18"/>
        </w:rPr>
        <w:t>ISSN 2204-9185 (print)</w:t>
      </w:r>
      <w:r>
        <w:rPr>
          <w:rFonts w:ascii="Calibri" w:hAnsi="Calibri"/>
          <w:sz w:val="18"/>
          <w:szCs w:val="18"/>
        </w:rPr>
        <w:br/>
      </w:r>
      <w:r w:rsidRPr="00F23C20">
        <w:rPr>
          <w:rFonts w:ascii="Calibri" w:hAnsi="Calibri"/>
          <w:sz w:val="18"/>
          <w:szCs w:val="18"/>
        </w:rPr>
        <w:t>ISSN 2204-9177 (online)</w:t>
      </w:r>
      <w:r>
        <w:rPr>
          <w:rFonts w:ascii="Calibri" w:hAnsi="Calibri"/>
          <w:sz w:val="18"/>
          <w:szCs w:val="18"/>
        </w:rPr>
        <w:br/>
      </w:r>
      <w:r w:rsidRPr="00F23C20">
        <w:rPr>
          <w:rFonts w:ascii="Calibri" w:hAnsi="Calibri"/>
          <w:sz w:val="18"/>
          <w:szCs w:val="18"/>
        </w:rPr>
        <w:t>Published May 2018</w:t>
      </w:r>
    </w:p>
    <w:p w:rsidR="00FD08A3" w:rsidRDefault="00FD08A3" w:rsidP="00FD08A3">
      <w:bookmarkStart w:id="0" w:name="_GoBack"/>
      <w:bookmarkEnd w:id="0"/>
    </w:p>
    <w:p w:rsidR="00FD08A3" w:rsidRPr="006C1B49" w:rsidRDefault="00FD08A3"/>
    <w:sectPr w:rsidR="00FD08A3" w:rsidRPr="006C1B49" w:rsidSect="00FD08A3">
      <w:headerReference w:type="even" r:id="rId10"/>
      <w:headerReference w:type="default" r:id="rId11"/>
      <w:footerReference w:type="even" r:id="rId12"/>
      <w:footerReference w:type="default" r:id="rId13"/>
      <w:headerReference w:type="first" r:id="rId14"/>
      <w:footerReference w:type="first" r:id="rId15"/>
      <w:pgSz w:w="9979" w:h="14175" w:code="9"/>
      <w:pgMar w:top="850" w:right="1138" w:bottom="850" w:left="1138" w:header="504" w:footer="504" w:gutter="0"/>
      <w:pgNumType w:start="1"/>
      <w:cols w:num="2" w:space="288" w:equalWidth="0">
        <w:col w:w="3578" w:space="288"/>
        <w:col w:w="3837"/>
      </w:cols>
      <w:vAlign w:val="bottom"/>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942" w:rsidRDefault="006D1942" w:rsidP="00474C53">
      <w:r>
        <w:separator/>
      </w:r>
    </w:p>
  </w:endnote>
  <w:endnote w:type="continuationSeparator" w:id="0">
    <w:p w:rsidR="006D1942" w:rsidRDefault="006D1942" w:rsidP="0047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DE6" w:rsidRDefault="00133DE6" w:rsidP="00133DE6">
    <w:pPr>
      <w:pStyle w:val="Footereven"/>
      <w:pBdr>
        <w:top w:val="none" w:sz="0" w:space="0" w:color="auto"/>
      </w:pBdr>
      <w:rPr>
        <w:rStyle w:val="PageNumber"/>
        <w:rFonts w:asciiTheme="majorHAnsi" w:hAnsiTheme="majorHAnsi"/>
      </w:rPr>
    </w:pPr>
  </w:p>
  <w:p w:rsidR="0019768C" w:rsidRPr="00D90086" w:rsidRDefault="0019768C"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FD08A3">
      <w:rPr>
        <w:rStyle w:val="PageNumber"/>
        <w:rFonts w:asciiTheme="majorHAnsi" w:hAnsiTheme="majorHAnsi"/>
        <w:noProof/>
      </w:rPr>
      <w:t>2</w:t>
    </w:r>
    <w:r w:rsidRPr="00D90086">
      <w:rPr>
        <w:rStyle w:val="PageNumber"/>
        <w:rFonts w:asciiTheme="majorHAnsi" w:hAnsiTheme="majorHAnsi"/>
      </w:rPr>
      <w:fldChar w:fldCharType="end"/>
    </w:r>
    <w:r w:rsidRPr="00D90086">
      <w:tab/>
    </w:r>
    <w:r>
      <w:rPr>
        <w:rStyle w:val="PageNumber"/>
        <w:rFonts w:asciiTheme="majorHAnsi" w:hAnsiTheme="majorHAnsi"/>
      </w:rPr>
      <w:t>2018-19 Treasurer</w:t>
    </w:r>
    <w:r w:rsidR="006C1B49">
      <w:rPr>
        <w:rStyle w:val="PageNumber"/>
        <w:rFonts w:asciiTheme="majorHAnsi" w:hAnsiTheme="majorHAnsi"/>
      </w:rPr>
      <w:t>’</w:t>
    </w:r>
    <w:r>
      <w:rPr>
        <w:rStyle w:val="PageNumber"/>
        <w:rFonts w:asciiTheme="majorHAnsi" w:hAnsiTheme="majorHAnsi"/>
      </w:rPr>
      <w:t>s Speech</w:t>
    </w:r>
    <w:r w:rsidRPr="00D90086">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DE6" w:rsidRDefault="00133DE6" w:rsidP="00133DE6">
    <w:pPr>
      <w:pStyle w:val="Footerodd"/>
      <w:pBdr>
        <w:top w:val="none" w:sz="0" w:space="0" w:color="auto"/>
      </w:pBdr>
      <w:rPr>
        <w:rStyle w:val="PageNumbe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88" w:rsidRDefault="002C3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942" w:rsidRDefault="006D1942" w:rsidP="00474C53">
      <w:r>
        <w:separator/>
      </w:r>
    </w:p>
  </w:footnote>
  <w:footnote w:type="continuationSeparator" w:id="0">
    <w:p w:rsidR="006D1942" w:rsidRDefault="006D1942" w:rsidP="00474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88" w:rsidRDefault="002C34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88" w:rsidRDefault="002C34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88" w:rsidRDefault="002C34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9E20A8"/>
    <w:lvl w:ilvl="0">
      <w:start w:val="1"/>
      <w:numFmt w:val="decimal"/>
      <w:lvlText w:val="%1."/>
      <w:lvlJc w:val="left"/>
      <w:pPr>
        <w:tabs>
          <w:tab w:val="num" w:pos="1492"/>
        </w:tabs>
        <w:ind w:left="1492" w:hanging="360"/>
      </w:pPr>
    </w:lvl>
  </w:abstractNum>
  <w:abstractNum w:abstractNumId="1">
    <w:nsid w:val="FFFFFF7D"/>
    <w:multiLevelType w:val="singleLevel"/>
    <w:tmpl w:val="D3C6E150"/>
    <w:lvl w:ilvl="0">
      <w:start w:val="1"/>
      <w:numFmt w:val="decimal"/>
      <w:lvlText w:val="%1."/>
      <w:lvlJc w:val="left"/>
      <w:pPr>
        <w:tabs>
          <w:tab w:val="num" w:pos="1209"/>
        </w:tabs>
        <w:ind w:left="1209" w:hanging="360"/>
      </w:pPr>
    </w:lvl>
  </w:abstractNum>
  <w:abstractNum w:abstractNumId="2">
    <w:nsid w:val="FFFFFF7E"/>
    <w:multiLevelType w:val="singleLevel"/>
    <w:tmpl w:val="1EE22E18"/>
    <w:lvl w:ilvl="0">
      <w:start w:val="1"/>
      <w:numFmt w:val="decimal"/>
      <w:lvlText w:val="%1."/>
      <w:lvlJc w:val="left"/>
      <w:pPr>
        <w:tabs>
          <w:tab w:val="num" w:pos="926"/>
        </w:tabs>
        <w:ind w:left="926" w:hanging="360"/>
      </w:pPr>
    </w:lvl>
  </w:abstractNum>
  <w:abstractNum w:abstractNumId="3">
    <w:nsid w:val="FFFFFF7F"/>
    <w:multiLevelType w:val="singleLevel"/>
    <w:tmpl w:val="1EDE706A"/>
    <w:lvl w:ilvl="0">
      <w:start w:val="1"/>
      <w:numFmt w:val="decimal"/>
      <w:lvlText w:val="%1."/>
      <w:lvlJc w:val="left"/>
      <w:pPr>
        <w:tabs>
          <w:tab w:val="num" w:pos="643"/>
        </w:tabs>
        <w:ind w:left="643" w:hanging="360"/>
      </w:pPr>
    </w:lvl>
  </w:abstractNum>
  <w:abstractNum w:abstractNumId="4">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3A211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21065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385FF4"/>
    <w:lvl w:ilvl="0">
      <w:start w:val="1"/>
      <w:numFmt w:val="lowerLetter"/>
      <w:lvlText w:val="(%1)"/>
      <w:lvlJc w:val="left"/>
      <w:pPr>
        <w:ind w:left="360" w:hanging="360"/>
      </w:pPr>
      <w:rPr>
        <w:rFonts w:hint="default"/>
      </w:rPr>
    </w:lvl>
  </w:abstractNum>
  <w:abstractNum w:abstractNumId="9">
    <w:nsid w:val="FFFFFF89"/>
    <w:multiLevelType w:val="singleLevel"/>
    <w:tmpl w:val="7FD45176"/>
    <w:lvl w:ilvl="0">
      <w:start w:val="1"/>
      <w:numFmt w:val="bullet"/>
      <w:lvlText w:val=""/>
      <w:lvlJc w:val="left"/>
      <w:pPr>
        <w:tabs>
          <w:tab w:val="num" w:pos="360"/>
        </w:tabs>
        <w:ind w:left="360" w:hanging="360"/>
      </w:pPr>
      <w:rPr>
        <w:rFonts w:ascii="Symbol" w:hAnsi="Symbol" w:hint="default"/>
      </w:rPr>
    </w:lvl>
  </w:abstractNum>
  <w:abstractNum w:abstractNumId="1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nsid w:val="02A646B6"/>
    <w:multiLevelType w:val="multilevel"/>
    <w:tmpl w:val="7500EB92"/>
    <w:numStyleLink w:val="Number"/>
  </w:abstractNum>
  <w:abstractNum w:abstractNumId="12">
    <w:nsid w:val="06EE77F9"/>
    <w:multiLevelType w:val="multilevel"/>
    <w:tmpl w:val="F104AB12"/>
    <w:numStyleLink w:val="NumberedHeadings"/>
  </w:abstractNum>
  <w:abstractNum w:abstractNumId="13">
    <w:nsid w:val="074E70A1"/>
    <w:multiLevelType w:val="multilevel"/>
    <w:tmpl w:val="7500EB92"/>
    <w:numStyleLink w:val="Number"/>
  </w:abstractNum>
  <w:abstractNum w:abstractNumId="14">
    <w:nsid w:val="07A156A0"/>
    <w:multiLevelType w:val="multilevel"/>
    <w:tmpl w:val="5E22C0F8"/>
    <w:numStyleLink w:val="Bullet"/>
  </w:abstractNum>
  <w:abstractNum w:abstractNumId="15">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086425FB"/>
    <w:multiLevelType w:val="multilevel"/>
    <w:tmpl w:val="F104AB12"/>
    <w:numStyleLink w:val="NumberedHeadings"/>
  </w:abstractNum>
  <w:abstractNum w:abstractNumId="17">
    <w:nsid w:val="0A621573"/>
    <w:multiLevelType w:val="multilevel"/>
    <w:tmpl w:val="5E22C0F8"/>
    <w:numStyleLink w:val="Bullet"/>
  </w:abstractNum>
  <w:abstractNum w:abstractNumId="18">
    <w:nsid w:val="0A7F4C25"/>
    <w:multiLevelType w:val="multilevel"/>
    <w:tmpl w:val="5E22C0F8"/>
    <w:numStyleLink w:val="Bullet"/>
  </w:abstractNum>
  <w:abstractNum w:abstractNumId="19">
    <w:nsid w:val="0D4007B3"/>
    <w:multiLevelType w:val="multilevel"/>
    <w:tmpl w:val="42E253BE"/>
    <w:numStyleLink w:val="A"/>
  </w:abstractNum>
  <w:abstractNum w:abstractNumId="20">
    <w:nsid w:val="1309013F"/>
    <w:multiLevelType w:val="multilevel"/>
    <w:tmpl w:val="7500EB92"/>
    <w:numStyleLink w:val="Number"/>
  </w:abstractNum>
  <w:abstractNum w:abstractNumId="21">
    <w:nsid w:val="14594DE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08F57F2"/>
    <w:multiLevelType w:val="multilevel"/>
    <w:tmpl w:val="42E253BE"/>
    <w:numStyleLink w:val="A"/>
  </w:abstractNum>
  <w:abstractNum w:abstractNumId="23">
    <w:nsid w:val="25E502B5"/>
    <w:multiLevelType w:val="multilevel"/>
    <w:tmpl w:val="4C385FF4"/>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7ED5E27"/>
    <w:multiLevelType w:val="hybridMultilevel"/>
    <w:tmpl w:val="7B04D76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nsid w:val="2B050B75"/>
    <w:multiLevelType w:val="multilevel"/>
    <w:tmpl w:val="03F6783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306123F3"/>
    <w:multiLevelType w:val="multilevel"/>
    <w:tmpl w:val="5E22C0F8"/>
    <w:numStyleLink w:val="Bullet"/>
  </w:abstractNum>
  <w:abstractNum w:abstractNumId="29">
    <w:nsid w:val="30D81DD3"/>
    <w:multiLevelType w:val="multilevel"/>
    <w:tmpl w:val="5E22C0F8"/>
    <w:numStyleLink w:val="Bullet"/>
  </w:abstractNum>
  <w:abstractNum w:abstractNumId="3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nsid w:val="36B50A7B"/>
    <w:multiLevelType w:val="multilevel"/>
    <w:tmpl w:val="42E253BE"/>
    <w:numStyleLink w:val="A"/>
  </w:abstractNum>
  <w:abstractNum w:abstractNumId="32">
    <w:nsid w:val="474F7386"/>
    <w:multiLevelType w:val="multilevel"/>
    <w:tmpl w:val="7500EB92"/>
    <w:styleLink w:val="Number"/>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3">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B6367C4"/>
    <w:multiLevelType w:val="multilevel"/>
    <w:tmpl w:val="F104AB12"/>
    <w:styleLink w:val="NumberedHeadings"/>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624" w:hanging="624"/>
      </w:pPr>
      <w:rPr>
        <w:rFonts w:hint="default"/>
      </w:rPr>
    </w:lvl>
    <w:lvl w:ilvl="2">
      <w:start w:val="1"/>
      <w:numFmt w:val="decimal"/>
      <w:pStyle w:val="Heading3"/>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4B695180"/>
    <w:multiLevelType w:val="multilevel"/>
    <w:tmpl w:val="5E22C0F8"/>
    <w:numStyleLink w:val="Bullet"/>
  </w:abstractNum>
  <w:abstractNum w:abstractNumId="36">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nsid w:val="6CFF3731"/>
    <w:multiLevelType w:val="multilevel"/>
    <w:tmpl w:val="7500EB92"/>
    <w:numStyleLink w:val="Number"/>
  </w:abstractNum>
  <w:abstractNum w:abstractNumId="38">
    <w:nsid w:val="71755C89"/>
    <w:multiLevelType w:val="multilevel"/>
    <w:tmpl w:val="7500EB92"/>
    <w:numStyleLink w:val="Number"/>
  </w:abstractNum>
  <w:abstractNum w:abstractNumId="39">
    <w:nsid w:val="763118D5"/>
    <w:multiLevelType w:val="multilevel"/>
    <w:tmpl w:val="42E253BE"/>
    <w:numStyleLink w:val="A"/>
  </w:abstractNum>
  <w:abstractNum w:abstractNumId="40">
    <w:nsid w:val="77AA1739"/>
    <w:multiLevelType w:val="multilevel"/>
    <w:tmpl w:val="42E253BE"/>
    <w:numStyleLink w:val="A"/>
  </w:abstractNum>
  <w:abstractNum w:abstractNumId="41">
    <w:nsid w:val="797F561D"/>
    <w:multiLevelType w:val="multilevel"/>
    <w:tmpl w:val="7500EB92"/>
    <w:numStyleLink w:val="Number"/>
  </w:abstractNum>
  <w:abstractNum w:abstractNumId="42">
    <w:nsid w:val="7A1A1C18"/>
    <w:multiLevelType w:val="multilevel"/>
    <w:tmpl w:val="42E253BE"/>
    <w:numStyleLink w:val="A"/>
  </w:abstractNum>
  <w:abstractNum w:abstractNumId="43">
    <w:nsid w:val="7DE7493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39"/>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7"/>
  </w:num>
  <w:num w:numId="9">
    <w:abstractNumId w:val="18"/>
  </w:num>
  <w:num w:numId="10">
    <w:abstractNumId w:val="29"/>
  </w:num>
  <w:num w:numId="11">
    <w:abstractNumId w:val="9"/>
  </w:num>
  <w:num w:numId="12">
    <w:abstractNumId w:val="43"/>
  </w:num>
  <w:num w:numId="13">
    <w:abstractNumId w:val="40"/>
  </w:num>
  <w:num w:numId="14">
    <w:abstractNumId w:val="31"/>
    <w:lvlOverride w:ilvl="1">
      <w:lvl w:ilvl="1">
        <w:start w:val="1"/>
        <w:numFmt w:val="lowerLetter"/>
        <w:lvlText w:val="(%2)"/>
        <w:lvlJc w:val="left"/>
        <w:pPr>
          <w:ind w:left="1080" w:hanging="360"/>
        </w:pPr>
        <w:rPr>
          <w:rFonts w:hint="default"/>
        </w:rPr>
      </w:lvl>
    </w:lvlOverride>
  </w:num>
  <w:num w:numId="15">
    <w:abstractNumId w:val="8"/>
  </w:num>
  <w:num w:numId="16">
    <w:abstractNumId w:val="19"/>
  </w:num>
  <w:num w:numId="17">
    <w:abstractNumId w:val="23"/>
  </w:num>
  <w:num w:numId="18">
    <w:abstractNumId w:val="33"/>
  </w:num>
  <w:num w:numId="19">
    <w:abstractNumId w:val="26"/>
  </w:num>
  <w:num w:numId="20">
    <w:abstractNumId w:val="2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1"/>
  </w:num>
  <w:num w:numId="23">
    <w:abstractNumId w:val="6"/>
  </w:num>
  <w:num w:numId="24">
    <w:abstractNumId w:val="28"/>
  </w:num>
  <w:num w:numId="25">
    <w:abstractNumId w:val="17"/>
  </w:num>
  <w:num w:numId="26">
    <w:abstractNumId w:val="3"/>
  </w:num>
  <w:num w:numId="27">
    <w:abstractNumId w:val="32"/>
  </w:num>
  <w:num w:numId="28">
    <w:abstractNumId w:val="2"/>
  </w:num>
  <w:num w:numId="29">
    <w:abstractNumId w:val="1"/>
  </w:num>
  <w:num w:numId="30">
    <w:abstractNumId w:val="0"/>
  </w:num>
  <w:num w:numId="31">
    <w:abstractNumId w:val="41"/>
  </w:num>
  <w:num w:numId="32">
    <w:abstractNumId w:val="20"/>
  </w:num>
  <w:num w:numId="33">
    <w:abstractNumId w:val="13"/>
  </w:num>
  <w:num w:numId="34">
    <w:abstractNumId w:val="14"/>
  </w:num>
  <w:num w:numId="35">
    <w:abstractNumId w:val="38"/>
  </w:num>
  <w:num w:numId="36">
    <w:abstractNumId w:val="11"/>
  </w:num>
  <w:num w:numId="37">
    <w:abstractNumId w:val="27"/>
  </w:num>
  <w:num w:numId="38">
    <w:abstractNumId w:val="27"/>
  </w:num>
  <w:num w:numId="39">
    <w:abstractNumId w:val="34"/>
  </w:num>
  <w:num w:numId="40">
    <w:abstractNumId w:val="35"/>
  </w:num>
  <w:num w:numId="41">
    <w:abstractNumId w:val="37"/>
  </w:num>
  <w:num w:numId="42">
    <w:abstractNumId w:val="34"/>
  </w:num>
  <w:num w:numId="43">
    <w:abstractNumId w:val="5"/>
  </w:num>
  <w:num w:numId="44">
    <w:abstractNumId w:val="4"/>
  </w:num>
  <w:num w:numId="45">
    <w:abstractNumId w:val="25"/>
  </w:num>
  <w:num w:numId="46">
    <w:abstractNumId w:val="15"/>
  </w:num>
  <w:num w:numId="47">
    <w:abstractNumId w:val="36"/>
  </w:num>
  <w:num w:numId="48">
    <w:abstractNumId w:val="16"/>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liot Giakalis (VICMIN)">
    <w15:presenceInfo w15:providerId="AD" w15:userId="S-1-5-21-3009471437-2678356326-1117381816-1094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removePersonalInformation/>
  <w:removeDateAndTime/>
  <w:displayBackgroundShap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DBE"/>
    <w:rsid w:val="000008A5"/>
    <w:rsid w:val="00001A3C"/>
    <w:rsid w:val="00001D30"/>
    <w:rsid w:val="000068BC"/>
    <w:rsid w:val="000112EF"/>
    <w:rsid w:val="0001728D"/>
    <w:rsid w:val="00017EF2"/>
    <w:rsid w:val="000256AE"/>
    <w:rsid w:val="00031AA4"/>
    <w:rsid w:val="00035BC9"/>
    <w:rsid w:val="0004061D"/>
    <w:rsid w:val="00042ABE"/>
    <w:rsid w:val="00047407"/>
    <w:rsid w:val="00055A63"/>
    <w:rsid w:val="00056736"/>
    <w:rsid w:val="00057EFB"/>
    <w:rsid w:val="00062957"/>
    <w:rsid w:val="00062FFA"/>
    <w:rsid w:val="00064F49"/>
    <w:rsid w:val="00066279"/>
    <w:rsid w:val="0007049B"/>
    <w:rsid w:val="00073219"/>
    <w:rsid w:val="00073EFA"/>
    <w:rsid w:val="00082872"/>
    <w:rsid w:val="00082D1F"/>
    <w:rsid w:val="0008637E"/>
    <w:rsid w:val="0009147C"/>
    <w:rsid w:val="000915C9"/>
    <w:rsid w:val="00094C18"/>
    <w:rsid w:val="000A03F9"/>
    <w:rsid w:val="000A07AD"/>
    <w:rsid w:val="000A0C27"/>
    <w:rsid w:val="000A12AB"/>
    <w:rsid w:val="000A2C4B"/>
    <w:rsid w:val="000A2CDF"/>
    <w:rsid w:val="000A774D"/>
    <w:rsid w:val="000B159B"/>
    <w:rsid w:val="000B3676"/>
    <w:rsid w:val="000B7DF3"/>
    <w:rsid w:val="000C1B0B"/>
    <w:rsid w:val="000C43CD"/>
    <w:rsid w:val="000C68FD"/>
    <w:rsid w:val="000C6A23"/>
    <w:rsid w:val="000C7C02"/>
    <w:rsid w:val="000D0ECF"/>
    <w:rsid w:val="000D4215"/>
    <w:rsid w:val="000D53D5"/>
    <w:rsid w:val="000D5949"/>
    <w:rsid w:val="000E037E"/>
    <w:rsid w:val="000E04E7"/>
    <w:rsid w:val="000E1A6C"/>
    <w:rsid w:val="000E2126"/>
    <w:rsid w:val="000E28B3"/>
    <w:rsid w:val="000E3155"/>
    <w:rsid w:val="000E4A4D"/>
    <w:rsid w:val="000E5D7C"/>
    <w:rsid w:val="000F140B"/>
    <w:rsid w:val="000F29BF"/>
    <w:rsid w:val="000F34B0"/>
    <w:rsid w:val="000F5BCA"/>
    <w:rsid w:val="000F61E2"/>
    <w:rsid w:val="0010107A"/>
    <w:rsid w:val="00103DE5"/>
    <w:rsid w:val="00104F1A"/>
    <w:rsid w:val="00107E07"/>
    <w:rsid w:val="0011193B"/>
    <w:rsid w:val="00111E99"/>
    <w:rsid w:val="00113667"/>
    <w:rsid w:val="001154E3"/>
    <w:rsid w:val="00116DAE"/>
    <w:rsid w:val="00120B97"/>
    <w:rsid w:val="001212DB"/>
    <w:rsid w:val="001213D6"/>
    <w:rsid w:val="00124F13"/>
    <w:rsid w:val="00132069"/>
    <w:rsid w:val="00133DE6"/>
    <w:rsid w:val="001352F1"/>
    <w:rsid w:val="00137F82"/>
    <w:rsid w:val="0014450D"/>
    <w:rsid w:val="00150302"/>
    <w:rsid w:val="001506B1"/>
    <w:rsid w:val="001534BC"/>
    <w:rsid w:val="0015717A"/>
    <w:rsid w:val="0015780D"/>
    <w:rsid w:val="00157BC1"/>
    <w:rsid w:val="00157D89"/>
    <w:rsid w:val="00160DB5"/>
    <w:rsid w:val="00162472"/>
    <w:rsid w:val="001637FF"/>
    <w:rsid w:val="001642C0"/>
    <w:rsid w:val="00166699"/>
    <w:rsid w:val="001675E6"/>
    <w:rsid w:val="001736FF"/>
    <w:rsid w:val="00176D93"/>
    <w:rsid w:val="001776C7"/>
    <w:rsid w:val="0017782C"/>
    <w:rsid w:val="001808F7"/>
    <w:rsid w:val="00183791"/>
    <w:rsid w:val="001845E1"/>
    <w:rsid w:val="001846A8"/>
    <w:rsid w:val="00185B60"/>
    <w:rsid w:val="001975A6"/>
    <w:rsid w:val="0019768C"/>
    <w:rsid w:val="001A174A"/>
    <w:rsid w:val="001B04ED"/>
    <w:rsid w:val="001B3B72"/>
    <w:rsid w:val="001B4674"/>
    <w:rsid w:val="001C0A24"/>
    <w:rsid w:val="001C4BEC"/>
    <w:rsid w:val="001D458D"/>
    <w:rsid w:val="001D7A51"/>
    <w:rsid w:val="001E6E6F"/>
    <w:rsid w:val="001F4490"/>
    <w:rsid w:val="001F4F51"/>
    <w:rsid w:val="001F6BC2"/>
    <w:rsid w:val="002065D0"/>
    <w:rsid w:val="0020775B"/>
    <w:rsid w:val="00210496"/>
    <w:rsid w:val="00212222"/>
    <w:rsid w:val="00214AB1"/>
    <w:rsid w:val="00214D47"/>
    <w:rsid w:val="00220042"/>
    <w:rsid w:val="00220126"/>
    <w:rsid w:val="002208DE"/>
    <w:rsid w:val="00220E35"/>
    <w:rsid w:val="00222883"/>
    <w:rsid w:val="00224D02"/>
    <w:rsid w:val="00231986"/>
    <w:rsid w:val="002374C1"/>
    <w:rsid w:val="00237563"/>
    <w:rsid w:val="00241BC9"/>
    <w:rsid w:val="002455EC"/>
    <w:rsid w:val="00247670"/>
    <w:rsid w:val="00250046"/>
    <w:rsid w:val="00253619"/>
    <w:rsid w:val="00255A9A"/>
    <w:rsid w:val="00256150"/>
    <w:rsid w:val="00256306"/>
    <w:rsid w:val="0025669F"/>
    <w:rsid w:val="00257E89"/>
    <w:rsid w:val="00260DE7"/>
    <w:rsid w:val="00267BFD"/>
    <w:rsid w:val="00271E79"/>
    <w:rsid w:val="002772BE"/>
    <w:rsid w:val="00284732"/>
    <w:rsid w:val="00285DC6"/>
    <w:rsid w:val="002874B2"/>
    <w:rsid w:val="00293918"/>
    <w:rsid w:val="00294556"/>
    <w:rsid w:val="00295E0F"/>
    <w:rsid w:val="002964CD"/>
    <w:rsid w:val="0029663E"/>
    <w:rsid w:val="002967C6"/>
    <w:rsid w:val="00296CF7"/>
    <w:rsid w:val="002A0391"/>
    <w:rsid w:val="002A0EFE"/>
    <w:rsid w:val="002A4252"/>
    <w:rsid w:val="002A57BB"/>
    <w:rsid w:val="002B3B71"/>
    <w:rsid w:val="002B3E8C"/>
    <w:rsid w:val="002B526C"/>
    <w:rsid w:val="002B7DE4"/>
    <w:rsid w:val="002C0122"/>
    <w:rsid w:val="002C3386"/>
    <w:rsid w:val="002C3488"/>
    <w:rsid w:val="002C3B94"/>
    <w:rsid w:val="002C3F78"/>
    <w:rsid w:val="002C5A87"/>
    <w:rsid w:val="002C5BE1"/>
    <w:rsid w:val="002C6EA8"/>
    <w:rsid w:val="002D040C"/>
    <w:rsid w:val="002D2315"/>
    <w:rsid w:val="002D3786"/>
    <w:rsid w:val="002D47C9"/>
    <w:rsid w:val="002D7199"/>
    <w:rsid w:val="002E628D"/>
    <w:rsid w:val="002E6F45"/>
    <w:rsid w:val="002F0311"/>
    <w:rsid w:val="002F289B"/>
    <w:rsid w:val="002F7BBC"/>
    <w:rsid w:val="00301106"/>
    <w:rsid w:val="00303552"/>
    <w:rsid w:val="00304D23"/>
    <w:rsid w:val="00306EAE"/>
    <w:rsid w:val="0031227F"/>
    <w:rsid w:val="00314A27"/>
    <w:rsid w:val="003174C3"/>
    <w:rsid w:val="00335C1C"/>
    <w:rsid w:val="0033621D"/>
    <w:rsid w:val="003371B4"/>
    <w:rsid w:val="00337317"/>
    <w:rsid w:val="0034185B"/>
    <w:rsid w:val="00343667"/>
    <w:rsid w:val="00347538"/>
    <w:rsid w:val="00347922"/>
    <w:rsid w:val="0035377A"/>
    <w:rsid w:val="0035505E"/>
    <w:rsid w:val="00357C4E"/>
    <w:rsid w:val="00360393"/>
    <w:rsid w:val="00363B60"/>
    <w:rsid w:val="00365180"/>
    <w:rsid w:val="003703D1"/>
    <w:rsid w:val="00371B33"/>
    <w:rsid w:val="003721E4"/>
    <w:rsid w:val="003741F4"/>
    <w:rsid w:val="0037430B"/>
    <w:rsid w:val="00374F10"/>
    <w:rsid w:val="00377B81"/>
    <w:rsid w:val="003805EF"/>
    <w:rsid w:val="003825F8"/>
    <w:rsid w:val="00382AAE"/>
    <w:rsid w:val="00384531"/>
    <w:rsid w:val="003879AB"/>
    <w:rsid w:val="003902C2"/>
    <w:rsid w:val="00390A50"/>
    <w:rsid w:val="00391871"/>
    <w:rsid w:val="0039234B"/>
    <w:rsid w:val="00394E03"/>
    <w:rsid w:val="00395B37"/>
    <w:rsid w:val="00395FF7"/>
    <w:rsid w:val="00397E96"/>
    <w:rsid w:val="003A0816"/>
    <w:rsid w:val="003A1578"/>
    <w:rsid w:val="003A176D"/>
    <w:rsid w:val="003A1BBB"/>
    <w:rsid w:val="003A5819"/>
    <w:rsid w:val="003B6ED2"/>
    <w:rsid w:val="003B72EC"/>
    <w:rsid w:val="003C04F2"/>
    <w:rsid w:val="003C0D1C"/>
    <w:rsid w:val="003C5DBD"/>
    <w:rsid w:val="003C75BF"/>
    <w:rsid w:val="003D279B"/>
    <w:rsid w:val="003D374F"/>
    <w:rsid w:val="003D3CCE"/>
    <w:rsid w:val="003D7FD7"/>
    <w:rsid w:val="003E437C"/>
    <w:rsid w:val="003E58E4"/>
    <w:rsid w:val="003E5B6A"/>
    <w:rsid w:val="003E68E6"/>
    <w:rsid w:val="003E7CD9"/>
    <w:rsid w:val="003E7DBE"/>
    <w:rsid w:val="003F20F7"/>
    <w:rsid w:val="003F2299"/>
    <w:rsid w:val="003F3E20"/>
    <w:rsid w:val="003F57C2"/>
    <w:rsid w:val="00400FF1"/>
    <w:rsid w:val="00402880"/>
    <w:rsid w:val="00402FA1"/>
    <w:rsid w:val="00403881"/>
    <w:rsid w:val="00407B77"/>
    <w:rsid w:val="00407F41"/>
    <w:rsid w:val="00412AB4"/>
    <w:rsid w:val="00414D5B"/>
    <w:rsid w:val="004162D0"/>
    <w:rsid w:val="0042008E"/>
    <w:rsid w:val="00420BE7"/>
    <w:rsid w:val="00422DF4"/>
    <w:rsid w:val="00423170"/>
    <w:rsid w:val="00424473"/>
    <w:rsid w:val="00424678"/>
    <w:rsid w:val="00424959"/>
    <w:rsid w:val="00430216"/>
    <w:rsid w:val="00432BD8"/>
    <w:rsid w:val="00432F8C"/>
    <w:rsid w:val="00434E6E"/>
    <w:rsid w:val="004419CD"/>
    <w:rsid w:val="00441B7F"/>
    <w:rsid w:val="00441FC3"/>
    <w:rsid w:val="00445D72"/>
    <w:rsid w:val="00450141"/>
    <w:rsid w:val="00450360"/>
    <w:rsid w:val="00454028"/>
    <w:rsid w:val="00454513"/>
    <w:rsid w:val="004626F4"/>
    <w:rsid w:val="00463C24"/>
    <w:rsid w:val="004733B5"/>
    <w:rsid w:val="00474C53"/>
    <w:rsid w:val="00475D53"/>
    <w:rsid w:val="00482BC7"/>
    <w:rsid w:val="0048379F"/>
    <w:rsid w:val="0048771F"/>
    <w:rsid w:val="0049291C"/>
    <w:rsid w:val="00493C2E"/>
    <w:rsid w:val="00494809"/>
    <w:rsid w:val="0049628A"/>
    <w:rsid w:val="004964EC"/>
    <w:rsid w:val="00496B0F"/>
    <w:rsid w:val="004A00E5"/>
    <w:rsid w:val="004A2AD8"/>
    <w:rsid w:val="004A410E"/>
    <w:rsid w:val="004A59F9"/>
    <w:rsid w:val="004A7CF4"/>
    <w:rsid w:val="004B1258"/>
    <w:rsid w:val="004B1F1F"/>
    <w:rsid w:val="004B4016"/>
    <w:rsid w:val="004B788C"/>
    <w:rsid w:val="004C1F0B"/>
    <w:rsid w:val="004C256B"/>
    <w:rsid w:val="004C59E7"/>
    <w:rsid w:val="004C6688"/>
    <w:rsid w:val="004C67EA"/>
    <w:rsid w:val="004C69D6"/>
    <w:rsid w:val="004C7BE2"/>
    <w:rsid w:val="004D06FD"/>
    <w:rsid w:val="004D43D3"/>
    <w:rsid w:val="004D721D"/>
    <w:rsid w:val="004E18B5"/>
    <w:rsid w:val="004E5669"/>
    <w:rsid w:val="004E5C31"/>
    <w:rsid w:val="004E6592"/>
    <w:rsid w:val="004E7157"/>
    <w:rsid w:val="004F03F6"/>
    <w:rsid w:val="004F2F5C"/>
    <w:rsid w:val="004F3EFD"/>
    <w:rsid w:val="004F5AD4"/>
    <w:rsid w:val="004F6DBA"/>
    <w:rsid w:val="004F738A"/>
    <w:rsid w:val="00500DAE"/>
    <w:rsid w:val="00504129"/>
    <w:rsid w:val="00506301"/>
    <w:rsid w:val="00510C3B"/>
    <w:rsid w:val="0051169E"/>
    <w:rsid w:val="00514C8F"/>
    <w:rsid w:val="00516FB0"/>
    <w:rsid w:val="0051772C"/>
    <w:rsid w:val="005243EA"/>
    <w:rsid w:val="005271FE"/>
    <w:rsid w:val="005307AA"/>
    <w:rsid w:val="0053103E"/>
    <w:rsid w:val="00531EF1"/>
    <w:rsid w:val="00535247"/>
    <w:rsid w:val="00535DCE"/>
    <w:rsid w:val="005369C3"/>
    <w:rsid w:val="00536ACD"/>
    <w:rsid w:val="00541C6D"/>
    <w:rsid w:val="005425F5"/>
    <w:rsid w:val="00542B89"/>
    <w:rsid w:val="00544E67"/>
    <w:rsid w:val="00545C39"/>
    <w:rsid w:val="00550C6C"/>
    <w:rsid w:val="00551389"/>
    <w:rsid w:val="005563E9"/>
    <w:rsid w:val="00556B3E"/>
    <w:rsid w:val="005571ED"/>
    <w:rsid w:val="00560D3B"/>
    <w:rsid w:val="00560E01"/>
    <w:rsid w:val="005657B2"/>
    <w:rsid w:val="00566049"/>
    <w:rsid w:val="00566692"/>
    <w:rsid w:val="00567096"/>
    <w:rsid w:val="005723D9"/>
    <w:rsid w:val="00573F75"/>
    <w:rsid w:val="00574728"/>
    <w:rsid w:val="005749F6"/>
    <w:rsid w:val="00576C73"/>
    <w:rsid w:val="00580399"/>
    <w:rsid w:val="00580BD4"/>
    <w:rsid w:val="005845B5"/>
    <w:rsid w:val="005852CA"/>
    <w:rsid w:val="0058536D"/>
    <w:rsid w:val="005903BA"/>
    <w:rsid w:val="00591EDD"/>
    <w:rsid w:val="00592553"/>
    <w:rsid w:val="00597B2A"/>
    <w:rsid w:val="005A0BEB"/>
    <w:rsid w:val="005A0C23"/>
    <w:rsid w:val="005A2ADB"/>
    <w:rsid w:val="005A3B07"/>
    <w:rsid w:val="005A51D5"/>
    <w:rsid w:val="005A6B87"/>
    <w:rsid w:val="005B0901"/>
    <w:rsid w:val="005B14DF"/>
    <w:rsid w:val="005B4D3D"/>
    <w:rsid w:val="005B5051"/>
    <w:rsid w:val="005C0288"/>
    <w:rsid w:val="005C09D4"/>
    <w:rsid w:val="005C3BE9"/>
    <w:rsid w:val="005C5D41"/>
    <w:rsid w:val="005C62C6"/>
    <w:rsid w:val="005D108E"/>
    <w:rsid w:val="005D34E3"/>
    <w:rsid w:val="005D6FBB"/>
    <w:rsid w:val="005E33EA"/>
    <w:rsid w:val="005E6A03"/>
    <w:rsid w:val="005F2647"/>
    <w:rsid w:val="005F2A21"/>
    <w:rsid w:val="005F7225"/>
    <w:rsid w:val="00600C46"/>
    <w:rsid w:val="0060228A"/>
    <w:rsid w:val="00605A27"/>
    <w:rsid w:val="00606611"/>
    <w:rsid w:val="00612683"/>
    <w:rsid w:val="00612D4F"/>
    <w:rsid w:val="006135D1"/>
    <w:rsid w:val="0061407E"/>
    <w:rsid w:val="00617210"/>
    <w:rsid w:val="00617936"/>
    <w:rsid w:val="0062070B"/>
    <w:rsid w:val="0062235F"/>
    <w:rsid w:val="006243FE"/>
    <w:rsid w:val="0062613A"/>
    <w:rsid w:val="00627BA2"/>
    <w:rsid w:val="00627C2B"/>
    <w:rsid w:val="0063181B"/>
    <w:rsid w:val="00635722"/>
    <w:rsid w:val="00644B4A"/>
    <w:rsid w:val="006479D1"/>
    <w:rsid w:val="006517D1"/>
    <w:rsid w:val="00651946"/>
    <w:rsid w:val="0065280D"/>
    <w:rsid w:val="00663A89"/>
    <w:rsid w:val="00664667"/>
    <w:rsid w:val="0066512E"/>
    <w:rsid w:val="006668A5"/>
    <w:rsid w:val="006747A9"/>
    <w:rsid w:val="00676AAC"/>
    <w:rsid w:val="006773B4"/>
    <w:rsid w:val="00677990"/>
    <w:rsid w:val="00683FD3"/>
    <w:rsid w:val="0069385B"/>
    <w:rsid w:val="006A032B"/>
    <w:rsid w:val="006A197D"/>
    <w:rsid w:val="006A1F6F"/>
    <w:rsid w:val="006A35C1"/>
    <w:rsid w:val="006A6113"/>
    <w:rsid w:val="006B17EF"/>
    <w:rsid w:val="006C00EB"/>
    <w:rsid w:val="006C1B49"/>
    <w:rsid w:val="006C2EBB"/>
    <w:rsid w:val="006C505F"/>
    <w:rsid w:val="006C5460"/>
    <w:rsid w:val="006C56AA"/>
    <w:rsid w:val="006D1942"/>
    <w:rsid w:val="006D371B"/>
    <w:rsid w:val="006D4F41"/>
    <w:rsid w:val="006D5A28"/>
    <w:rsid w:val="006D5FB6"/>
    <w:rsid w:val="006E028C"/>
    <w:rsid w:val="006E1BB7"/>
    <w:rsid w:val="006E1EEA"/>
    <w:rsid w:val="006E273E"/>
    <w:rsid w:val="006E2ADF"/>
    <w:rsid w:val="006E2BC5"/>
    <w:rsid w:val="006E400E"/>
    <w:rsid w:val="006E6408"/>
    <w:rsid w:val="006E6771"/>
    <w:rsid w:val="006E6F37"/>
    <w:rsid w:val="006F1D47"/>
    <w:rsid w:val="006F1F28"/>
    <w:rsid w:val="006F23B1"/>
    <w:rsid w:val="007021B4"/>
    <w:rsid w:val="00705B7B"/>
    <w:rsid w:val="00707394"/>
    <w:rsid w:val="007116A2"/>
    <w:rsid w:val="00712678"/>
    <w:rsid w:val="00712BB7"/>
    <w:rsid w:val="00720B4C"/>
    <w:rsid w:val="0072216E"/>
    <w:rsid w:val="00722C32"/>
    <w:rsid w:val="00722E77"/>
    <w:rsid w:val="00725696"/>
    <w:rsid w:val="00725906"/>
    <w:rsid w:val="00726975"/>
    <w:rsid w:val="007269ED"/>
    <w:rsid w:val="00726F1F"/>
    <w:rsid w:val="00727E4F"/>
    <w:rsid w:val="00731598"/>
    <w:rsid w:val="007346C0"/>
    <w:rsid w:val="007349CB"/>
    <w:rsid w:val="007352B3"/>
    <w:rsid w:val="007357D4"/>
    <w:rsid w:val="00736570"/>
    <w:rsid w:val="00737FCE"/>
    <w:rsid w:val="00741825"/>
    <w:rsid w:val="00743CCD"/>
    <w:rsid w:val="00743CE4"/>
    <w:rsid w:val="007475EB"/>
    <w:rsid w:val="00751550"/>
    <w:rsid w:val="0075181F"/>
    <w:rsid w:val="00753E64"/>
    <w:rsid w:val="0075424F"/>
    <w:rsid w:val="0075476C"/>
    <w:rsid w:val="00756B3D"/>
    <w:rsid w:val="007575FF"/>
    <w:rsid w:val="00762DFF"/>
    <w:rsid w:val="0076376B"/>
    <w:rsid w:val="007645BC"/>
    <w:rsid w:val="0076642C"/>
    <w:rsid w:val="007676F1"/>
    <w:rsid w:val="00771A05"/>
    <w:rsid w:val="00773DB0"/>
    <w:rsid w:val="00773F07"/>
    <w:rsid w:val="00782DD9"/>
    <w:rsid w:val="00790E40"/>
    <w:rsid w:val="00790FB8"/>
    <w:rsid w:val="00791793"/>
    <w:rsid w:val="007919BA"/>
    <w:rsid w:val="007925EF"/>
    <w:rsid w:val="0079481E"/>
    <w:rsid w:val="00794C4A"/>
    <w:rsid w:val="0079507A"/>
    <w:rsid w:val="00796628"/>
    <w:rsid w:val="00797223"/>
    <w:rsid w:val="00797CD1"/>
    <w:rsid w:val="007A0D8B"/>
    <w:rsid w:val="007A11BE"/>
    <w:rsid w:val="007A3169"/>
    <w:rsid w:val="007A329A"/>
    <w:rsid w:val="007A3E8A"/>
    <w:rsid w:val="007A4996"/>
    <w:rsid w:val="007A5BD1"/>
    <w:rsid w:val="007A62F6"/>
    <w:rsid w:val="007A7530"/>
    <w:rsid w:val="007A7975"/>
    <w:rsid w:val="007B0694"/>
    <w:rsid w:val="007B51DD"/>
    <w:rsid w:val="007B572A"/>
    <w:rsid w:val="007B72F6"/>
    <w:rsid w:val="007B7898"/>
    <w:rsid w:val="007C3B7B"/>
    <w:rsid w:val="007D3B46"/>
    <w:rsid w:val="007D6BAC"/>
    <w:rsid w:val="007D6D1A"/>
    <w:rsid w:val="007E142E"/>
    <w:rsid w:val="007E3665"/>
    <w:rsid w:val="007E3A19"/>
    <w:rsid w:val="007E72A9"/>
    <w:rsid w:val="007F1AAF"/>
    <w:rsid w:val="008007F1"/>
    <w:rsid w:val="00801B7F"/>
    <w:rsid w:val="0080479F"/>
    <w:rsid w:val="00807B46"/>
    <w:rsid w:val="00812F0B"/>
    <w:rsid w:val="00813A48"/>
    <w:rsid w:val="00814187"/>
    <w:rsid w:val="0081419A"/>
    <w:rsid w:val="00814A7C"/>
    <w:rsid w:val="008155D0"/>
    <w:rsid w:val="008176D9"/>
    <w:rsid w:val="00820046"/>
    <w:rsid w:val="00820AFD"/>
    <w:rsid w:val="008210EC"/>
    <w:rsid w:val="00821C2B"/>
    <w:rsid w:val="00825BFD"/>
    <w:rsid w:val="00831AE5"/>
    <w:rsid w:val="00833FF6"/>
    <w:rsid w:val="008342A3"/>
    <w:rsid w:val="0083463B"/>
    <w:rsid w:val="0084395D"/>
    <w:rsid w:val="0084547E"/>
    <w:rsid w:val="008505AE"/>
    <w:rsid w:val="00854F65"/>
    <w:rsid w:val="0085613A"/>
    <w:rsid w:val="00861B2F"/>
    <w:rsid w:val="008628BA"/>
    <w:rsid w:val="008630A6"/>
    <w:rsid w:val="0086442A"/>
    <w:rsid w:val="0086647D"/>
    <w:rsid w:val="00885265"/>
    <w:rsid w:val="008864AD"/>
    <w:rsid w:val="00886DF7"/>
    <w:rsid w:val="0089207D"/>
    <w:rsid w:val="00893855"/>
    <w:rsid w:val="00894171"/>
    <w:rsid w:val="008A5A91"/>
    <w:rsid w:val="008A5F0E"/>
    <w:rsid w:val="008A6145"/>
    <w:rsid w:val="008B0DF7"/>
    <w:rsid w:val="008B17D2"/>
    <w:rsid w:val="008B33C2"/>
    <w:rsid w:val="008B40EE"/>
    <w:rsid w:val="008B5FEB"/>
    <w:rsid w:val="008D128E"/>
    <w:rsid w:val="008D172E"/>
    <w:rsid w:val="008D28C5"/>
    <w:rsid w:val="008D29E5"/>
    <w:rsid w:val="008D37BD"/>
    <w:rsid w:val="008D514A"/>
    <w:rsid w:val="008D5DD6"/>
    <w:rsid w:val="008E1571"/>
    <w:rsid w:val="008E3105"/>
    <w:rsid w:val="008E469A"/>
    <w:rsid w:val="008E554D"/>
    <w:rsid w:val="008E6E8E"/>
    <w:rsid w:val="008F5BCB"/>
    <w:rsid w:val="008F5C60"/>
    <w:rsid w:val="008F6003"/>
    <w:rsid w:val="00900DF0"/>
    <w:rsid w:val="00901B8C"/>
    <w:rsid w:val="00903544"/>
    <w:rsid w:val="009046BD"/>
    <w:rsid w:val="00907C7E"/>
    <w:rsid w:val="009103EC"/>
    <w:rsid w:val="0091047A"/>
    <w:rsid w:val="009146D5"/>
    <w:rsid w:val="009174A7"/>
    <w:rsid w:val="00917D22"/>
    <w:rsid w:val="0092210C"/>
    <w:rsid w:val="00924B15"/>
    <w:rsid w:val="009340FA"/>
    <w:rsid w:val="00934FFB"/>
    <w:rsid w:val="00943EAD"/>
    <w:rsid w:val="00947417"/>
    <w:rsid w:val="009479BF"/>
    <w:rsid w:val="00950409"/>
    <w:rsid w:val="00950FB1"/>
    <w:rsid w:val="00952665"/>
    <w:rsid w:val="00953503"/>
    <w:rsid w:val="00953506"/>
    <w:rsid w:val="009556A3"/>
    <w:rsid w:val="00960A6C"/>
    <w:rsid w:val="00961C66"/>
    <w:rsid w:val="00967D3D"/>
    <w:rsid w:val="00970A66"/>
    <w:rsid w:val="009713D3"/>
    <w:rsid w:val="00974087"/>
    <w:rsid w:val="00975192"/>
    <w:rsid w:val="009754F2"/>
    <w:rsid w:val="0098338B"/>
    <w:rsid w:val="00983AF0"/>
    <w:rsid w:val="00983D14"/>
    <w:rsid w:val="009862B3"/>
    <w:rsid w:val="0099182A"/>
    <w:rsid w:val="00996E45"/>
    <w:rsid w:val="009A137A"/>
    <w:rsid w:val="009A20EB"/>
    <w:rsid w:val="009A604F"/>
    <w:rsid w:val="009B080A"/>
    <w:rsid w:val="009B185C"/>
    <w:rsid w:val="009B7B27"/>
    <w:rsid w:val="009C4FCE"/>
    <w:rsid w:val="009C4FF4"/>
    <w:rsid w:val="009C7E23"/>
    <w:rsid w:val="009D2286"/>
    <w:rsid w:val="009D44E6"/>
    <w:rsid w:val="009D4CFC"/>
    <w:rsid w:val="009D5C61"/>
    <w:rsid w:val="009D6FE8"/>
    <w:rsid w:val="009E1F58"/>
    <w:rsid w:val="009E302E"/>
    <w:rsid w:val="009E4D30"/>
    <w:rsid w:val="009E6EDF"/>
    <w:rsid w:val="009F07A5"/>
    <w:rsid w:val="009F160B"/>
    <w:rsid w:val="009F5E2D"/>
    <w:rsid w:val="009F6886"/>
    <w:rsid w:val="009F6D73"/>
    <w:rsid w:val="00A00593"/>
    <w:rsid w:val="00A009BD"/>
    <w:rsid w:val="00A015F0"/>
    <w:rsid w:val="00A036BC"/>
    <w:rsid w:val="00A0494F"/>
    <w:rsid w:val="00A105F2"/>
    <w:rsid w:val="00A119C9"/>
    <w:rsid w:val="00A13FEE"/>
    <w:rsid w:val="00A171DC"/>
    <w:rsid w:val="00A1798C"/>
    <w:rsid w:val="00A20782"/>
    <w:rsid w:val="00A2094F"/>
    <w:rsid w:val="00A20F1E"/>
    <w:rsid w:val="00A21C10"/>
    <w:rsid w:val="00A264FE"/>
    <w:rsid w:val="00A30D6D"/>
    <w:rsid w:val="00A34E78"/>
    <w:rsid w:val="00A40680"/>
    <w:rsid w:val="00A42771"/>
    <w:rsid w:val="00A44B25"/>
    <w:rsid w:val="00A47629"/>
    <w:rsid w:val="00A50C8B"/>
    <w:rsid w:val="00A53367"/>
    <w:rsid w:val="00A545AB"/>
    <w:rsid w:val="00A55151"/>
    <w:rsid w:val="00A62C60"/>
    <w:rsid w:val="00A63051"/>
    <w:rsid w:val="00A637FA"/>
    <w:rsid w:val="00A63C7A"/>
    <w:rsid w:val="00A709D6"/>
    <w:rsid w:val="00A70E1C"/>
    <w:rsid w:val="00A71708"/>
    <w:rsid w:val="00A72634"/>
    <w:rsid w:val="00A74DE9"/>
    <w:rsid w:val="00A75888"/>
    <w:rsid w:val="00A75FEE"/>
    <w:rsid w:val="00A828DB"/>
    <w:rsid w:val="00A833E0"/>
    <w:rsid w:val="00A8421D"/>
    <w:rsid w:val="00A85FA2"/>
    <w:rsid w:val="00A9345E"/>
    <w:rsid w:val="00A94E87"/>
    <w:rsid w:val="00A977EF"/>
    <w:rsid w:val="00AA2FE2"/>
    <w:rsid w:val="00AA4C62"/>
    <w:rsid w:val="00AA6B1E"/>
    <w:rsid w:val="00AB0C55"/>
    <w:rsid w:val="00AB1071"/>
    <w:rsid w:val="00AB37E6"/>
    <w:rsid w:val="00AB3E34"/>
    <w:rsid w:val="00AB4887"/>
    <w:rsid w:val="00AB5CA1"/>
    <w:rsid w:val="00AB5FA5"/>
    <w:rsid w:val="00AB724F"/>
    <w:rsid w:val="00AC1DAE"/>
    <w:rsid w:val="00AC4001"/>
    <w:rsid w:val="00AC7B4F"/>
    <w:rsid w:val="00AD0411"/>
    <w:rsid w:val="00AD0F80"/>
    <w:rsid w:val="00AD79E4"/>
    <w:rsid w:val="00AE05BA"/>
    <w:rsid w:val="00AE3A4B"/>
    <w:rsid w:val="00AE4385"/>
    <w:rsid w:val="00AE6775"/>
    <w:rsid w:val="00AF49F5"/>
    <w:rsid w:val="00AF5018"/>
    <w:rsid w:val="00AF6157"/>
    <w:rsid w:val="00AF6555"/>
    <w:rsid w:val="00AF741B"/>
    <w:rsid w:val="00AF7DCE"/>
    <w:rsid w:val="00B01D9D"/>
    <w:rsid w:val="00B02023"/>
    <w:rsid w:val="00B04832"/>
    <w:rsid w:val="00B121BD"/>
    <w:rsid w:val="00B143F1"/>
    <w:rsid w:val="00B1451B"/>
    <w:rsid w:val="00B146AC"/>
    <w:rsid w:val="00B153DD"/>
    <w:rsid w:val="00B15A96"/>
    <w:rsid w:val="00B17122"/>
    <w:rsid w:val="00B179B7"/>
    <w:rsid w:val="00B208F7"/>
    <w:rsid w:val="00B209DA"/>
    <w:rsid w:val="00B26768"/>
    <w:rsid w:val="00B31DDF"/>
    <w:rsid w:val="00B34A89"/>
    <w:rsid w:val="00B37088"/>
    <w:rsid w:val="00B43512"/>
    <w:rsid w:val="00B4442E"/>
    <w:rsid w:val="00B4755F"/>
    <w:rsid w:val="00B51C79"/>
    <w:rsid w:val="00B56791"/>
    <w:rsid w:val="00B56B25"/>
    <w:rsid w:val="00B56C73"/>
    <w:rsid w:val="00B576ED"/>
    <w:rsid w:val="00B64B3B"/>
    <w:rsid w:val="00B66977"/>
    <w:rsid w:val="00B70D99"/>
    <w:rsid w:val="00B71E70"/>
    <w:rsid w:val="00B72498"/>
    <w:rsid w:val="00B77344"/>
    <w:rsid w:val="00B809CD"/>
    <w:rsid w:val="00B83597"/>
    <w:rsid w:val="00B862F0"/>
    <w:rsid w:val="00B91C7F"/>
    <w:rsid w:val="00B928EE"/>
    <w:rsid w:val="00B936B8"/>
    <w:rsid w:val="00B971B6"/>
    <w:rsid w:val="00BA26F2"/>
    <w:rsid w:val="00BB2087"/>
    <w:rsid w:val="00BC1376"/>
    <w:rsid w:val="00BC21AD"/>
    <w:rsid w:val="00BC257D"/>
    <w:rsid w:val="00BC5A2F"/>
    <w:rsid w:val="00BC6329"/>
    <w:rsid w:val="00BC6724"/>
    <w:rsid w:val="00BD0D9B"/>
    <w:rsid w:val="00BD2A8E"/>
    <w:rsid w:val="00BD2AB3"/>
    <w:rsid w:val="00BD357A"/>
    <w:rsid w:val="00BD4883"/>
    <w:rsid w:val="00BE12EA"/>
    <w:rsid w:val="00BE2FBB"/>
    <w:rsid w:val="00BE62DE"/>
    <w:rsid w:val="00BF07FE"/>
    <w:rsid w:val="00BF08BC"/>
    <w:rsid w:val="00BF1D56"/>
    <w:rsid w:val="00BF6E17"/>
    <w:rsid w:val="00C00568"/>
    <w:rsid w:val="00C02D3C"/>
    <w:rsid w:val="00C0462D"/>
    <w:rsid w:val="00C04F08"/>
    <w:rsid w:val="00C130F4"/>
    <w:rsid w:val="00C134E2"/>
    <w:rsid w:val="00C1452C"/>
    <w:rsid w:val="00C2116C"/>
    <w:rsid w:val="00C2148A"/>
    <w:rsid w:val="00C22058"/>
    <w:rsid w:val="00C32D27"/>
    <w:rsid w:val="00C36FCD"/>
    <w:rsid w:val="00C4572B"/>
    <w:rsid w:val="00C461A9"/>
    <w:rsid w:val="00C4714D"/>
    <w:rsid w:val="00C51266"/>
    <w:rsid w:val="00C573F8"/>
    <w:rsid w:val="00C62197"/>
    <w:rsid w:val="00C65BE3"/>
    <w:rsid w:val="00C661B9"/>
    <w:rsid w:val="00C70354"/>
    <w:rsid w:val="00C72D96"/>
    <w:rsid w:val="00C74CD1"/>
    <w:rsid w:val="00C74F01"/>
    <w:rsid w:val="00C76E42"/>
    <w:rsid w:val="00C776D3"/>
    <w:rsid w:val="00C77D7E"/>
    <w:rsid w:val="00C8073E"/>
    <w:rsid w:val="00C80C99"/>
    <w:rsid w:val="00C80D95"/>
    <w:rsid w:val="00C81491"/>
    <w:rsid w:val="00C81AA0"/>
    <w:rsid w:val="00C82C34"/>
    <w:rsid w:val="00C8749B"/>
    <w:rsid w:val="00C90B98"/>
    <w:rsid w:val="00C941B6"/>
    <w:rsid w:val="00CA0775"/>
    <w:rsid w:val="00CA29CB"/>
    <w:rsid w:val="00CA41CF"/>
    <w:rsid w:val="00CA4410"/>
    <w:rsid w:val="00CA4F8B"/>
    <w:rsid w:val="00CA53EE"/>
    <w:rsid w:val="00CA6435"/>
    <w:rsid w:val="00CA7E62"/>
    <w:rsid w:val="00CB03D3"/>
    <w:rsid w:val="00CB39D6"/>
    <w:rsid w:val="00CB43A2"/>
    <w:rsid w:val="00CC3DD5"/>
    <w:rsid w:val="00CD1F02"/>
    <w:rsid w:val="00CD1FEA"/>
    <w:rsid w:val="00CD6B20"/>
    <w:rsid w:val="00CD6F54"/>
    <w:rsid w:val="00CE0381"/>
    <w:rsid w:val="00CE30BD"/>
    <w:rsid w:val="00CE4B69"/>
    <w:rsid w:val="00CE5CF8"/>
    <w:rsid w:val="00CE6736"/>
    <w:rsid w:val="00CE6A19"/>
    <w:rsid w:val="00CE738C"/>
    <w:rsid w:val="00CE763C"/>
    <w:rsid w:val="00CF2B70"/>
    <w:rsid w:val="00CF5E6F"/>
    <w:rsid w:val="00CF635D"/>
    <w:rsid w:val="00D0224D"/>
    <w:rsid w:val="00D02288"/>
    <w:rsid w:val="00D06A68"/>
    <w:rsid w:val="00D07E7D"/>
    <w:rsid w:val="00D11A1E"/>
    <w:rsid w:val="00D1470A"/>
    <w:rsid w:val="00D21BBA"/>
    <w:rsid w:val="00D23C7E"/>
    <w:rsid w:val="00D318F6"/>
    <w:rsid w:val="00D31B28"/>
    <w:rsid w:val="00D32C0F"/>
    <w:rsid w:val="00D32E0A"/>
    <w:rsid w:val="00D341DE"/>
    <w:rsid w:val="00D3519E"/>
    <w:rsid w:val="00D379C4"/>
    <w:rsid w:val="00D429FE"/>
    <w:rsid w:val="00D451B9"/>
    <w:rsid w:val="00D45A5F"/>
    <w:rsid w:val="00D62E4B"/>
    <w:rsid w:val="00D63655"/>
    <w:rsid w:val="00D644B2"/>
    <w:rsid w:val="00D71612"/>
    <w:rsid w:val="00D7231C"/>
    <w:rsid w:val="00D752F4"/>
    <w:rsid w:val="00D75608"/>
    <w:rsid w:val="00D75A85"/>
    <w:rsid w:val="00D760FE"/>
    <w:rsid w:val="00D827B1"/>
    <w:rsid w:val="00D848B2"/>
    <w:rsid w:val="00D90086"/>
    <w:rsid w:val="00D93A27"/>
    <w:rsid w:val="00D96BAC"/>
    <w:rsid w:val="00D97443"/>
    <w:rsid w:val="00D977CF"/>
    <w:rsid w:val="00DA2D2D"/>
    <w:rsid w:val="00DA43B9"/>
    <w:rsid w:val="00DA4AE7"/>
    <w:rsid w:val="00DA4CB5"/>
    <w:rsid w:val="00DA6F89"/>
    <w:rsid w:val="00DA769F"/>
    <w:rsid w:val="00DB1456"/>
    <w:rsid w:val="00DB18A9"/>
    <w:rsid w:val="00DB2A52"/>
    <w:rsid w:val="00DB7BB3"/>
    <w:rsid w:val="00DD1082"/>
    <w:rsid w:val="00DD3370"/>
    <w:rsid w:val="00DE3014"/>
    <w:rsid w:val="00DE38D7"/>
    <w:rsid w:val="00DE40E8"/>
    <w:rsid w:val="00DE7ED9"/>
    <w:rsid w:val="00DF14C0"/>
    <w:rsid w:val="00DF4B2E"/>
    <w:rsid w:val="00E00C78"/>
    <w:rsid w:val="00E021CA"/>
    <w:rsid w:val="00E03F0D"/>
    <w:rsid w:val="00E0609C"/>
    <w:rsid w:val="00E10222"/>
    <w:rsid w:val="00E108FF"/>
    <w:rsid w:val="00E135AD"/>
    <w:rsid w:val="00E160A3"/>
    <w:rsid w:val="00E173B6"/>
    <w:rsid w:val="00E173D3"/>
    <w:rsid w:val="00E244F1"/>
    <w:rsid w:val="00E32FD9"/>
    <w:rsid w:val="00E34095"/>
    <w:rsid w:val="00E36DAC"/>
    <w:rsid w:val="00E374A7"/>
    <w:rsid w:val="00E40EDA"/>
    <w:rsid w:val="00E41328"/>
    <w:rsid w:val="00E42052"/>
    <w:rsid w:val="00E46DD4"/>
    <w:rsid w:val="00E46E4F"/>
    <w:rsid w:val="00E478B2"/>
    <w:rsid w:val="00E5191B"/>
    <w:rsid w:val="00E52A0F"/>
    <w:rsid w:val="00E55CD5"/>
    <w:rsid w:val="00E623AA"/>
    <w:rsid w:val="00E64CBF"/>
    <w:rsid w:val="00E65539"/>
    <w:rsid w:val="00E709BA"/>
    <w:rsid w:val="00E7185E"/>
    <w:rsid w:val="00E73BF7"/>
    <w:rsid w:val="00E75212"/>
    <w:rsid w:val="00E815F9"/>
    <w:rsid w:val="00E8244C"/>
    <w:rsid w:val="00E868AA"/>
    <w:rsid w:val="00E908A0"/>
    <w:rsid w:val="00E90B23"/>
    <w:rsid w:val="00E910A9"/>
    <w:rsid w:val="00E9428E"/>
    <w:rsid w:val="00EA4E6B"/>
    <w:rsid w:val="00EA5C59"/>
    <w:rsid w:val="00EB006A"/>
    <w:rsid w:val="00EB0619"/>
    <w:rsid w:val="00EB09EE"/>
    <w:rsid w:val="00EB2DF9"/>
    <w:rsid w:val="00EB3567"/>
    <w:rsid w:val="00EB438D"/>
    <w:rsid w:val="00EB4924"/>
    <w:rsid w:val="00EB68A5"/>
    <w:rsid w:val="00EC3EAA"/>
    <w:rsid w:val="00EC7040"/>
    <w:rsid w:val="00ED06E6"/>
    <w:rsid w:val="00ED07D6"/>
    <w:rsid w:val="00ED12BD"/>
    <w:rsid w:val="00ED1732"/>
    <w:rsid w:val="00ED1C5A"/>
    <w:rsid w:val="00ED3271"/>
    <w:rsid w:val="00ED5415"/>
    <w:rsid w:val="00ED5DFC"/>
    <w:rsid w:val="00EE0ACF"/>
    <w:rsid w:val="00EE3840"/>
    <w:rsid w:val="00EE389A"/>
    <w:rsid w:val="00EF0496"/>
    <w:rsid w:val="00EF0A38"/>
    <w:rsid w:val="00EF19B6"/>
    <w:rsid w:val="00EF3C02"/>
    <w:rsid w:val="00EF492F"/>
    <w:rsid w:val="00F00594"/>
    <w:rsid w:val="00F0128E"/>
    <w:rsid w:val="00F03B1F"/>
    <w:rsid w:val="00F10EC4"/>
    <w:rsid w:val="00F110B5"/>
    <w:rsid w:val="00F11DE6"/>
    <w:rsid w:val="00F12718"/>
    <w:rsid w:val="00F15DE6"/>
    <w:rsid w:val="00F163EF"/>
    <w:rsid w:val="00F270C7"/>
    <w:rsid w:val="00F27E68"/>
    <w:rsid w:val="00F3421F"/>
    <w:rsid w:val="00F36C92"/>
    <w:rsid w:val="00F4185A"/>
    <w:rsid w:val="00F41A54"/>
    <w:rsid w:val="00F46B43"/>
    <w:rsid w:val="00F476D0"/>
    <w:rsid w:val="00F53B28"/>
    <w:rsid w:val="00F55D36"/>
    <w:rsid w:val="00F56134"/>
    <w:rsid w:val="00F61F8C"/>
    <w:rsid w:val="00F6286D"/>
    <w:rsid w:val="00F65FF9"/>
    <w:rsid w:val="00F66514"/>
    <w:rsid w:val="00F67752"/>
    <w:rsid w:val="00F721C2"/>
    <w:rsid w:val="00F722A5"/>
    <w:rsid w:val="00F7431B"/>
    <w:rsid w:val="00F74BC1"/>
    <w:rsid w:val="00F76553"/>
    <w:rsid w:val="00F8063C"/>
    <w:rsid w:val="00F80DC4"/>
    <w:rsid w:val="00F8170E"/>
    <w:rsid w:val="00F846F5"/>
    <w:rsid w:val="00F84C4E"/>
    <w:rsid w:val="00F858E5"/>
    <w:rsid w:val="00F915BB"/>
    <w:rsid w:val="00F91FC1"/>
    <w:rsid w:val="00F9559A"/>
    <w:rsid w:val="00F966BA"/>
    <w:rsid w:val="00F96B01"/>
    <w:rsid w:val="00F96F3A"/>
    <w:rsid w:val="00FA19C4"/>
    <w:rsid w:val="00FA2754"/>
    <w:rsid w:val="00FA2FF3"/>
    <w:rsid w:val="00FA3262"/>
    <w:rsid w:val="00FA3769"/>
    <w:rsid w:val="00FA460C"/>
    <w:rsid w:val="00FA5FB5"/>
    <w:rsid w:val="00FA68DF"/>
    <w:rsid w:val="00FB1BDF"/>
    <w:rsid w:val="00FB2A00"/>
    <w:rsid w:val="00FB4AC6"/>
    <w:rsid w:val="00FB6951"/>
    <w:rsid w:val="00FC05D4"/>
    <w:rsid w:val="00FC3AE4"/>
    <w:rsid w:val="00FC5865"/>
    <w:rsid w:val="00FC5E1B"/>
    <w:rsid w:val="00FC735F"/>
    <w:rsid w:val="00FD08A3"/>
    <w:rsid w:val="00FD279A"/>
    <w:rsid w:val="00FD4336"/>
    <w:rsid w:val="00FE184B"/>
    <w:rsid w:val="00FF13C8"/>
    <w:rsid w:val="00FF2833"/>
    <w:rsid w:val="00FF34B6"/>
    <w:rsid w:val="00FF3B45"/>
    <w:rsid w:val="00FF46E5"/>
    <w:rsid w:val="00FF4A60"/>
    <w:rsid w:val="00FF5F5F"/>
    <w:rsid w:val="00FF60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4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semiHidden="0" w:uiPriority="9" w:unhideWhenUsed="0"/>
    <w:lsdException w:name="heading 6" w:uiPriority="9"/>
    <w:lsdException w:name="heading 7" w:uiPriority="9"/>
    <w:lsdException w:name="heading 8" w:uiPriority="9"/>
    <w:lsdException w:name="heading 9" w:uiPriority="9"/>
    <w:lsdException w:name="toc 1" w:uiPriority="91"/>
    <w:lsdException w:name="toc 2" w:uiPriority="91"/>
    <w:lsdException w:name="toc 3" w:uiPriority="91" w:unhideWhenUsed="0"/>
    <w:lsdException w:name="toc 4" w:uiPriority="39" w:unhideWhenUsed="0"/>
    <w:lsdException w:name="toc 5" w:uiPriority="96" w:unhideWhenUsed="0"/>
    <w:lsdException w:name="toc 6" w:uiPriority="96" w:unhideWhenUsed="0"/>
    <w:lsdException w:name="toc 7" w:uiPriority="96" w:unhideWhenUsed="0"/>
    <w:lsdException w:name="toc 8" w:uiPriority="96" w:unhideWhenUsed="0"/>
    <w:lsdException w:name="toc 9" w:uiPriority="91"/>
    <w:lsdException w:name="header" w:uiPriority="85"/>
    <w:lsdException w:name="footer" w:uiPriority="84"/>
    <w:lsdException w:name="caption" w:uiPriority="35"/>
    <w:lsdException w:name="page number" w:uiPriority="0"/>
    <w:lsdException w:name="List" w:semiHidden="0" w:uiPriority="29" w:unhideWhenUsed="0"/>
    <w:lsdException w:name="List Bullet" w:uiPriority="19" w:qFormat="1"/>
    <w:lsdException w:name="List Number" w:semiHidden="0" w:uiPriority="19" w:unhideWhenUsed="0" w:qFormat="1"/>
    <w:lsdException w:name="List 2" w:uiPriority="29" w:unhideWhenUsed="0"/>
    <w:lsdException w:name="List 3" w:uiPriority="29"/>
    <w:lsdException w:name="List 4" w:uiPriority="29"/>
    <w:lsdException w:name="List 5" w:uiPriority="29"/>
    <w:lsdException w:name="List Bullet 2" w:uiPriority="19"/>
    <w:lsdException w:name="List Bullet 3" w:uiPriority="19"/>
    <w:lsdException w:name="List Bullet 4" w:uiPriority="19"/>
    <w:lsdException w:name="List Bullet 5" w:uiPriority="19"/>
    <w:lsdException w:name="List Number 2" w:semiHidden="0" w:uiPriority="19" w:unhideWhenUsed="0"/>
    <w:lsdException w:name="List Number 3" w:uiPriority="19"/>
    <w:lsdException w:name="List Number 4" w:uiPriority="19"/>
    <w:lsdException w:name="List Number 5" w:uiPriority="19"/>
    <w:lsdException w:name="Title" w:semiHidden="0" w:uiPriority="10" w:unhideWhenUsed="0"/>
    <w:lsdException w:name="Default Paragraph Font" w:uiPriority="1"/>
    <w:lsdException w:name="Body Text" w:uiPriority="4"/>
    <w:lsdException w:name="List Continue" w:semiHidden="0" w:uiPriority="24" w:unhideWhenUsed="0" w:qFormat="1"/>
    <w:lsdException w:name="List Continue 2" w:semiHidden="0" w:uiPriority="24" w:unhideWhenUsed="0"/>
    <w:lsdException w:name="List Continue 3" w:uiPriority="24"/>
    <w:lsdException w:name="List Continue 4" w:uiPriority="24"/>
    <w:lsdException w:name="List Continue 5" w:uiPriority="24"/>
    <w:lsdException w:name="Subtitle" w:semiHidden="0" w:uiPriority="11" w:unhideWhenUsed="0"/>
    <w:lsdException w:name="Strong" w:semiHidden="0" w:uiPriority="98" w:unhideWhenUsed="0"/>
    <w:lsdException w:name="Emphasis" w:semiHidden="0" w:uiPriority="98" w:unhideWhenUsed="0"/>
    <w:lsdException w:name="Table Grid" w:uiPriority="59"/>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98" w:unhideWhenUsed="0"/>
    <w:lsdException w:name="Subtle Reference" w:semiHidden="0" w:uiPriority="31" w:unhideWhenUsed="0"/>
    <w:lsdException w:name="Intense Reference" w:uiPriority="32" w:unhideWhenUsed="0"/>
    <w:lsdException w:name="Book Title" w:uiPriority="33" w:unhideWhenUsed="0"/>
    <w:lsdException w:name="Bibliography" w:uiPriority="37"/>
    <w:lsdException w:name="TOC Heading" w:uiPriority="90"/>
  </w:latentStyles>
  <w:style w:type="paragraph" w:default="1" w:styleId="Normal">
    <w:name w:val="Normal"/>
    <w:qFormat/>
    <w:rsid w:val="00C81AA0"/>
  </w:style>
  <w:style w:type="paragraph" w:styleId="Heading10">
    <w:name w:val="heading 1"/>
    <w:next w:val="Normal"/>
    <w:link w:val="Heading1Char"/>
    <w:uiPriority w:val="9"/>
    <w:qFormat/>
    <w:rsid w:val="00E46E4F"/>
    <w:pPr>
      <w:keepNext/>
      <w:keepLines/>
      <w:spacing w:before="360"/>
      <w:outlineLvl w:val="0"/>
    </w:pPr>
    <w:rPr>
      <w:rFonts w:asciiTheme="majorHAnsi" w:eastAsiaTheme="majorEastAsia" w:hAnsiTheme="majorHAnsi" w:cstheme="majorBidi"/>
      <w:b/>
      <w:bCs/>
      <w:caps/>
      <w:spacing w:val="-2"/>
      <w:sz w:val="26"/>
      <w:szCs w:val="28"/>
    </w:rPr>
  </w:style>
  <w:style w:type="paragraph" w:styleId="Heading20">
    <w:name w:val="heading 2"/>
    <w:basedOn w:val="Heading10"/>
    <w:next w:val="Normal"/>
    <w:link w:val="Heading2Char"/>
    <w:uiPriority w:val="9"/>
    <w:qFormat/>
    <w:rsid w:val="00612683"/>
    <w:pPr>
      <w:numPr>
        <w:ilvl w:val="1"/>
      </w:numPr>
      <w:tabs>
        <w:tab w:val="right" w:pos="9582"/>
      </w:tabs>
      <w:spacing w:before="240"/>
      <w:outlineLvl w:val="1"/>
    </w:pPr>
    <w:rPr>
      <w:bCs w:val="0"/>
      <w:caps w:val="0"/>
      <w:szCs w:val="26"/>
    </w:rPr>
  </w:style>
  <w:style w:type="paragraph" w:styleId="Heading30">
    <w:name w:val="heading 3"/>
    <w:basedOn w:val="Heading20"/>
    <w:next w:val="Normal"/>
    <w:link w:val="Heading3Char"/>
    <w:uiPriority w:val="9"/>
    <w:qFormat/>
    <w:rsid w:val="00EB0619"/>
    <w:pPr>
      <w:numPr>
        <w:ilvl w:val="2"/>
      </w:numPr>
      <w:outlineLvl w:val="2"/>
    </w:pPr>
    <w:rPr>
      <w:bCs/>
      <w:sz w:val="23"/>
    </w:rPr>
  </w:style>
  <w:style w:type="paragraph" w:styleId="Heading4">
    <w:name w:val="heading 4"/>
    <w:basedOn w:val="Heading30"/>
    <w:next w:val="Normal"/>
    <w:link w:val="Heading4Char"/>
    <w:uiPriority w:val="9"/>
    <w:rsid w:val="00EB0619"/>
    <w:pPr>
      <w:numPr>
        <w:ilvl w:val="3"/>
      </w:numPr>
      <w:spacing w:before="180"/>
      <w:outlineLvl w:val="3"/>
    </w:pPr>
    <w:rPr>
      <w:b w:val="0"/>
      <w:bCs w:val="0"/>
      <w:i/>
      <w:iCs/>
      <w:spacing w:val="0"/>
    </w:rPr>
  </w:style>
  <w:style w:type="paragraph" w:styleId="Heading5">
    <w:name w:val="heading 5"/>
    <w:basedOn w:val="Heading4"/>
    <w:next w:val="Normal"/>
    <w:link w:val="Heading5Char"/>
    <w:uiPriority w:val="9"/>
    <w:unhideWhenUsed/>
    <w:rsid w:val="00EB0619"/>
    <w:pPr>
      <w:numPr>
        <w:ilvl w:val="4"/>
      </w:numPr>
      <w:outlineLvl w:val="4"/>
    </w:pPr>
    <w:rPr>
      <w:b/>
      <w:i w:val="0"/>
      <w:sz w:val="21"/>
    </w:rPr>
  </w:style>
  <w:style w:type="paragraph" w:styleId="Heading6">
    <w:name w:val="heading 6"/>
    <w:basedOn w:val="Normal"/>
    <w:next w:val="Normal"/>
    <w:link w:val="Heading6Char"/>
    <w:uiPriority w:val="9"/>
    <w:semiHidden/>
    <w:unhideWhenUsed/>
    <w:rsid w:val="00E36DAC"/>
    <w:pPr>
      <w:keepNext/>
      <w:numPr>
        <w:ilvl w:val="5"/>
        <w:numId w:val="19"/>
      </w:numPr>
      <w:spacing w:before="20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rsid w:val="00E36DAC"/>
    <w:pPr>
      <w:keepNext/>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E36DAC"/>
    <w:pPr>
      <w:keepNext/>
      <w:numPr>
        <w:ilvl w:val="7"/>
        <w:numId w:val="1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E36DAC"/>
    <w:pPr>
      <w:keepNext/>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E46E4F"/>
    <w:rPr>
      <w:rFonts w:asciiTheme="majorHAnsi" w:eastAsiaTheme="majorEastAsia" w:hAnsiTheme="majorHAnsi" w:cstheme="majorBidi"/>
      <w:b/>
      <w:bCs/>
      <w:caps/>
      <w:spacing w:val="-2"/>
      <w:sz w:val="26"/>
      <w:szCs w:val="28"/>
    </w:rPr>
  </w:style>
  <w:style w:type="paragraph" w:customStyle="1" w:styleId="Chapterheading">
    <w:name w:val="Chapter heading"/>
    <w:basedOn w:val="Normal"/>
    <w:next w:val="Heading10"/>
    <w:uiPriority w:val="89"/>
    <w:rsid w:val="0061407E"/>
    <w:pPr>
      <w:keepNext/>
      <w:pBdr>
        <w:bottom w:val="single" w:sz="12" w:space="1" w:color="auto"/>
      </w:pBdr>
      <w:spacing w:before="1440" w:after="360"/>
      <w:outlineLvl w:val="0"/>
    </w:pPr>
    <w:rPr>
      <w:rFonts w:asciiTheme="majorHAnsi" w:eastAsiaTheme="majorEastAsia" w:hAnsiTheme="majorHAnsi" w:cstheme="majorBidi"/>
      <w:b/>
      <w:bCs/>
      <w:caps/>
      <w:spacing w:val="-2"/>
      <w:sz w:val="36"/>
      <w:szCs w:val="28"/>
    </w:rPr>
  </w:style>
  <w:style w:type="character" w:customStyle="1" w:styleId="Heading3Char">
    <w:name w:val="Heading 3 Char"/>
    <w:basedOn w:val="DefaultParagraphFont"/>
    <w:link w:val="Heading30"/>
    <w:uiPriority w:val="9"/>
    <w:rsid w:val="00EB0619"/>
    <w:rPr>
      <w:rFonts w:asciiTheme="majorHAnsi" w:eastAsiaTheme="majorEastAsia" w:hAnsiTheme="majorHAnsi" w:cstheme="majorBidi"/>
      <w:b/>
      <w:bCs/>
      <w:spacing w:val="-2"/>
      <w:sz w:val="23"/>
      <w:szCs w:val="26"/>
    </w:rPr>
  </w:style>
  <w:style w:type="character" w:customStyle="1" w:styleId="Heading2Char">
    <w:name w:val="Heading 2 Char"/>
    <w:basedOn w:val="DefaultParagraphFont"/>
    <w:link w:val="Heading20"/>
    <w:uiPriority w:val="9"/>
    <w:rsid w:val="00612683"/>
    <w:rPr>
      <w:rFonts w:asciiTheme="majorHAnsi" w:eastAsiaTheme="majorEastAsia" w:hAnsiTheme="majorHAnsi" w:cstheme="majorBidi"/>
      <w:b/>
      <w:spacing w:val="-2"/>
      <w:sz w:val="26"/>
      <w:szCs w:val="26"/>
    </w:rPr>
  </w:style>
  <w:style w:type="character" w:customStyle="1" w:styleId="Heading4Char">
    <w:name w:val="Heading 4 Char"/>
    <w:basedOn w:val="DefaultParagraphFont"/>
    <w:link w:val="Heading4"/>
    <w:uiPriority w:val="9"/>
    <w:rsid w:val="00EB0619"/>
    <w:rPr>
      <w:rFonts w:asciiTheme="majorHAnsi" w:eastAsiaTheme="majorEastAsia" w:hAnsiTheme="majorHAnsi" w:cstheme="majorBidi"/>
      <w:i/>
      <w:iCs/>
      <w:sz w:val="23"/>
      <w:szCs w:val="26"/>
    </w:rPr>
  </w:style>
  <w:style w:type="character" w:customStyle="1" w:styleId="Heading2Char0">
    <w:name w:val="Heading 2 (#) Char"/>
    <w:basedOn w:val="Heading2Char"/>
    <w:link w:val="Heading2"/>
    <w:uiPriority w:val="14"/>
    <w:rsid w:val="0037430B"/>
    <w:rPr>
      <w:rFonts w:asciiTheme="majorHAnsi" w:eastAsiaTheme="majorEastAsia" w:hAnsiTheme="majorHAnsi" w:cstheme="majorBidi"/>
      <w:b/>
      <w:spacing w:val="-2"/>
      <w:sz w:val="26"/>
      <w:szCs w:val="26"/>
    </w:rPr>
  </w:style>
  <w:style w:type="paragraph" w:customStyle="1" w:styleId="Source">
    <w:name w:val="Source"/>
    <w:basedOn w:val="Normal"/>
    <w:next w:val="Note"/>
    <w:uiPriority w:val="51"/>
    <w:qFormat/>
    <w:rsid w:val="006F23B1"/>
    <w:pPr>
      <w:spacing w:before="20" w:after="60"/>
    </w:pPr>
    <w:rPr>
      <w:rFonts w:asciiTheme="majorHAnsi" w:hAnsiTheme="majorHAnsi"/>
      <w:i/>
      <w:spacing w:val="-2"/>
      <w:sz w:val="14"/>
    </w:rPr>
  </w:style>
  <w:style w:type="paragraph" w:customStyle="1" w:styleId="Note">
    <w:name w:val="Note"/>
    <w:basedOn w:val="Normal"/>
    <w:link w:val="NoteChar"/>
    <w:uiPriority w:val="52"/>
    <w:qFormat/>
    <w:rsid w:val="006F23B1"/>
    <w:pPr>
      <w:spacing w:before="20"/>
      <w:ind w:left="284" w:hanging="284"/>
      <w:contextualSpacing/>
    </w:pPr>
    <w:rPr>
      <w:rFonts w:asciiTheme="majorHAnsi" w:hAnsiTheme="majorHAnsi"/>
      <w:i/>
      <w:spacing w:val="-2"/>
      <w:sz w:val="14"/>
    </w:rPr>
  </w:style>
  <w:style w:type="numbering" w:customStyle="1" w:styleId="A">
    <w:name w:val="(A)"/>
    <w:uiPriority w:val="99"/>
    <w:rsid w:val="00ED06E6"/>
    <w:pPr>
      <w:numPr>
        <w:numId w:val="2"/>
      </w:numPr>
    </w:pPr>
  </w:style>
  <w:style w:type="paragraph" w:customStyle="1" w:styleId="HighlightBoxText">
    <w:name w:val="Highlight Box Text"/>
    <w:basedOn w:val="Normal"/>
    <w:uiPriority w:val="60"/>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after="200" w:line="276" w:lineRule="auto"/>
    </w:pPr>
    <w:rPr>
      <w:lang w:val="en-US" w:eastAsia="ja-JP"/>
    </w:rPr>
  </w:style>
  <w:style w:type="paragraph" w:styleId="FootnoteText">
    <w:name w:val="footnote text"/>
    <w:basedOn w:val="Normal"/>
    <w:link w:val="FootnoteTextChar"/>
    <w:uiPriority w:val="99"/>
    <w:semiHidden/>
    <w:rsid w:val="007A11BE"/>
    <w:pPr>
      <w:spacing w:before="40"/>
    </w:pPr>
    <w:rPr>
      <w:rFonts w:eastAsiaTheme="minorEastAsia"/>
      <w:sz w:val="20"/>
      <w:lang w:val="en-US" w:eastAsia="ja-JP"/>
    </w:rPr>
  </w:style>
  <w:style w:type="character" w:customStyle="1" w:styleId="FootnoteTextChar">
    <w:name w:val="Footnote Text Char"/>
    <w:basedOn w:val="DefaultParagraphFont"/>
    <w:link w:val="FootnoteText"/>
    <w:uiPriority w:val="99"/>
    <w:semiHidden/>
    <w:rsid w:val="007A11BE"/>
    <w:rPr>
      <w:rFonts w:eastAsiaTheme="minorEastAsia"/>
      <w:sz w:val="20"/>
      <w:lang w:val="en-US" w:eastAsia="ja-JP"/>
    </w:rPr>
  </w:style>
  <w:style w:type="character" w:styleId="SubtleEmphasis">
    <w:name w:val="Subtle Emphasis"/>
    <w:basedOn w:val="DefaultParagraphFont"/>
    <w:uiPriority w:val="98"/>
    <w:semiHidden/>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85"/>
    <w:rsid w:val="00CA41CF"/>
    <w:pPr>
      <w:spacing w:after="180"/>
    </w:pPr>
    <w:rPr>
      <w:rFonts w:asciiTheme="majorHAnsi" w:hAnsiTheme="majorHAnsi"/>
      <w:b/>
      <w:caps/>
      <w:color w:val="53565A"/>
    </w:rPr>
  </w:style>
  <w:style w:type="character" w:customStyle="1" w:styleId="HeaderChar">
    <w:name w:val="Header Char"/>
    <w:basedOn w:val="DefaultParagraphFont"/>
    <w:link w:val="Header"/>
    <w:uiPriority w:val="85"/>
    <w:rsid w:val="00CA41CF"/>
    <w:rPr>
      <w:rFonts w:asciiTheme="majorHAnsi" w:hAnsiTheme="majorHAnsi"/>
      <w:b/>
      <w:caps/>
      <w:color w:val="53565A"/>
    </w:rPr>
  </w:style>
  <w:style w:type="numbering" w:styleId="111111">
    <w:name w:val="Outline List 2"/>
    <w:basedOn w:val="NoList"/>
    <w:uiPriority w:val="99"/>
    <w:semiHidden/>
    <w:unhideWhenUsed/>
    <w:rsid w:val="00C00568"/>
    <w:pPr>
      <w:numPr>
        <w:numId w:val="45"/>
      </w:numPr>
    </w:pPr>
  </w:style>
  <w:style w:type="character" w:customStyle="1" w:styleId="FooteroddChar">
    <w:name w:val="Footer (odd) Char"/>
    <w:basedOn w:val="DefaultParagraphFont"/>
    <w:link w:val="Footerodd"/>
    <w:uiPriority w:val="84"/>
    <w:rsid w:val="008155D0"/>
    <w:rPr>
      <w:rFonts w:asciiTheme="majorHAnsi" w:hAnsiTheme="majorHAnsi"/>
      <w:sz w:val="18"/>
    </w:rPr>
  </w:style>
  <w:style w:type="paragraph" w:customStyle="1" w:styleId="Footerodd">
    <w:name w:val="Footer (odd)"/>
    <w:basedOn w:val="Footer"/>
    <w:link w:val="FooteroddChar"/>
    <w:uiPriority w:val="84"/>
    <w:rsid w:val="008155D0"/>
    <w:pPr>
      <w:pBdr>
        <w:top w:val="single" w:sz="6" w:space="1" w:color="auto"/>
      </w:pBdr>
      <w:tabs>
        <w:tab w:val="clear" w:pos="4513"/>
        <w:tab w:val="clear" w:pos="9026"/>
        <w:tab w:val="right" w:pos="7710"/>
      </w:tabs>
    </w:pPr>
    <w:rPr>
      <w:rFonts w:asciiTheme="majorHAnsi" w:hAnsiTheme="majorHAnsi"/>
      <w:sz w:val="18"/>
    </w:rPr>
  </w:style>
  <w:style w:type="paragraph" w:customStyle="1" w:styleId="NoteDash">
    <w:name w:val="Note Dash"/>
    <w:basedOn w:val="Note"/>
    <w:next w:val="Note"/>
    <w:uiPriority w:val="53"/>
    <w:rsid w:val="00E46DD4"/>
    <w:pPr>
      <w:numPr>
        <w:numId w:val="18"/>
      </w:numPr>
      <w:ind w:left="568" w:hanging="284"/>
    </w:pPr>
  </w:style>
  <w:style w:type="character" w:customStyle="1" w:styleId="NoteChar">
    <w:name w:val="Note Char"/>
    <w:basedOn w:val="DefaultParagraphFont"/>
    <w:link w:val="Note"/>
    <w:uiPriority w:val="52"/>
    <w:rsid w:val="006F23B1"/>
    <w:rPr>
      <w:rFonts w:asciiTheme="majorHAnsi" w:hAnsiTheme="majorHAnsi"/>
      <w:i/>
      <w:spacing w:val="-2"/>
      <w:sz w:val="14"/>
    </w:rPr>
  </w:style>
  <w:style w:type="paragraph" w:styleId="TOC1">
    <w:name w:val="toc 1"/>
    <w:basedOn w:val="Normal"/>
    <w:next w:val="Normal"/>
    <w:uiPriority w:val="91"/>
    <w:rsid w:val="008D37BD"/>
    <w:pPr>
      <w:tabs>
        <w:tab w:val="right" w:leader="dot" w:pos="9639"/>
      </w:tabs>
    </w:pPr>
    <w:rPr>
      <w:rFonts w:asciiTheme="majorHAnsi" w:hAnsiTheme="majorHAnsi"/>
      <w:b/>
      <w:spacing w:val="-2"/>
      <w:szCs w:val="19"/>
    </w:rPr>
  </w:style>
  <w:style w:type="paragraph" w:styleId="ListNumber2">
    <w:name w:val="List Number 2"/>
    <w:basedOn w:val="ListNumber"/>
    <w:uiPriority w:val="19"/>
    <w:rsid w:val="00D451B9"/>
    <w:pPr>
      <w:numPr>
        <w:ilvl w:val="1"/>
      </w:numPr>
    </w:pPr>
  </w:style>
  <w:style w:type="numbering" w:customStyle="1" w:styleId="Bullet">
    <w:name w:val="Bullet"/>
    <w:uiPriority w:val="99"/>
    <w:rsid w:val="00CE5CF8"/>
    <w:pPr>
      <w:numPr>
        <w:numId w:val="7"/>
      </w:numPr>
    </w:pPr>
  </w:style>
  <w:style w:type="paragraph" w:styleId="ListParagraph">
    <w:name w:val="List Paragraph"/>
    <w:basedOn w:val="Normal"/>
    <w:uiPriority w:val="34"/>
    <w:semiHidden/>
    <w:rsid w:val="006C505F"/>
    <w:pPr>
      <w:ind w:left="720"/>
      <w:contextualSpacing/>
    </w:p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rsid w:val="00EB0619"/>
    <w:rPr>
      <w:rFonts w:asciiTheme="majorHAnsi" w:eastAsiaTheme="majorEastAsia" w:hAnsiTheme="majorHAnsi" w:cstheme="majorBidi"/>
      <w:b/>
      <w:iCs/>
      <w:sz w:val="21"/>
      <w:szCs w:val="26"/>
    </w:rPr>
  </w:style>
  <w:style w:type="paragraph" w:styleId="ListBullet">
    <w:name w:val="List Bullet"/>
    <w:basedOn w:val="Normal"/>
    <w:uiPriority w:val="19"/>
    <w:qFormat/>
    <w:rsid w:val="00CE5CF8"/>
    <w:pPr>
      <w:numPr>
        <w:numId w:val="40"/>
      </w:numPr>
      <w:spacing w:before="60"/>
    </w:pPr>
  </w:style>
  <w:style w:type="paragraph" w:styleId="List">
    <w:name w:val="List"/>
    <w:basedOn w:val="Normal"/>
    <w:uiPriority w:val="29"/>
    <w:unhideWhenUsed/>
    <w:rsid w:val="008A5A91"/>
    <w:pPr>
      <w:tabs>
        <w:tab w:val="left" w:pos="284"/>
        <w:tab w:val="left" w:pos="567"/>
        <w:tab w:val="left" w:pos="851"/>
      </w:tabs>
    </w:pPr>
  </w:style>
  <w:style w:type="paragraph" w:styleId="ListContinue">
    <w:name w:val="List Continue"/>
    <w:basedOn w:val="Normal"/>
    <w:uiPriority w:val="24"/>
    <w:qFormat/>
    <w:rsid w:val="006C00EB"/>
    <w:pPr>
      <w:spacing w:before="60"/>
      <w:ind w:left="284"/>
    </w:pPr>
  </w:style>
  <w:style w:type="paragraph" w:styleId="ListContinue2">
    <w:name w:val="List Continue 2"/>
    <w:basedOn w:val="Normal"/>
    <w:uiPriority w:val="24"/>
    <w:rsid w:val="006C00EB"/>
    <w:pPr>
      <w:spacing w:before="60"/>
      <w:ind w:left="567"/>
    </w:pPr>
  </w:style>
  <w:style w:type="paragraph" w:styleId="ListNumber">
    <w:name w:val="List Number"/>
    <w:basedOn w:val="Normal"/>
    <w:uiPriority w:val="19"/>
    <w:qFormat/>
    <w:rsid w:val="00CE5CF8"/>
    <w:pPr>
      <w:numPr>
        <w:numId w:val="41"/>
      </w:numPr>
      <w:spacing w:before="60"/>
    </w:pPr>
  </w:style>
  <w:style w:type="paragraph" w:styleId="Footer">
    <w:name w:val="footer"/>
    <w:basedOn w:val="Normal"/>
    <w:link w:val="FooterChar"/>
    <w:uiPriority w:val="84"/>
    <w:rsid w:val="004419CD"/>
    <w:pPr>
      <w:tabs>
        <w:tab w:val="center" w:pos="4513"/>
        <w:tab w:val="right" w:pos="9026"/>
      </w:tabs>
      <w:spacing w:before="0"/>
    </w:pPr>
  </w:style>
  <w:style w:type="paragraph" w:styleId="TOC2">
    <w:name w:val="toc 2"/>
    <w:basedOn w:val="TOC1"/>
    <w:next w:val="Normal"/>
    <w:uiPriority w:val="91"/>
    <w:rsid w:val="008D37BD"/>
    <w:pPr>
      <w:spacing w:before="60" w:after="60"/>
      <w:ind w:left="284" w:right="567"/>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1"/>
    <w:semiHidden/>
    <w:rsid w:val="00402880"/>
    <w:pPr>
      <w:spacing w:after="100"/>
      <w:ind w:left="420"/>
    </w:p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character" w:styleId="Hyperlink">
    <w:name w:val="Hyperlink"/>
    <w:uiPriority w:val="99"/>
    <w:rsid w:val="00924B15"/>
    <w:rPr>
      <w:color w:val="0000FF"/>
      <w:u w:val="single"/>
    </w:rPr>
  </w:style>
  <w:style w:type="paragraph" w:styleId="BalloonText">
    <w:name w:val="Balloon Text"/>
    <w:basedOn w:val="Normal"/>
    <w:link w:val="BalloonTextChar"/>
    <w:uiPriority w:val="99"/>
    <w:semiHidden/>
    <w:unhideWhenUsed/>
    <w:rsid w:val="00924B15"/>
    <w:rPr>
      <w:rFonts w:ascii="Tahoma"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qFormat/>
    <w:rsid w:val="00EB0619"/>
    <w:pPr>
      <w:keepNext/>
    </w:pPr>
    <w:rPr>
      <w:rFonts w:asciiTheme="majorHAnsi" w:hAnsiTheme="majorHAnsi"/>
      <w:b/>
    </w:rPr>
  </w:style>
  <w:style w:type="paragraph" w:customStyle="1" w:styleId="HighlightBoxBullet">
    <w:name w:val="Highlight Box Bullet"/>
    <w:basedOn w:val="ListBullet"/>
    <w:uiPriority w:val="61"/>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sz w:val="20"/>
      <w:szCs w:val="20"/>
    </w:rPr>
  </w:style>
  <w:style w:type="paragraph" w:customStyle="1" w:styleId="TableHeading">
    <w:name w:val="Table Heading"/>
    <w:basedOn w:val="Normal"/>
    <w:next w:val="Normal"/>
    <w:uiPriority w:val="49"/>
    <w:qFormat/>
    <w:rsid w:val="00903544"/>
    <w:pPr>
      <w:keepNext/>
      <w:tabs>
        <w:tab w:val="left" w:pos="1134"/>
        <w:tab w:val="right" w:pos="9639"/>
        <w:tab w:val="right" w:pos="14742"/>
      </w:tabs>
      <w:spacing w:before="240" w:after="60"/>
      <w:ind w:left="1134" w:hanging="1134"/>
    </w:pPr>
    <w:rPr>
      <w:rFonts w:asciiTheme="majorHAnsi" w:hAnsiTheme="majorHAnsi"/>
      <w:b/>
      <w:sz w:val="20"/>
      <w:szCs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unhideWhenUsed/>
    <w:rsid w:val="00D451B9"/>
    <w:pPr>
      <w:numPr>
        <w:ilvl w:val="2"/>
      </w:numPr>
    </w:pPr>
  </w:style>
  <w:style w:type="numbering" w:customStyle="1" w:styleId="Number">
    <w:name w:val="Number"/>
    <w:uiPriority w:val="99"/>
    <w:rsid w:val="00CE5CF8"/>
    <w:pPr>
      <w:numPr>
        <w:numId w:val="27"/>
      </w:numPr>
    </w:pPr>
  </w:style>
  <w:style w:type="character" w:customStyle="1" w:styleId="Heading1Char0">
    <w:name w:val="Heading 1 (#) Char"/>
    <w:basedOn w:val="Heading1Char"/>
    <w:link w:val="Heading1"/>
    <w:uiPriority w:val="14"/>
    <w:rsid w:val="003E68E6"/>
    <w:rPr>
      <w:rFonts w:asciiTheme="majorHAnsi" w:eastAsiaTheme="majorEastAsia" w:hAnsiTheme="majorHAnsi" w:cstheme="majorBidi"/>
      <w:b/>
      <w:bCs/>
      <w:caps/>
      <w:spacing w:val="-2"/>
      <w:sz w:val="2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91"/>
    <w:rsid w:val="00B56C73"/>
    <w:pPr>
      <w:tabs>
        <w:tab w:val="left" w:pos="567"/>
        <w:tab w:val="right" w:leader="dot" w:pos="3629"/>
      </w:tabs>
      <w:spacing w:after="100"/>
      <w:ind w:left="567" w:right="340" w:hanging="567"/>
    </w:pPr>
    <w:rPr>
      <w:spacing w:val="-2"/>
    </w:rPr>
  </w:style>
  <w:style w:type="paragraph" w:customStyle="1" w:styleId="Footereven">
    <w:name w:val="Footer (even)"/>
    <w:basedOn w:val="Footer"/>
    <w:link w:val="FooterevenChar"/>
    <w:uiPriority w:val="84"/>
    <w:rsid w:val="008155D0"/>
    <w:pPr>
      <w:pBdr>
        <w:top w:val="single" w:sz="6" w:space="1" w:color="auto"/>
      </w:pBdr>
      <w:tabs>
        <w:tab w:val="clear" w:pos="4513"/>
        <w:tab w:val="clear" w:pos="9026"/>
        <w:tab w:val="right" w:pos="7710"/>
      </w:tabs>
    </w:pPr>
    <w:rPr>
      <w:rFonts w:asciiTheme="majorHAnsi" w:hAnsiTheme="majorHAnsi"/>
      <w:sz w:val="18"/>
    </w:rPr>
  </w:style>
  <w:style w:type="table" w:customStyle="1" w:styleId="DTFTable">
    <w:name w:val="DTF Table"/>
    <w:basedOn w:val="TableNormal"/>
    <w:uiPriority w:val="99"/>
    <w:rsid w:val="00A637FA"/>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unhideWhenUsed/>
    <w:rsid w:val="002C3386"/>
    <w:pPr>
      <w:numPr>
        <w:ilvl w:val="2"/>
        <w:numId w:val="41"/>
      </w:numPr>
      <w:spacing w:before="60"/>
      <w:ind w:left="851"/>
    </w:pPr>
  </w:style>
  <w:style w:type="paragraph" w:styleId="ListNumber4">
    <w:name w:val="List Number 4"/>
    <w:basedOn w:val="Normal"/>
    <w:uiPriority w:val="19"/>
    <w:semiHidden/>
    <w:unhideWhenUsed/>
    <w:rsid w:val="00CE5CF8"/>
    <w:pPr>
      <w:numPr>
        <w:ilvl w:val="3"/>
        <w:numId w:val="41"/>
      </w:numPr>
      <w:contextualSpacing/>
    </w:pPr>
  </w:style>
  <w:style w:type="paragraph" w:styleId="ListNumber5">
    <w:name w:val="List Number 5"/>
    <w:basedOn w:val="Normal"/>
    <w:uiPriority w:val="19"/>
    <w:semiHidden/>
    <w:unhideWhenUsed/>
    <w:rsid w:val="00CE5CF8"/>
    <w:pPr>
      <w:numPr>
        <w:ilvl w:val="4"/>
        <w:numId w:val="41"/>
      </w:numPr>
      <w:contextualSpacing/>
    </w:pPr>
  </w:style>
  <w:style w:type="paragraph" w:styleId="ListContinue3">
    <w:name w:val="List Continue 3"/>
    <w:basedOn w:val="ListContinue2"/>
    <w:uiPriority w:val="24"/>
    <w:semiHidden/>
    <w:unhideWhenUsed/>
    <w:rsid w:val="000915C9"/>
    <w:pPr>
      <w:ind w:left="1191"/>
    </w:pPr>
  </w:style>
  <w:style w:type="paragraph" w:customStyle="1" w:styleId="Heading1">
    <w:name w:val="Heading 1 (#)"/>
    <w:basedOn w:val="Heading10"/>
    <w:link w:val="Heading1Char0"/>
    <w:uiPriority w:val="14"/>
    <w:qFormat/>
    <w:rsid w:val="003E68E6"/>
    <w:pPr>
      <w:numPr>
        <w:numId w:val="49"/>
      </w:numPr>
    </w:pPr>
  </w:style>
  <w:style w:type="paragraph" w:customStyle="1" w:styleId="Heading2">
    <w:name w:val="Heading 2 (#)"/>
    <w:basedOn w:val="Heading20"/>
    <w:link w:val="Heading2Char0"/>
    <w:uiPriority w:val="14"/>
    <w:qFormat/>
    <w:rsid w:val="00771A05"/>
    <w:pPr>
      <w:numPr>
        <w:numId w:val="49"/>
      </w:numPr>
    </w:pPr>
  </w:style>
  <w:style w:type="numbering" w:customStyle="1" w:styleId="NumberedHeadings">
    <w:name w:val="Numbered Headings"/>
    <w:uiPriority w:val="99"/>
    <w:rsid w:val="004B1258"/>
    <w:pPr>
      <w:numPr>
        <w:numId w:val="39"/>
      </w:numPr>
    </w:pPr>
  </w:style>
  <w:style w:type="paragraph" w:customStyle="1" w:styleId="Heading3">
    <w:name w:val="Heading 3 (#)"/>
    <w:basedOn w:val="Heading30"/>
    <w:next w:val="Normal"/>
    <w:link w:val="Heading3Char0"/>
    <w:uiPriority w:val="14"/>
    <w:rsid w:val="0037430B"/>
    <w:pPr>
      <w:numPr>
        <w:numId w:val="49"/>
      </w:numPr>
      <w:spacing w:after="120"/>
    </w:pPr>
  </w:style>
  <w:style w:type="character" w:customStyle="1" w:styleId="Heading3Char0">
    <w:name w:val="Heading 3 (#) Char"/>
    <w:basedOn w:val="Heading3Char"/>
    <w:link w:val="Heading3"/>
    <w:uiPriority w:val="14"/>
    <w:rsid w:val="0037430B"/>
    <w:rPr>
      <w:rFonts w:asciiTheme="majorHAnsi" w:eastAsiaTheme="majorEastAsia" w:hAnsiTheme="majorHAnsi" w:cstheme="majorBidi"/>
      <w:b/>
      <w:bCs/>
      <w:spacing w:val="-2"/>
      <w:sz w:val="23"/>
      <w:szCs w:val="26"/>
    </w:rPr>
  </w:style>
  <w:style w:type="paragraph" w:styleId="ListBullet4">
    <w:name w:val="List Bullet 4"/>
    <w:basedOn w:val="Normal"/>
    <w:uiPriority w:val="19"/>
    <w:semiHidden/>
    <w:unhideWhenUsed/>
    <w:rsid w:val="002F7BBC"/>
    <w:pPr>
      <w:numPr>
        <w:numId w:val="43"/>
      </w:numPr>
      <w:contextualSpacing/>
    </w:pPr>
  </w:style>
  <w:style w:type="paragraph" w:styleId="ListBullet5">
    <w:name w:val="List Bullet 5"/>
    <w:basedOn w:val="Normal"/>
    <w:uiPriority w:val="19"/>
    <w:semiHidden/>
    <w:unhideWhenUsed/>
    <w:rsid w:val="002F7BBC"/>
    <w:pPr>
      <w:numPr>
        <w:numId w:val="44"/>
      </w:numPr>
      <w:contextualSpacing/>
    </w:pPr>
  </w:style>
  <w:style w:type="paragraph" w:styleId="ListContinue4">
    <w:name w:val="List Continue 4"/>
    <w:basedOn w:val="Normal"/>
    <w:uiPriority w:val="24"/>
    <w:semiHidden/>
    <w:unhideWhenUsed/>
    <w:rsid w:val="002F7BBC"/>
    <w:pPr>
      <w:spacing w:after="120"/>
      <w:ind w:left="1132"/>
      <w:contextualSpacing/>
    </w:pPr>
  </w:style>
  <w:style w:type="paragraph" w:styleId="ListContinue5">
    <w:name w:val="List Continue 5"/>
    <w:basedOn w:val="Normal"/>
    <w:uiPriority w:val="24"/>
    <w:semiHidden/>
    <w:unhideWhenUsed/>
    <w:rsid w:val="002F7BBC"/>
    <w:pPr>
      <w:spacing w:after="120"/>
      <w:ind w:left="1415"/>
      <w:contextualSpacing/>
    </w:pPr>
  </w:style>
  <w:style w:type="character" w:customStyle="1" w:styleId="FooterChar">
    <w:name w:val="Footer Char"/>
    <w:basedOn w:val="DefaultParagraphFont"/>
    <w:link w:val="Footer"/>
    <w:uiPriority w:val="84"/>
    <w:rsid w:val="00644B4A"/>
  </w:style>
  <w:style w:type="paragraph" w:styleId="TOC7">
    <w:name w:val="toc 7"/>
    <w:basedOn w:val="Normal"/>
    <w:next w:val="Normal"/>
    <w:autoRedefine/>
    <w:uiPriority w:val="96"/>
    <w:semiHidden/>
    <w:rsid w:val="001213D6"/>
    <w:pPr>
      <w:spacing w:after="100"/>
      <w:ind w:left="1320"/>
    </w:pPr>
  </w:style>
  <w:style w:type="numbering" w:styleId="1ai">
    <w:name w:val="Outline List 1"/>
    <w:basedOn w:val="NoList"/>
    <w:uiPriority w:val="99"/>
    <w:semiHidden/>
    <w:unhideWhenUsed/>
    <w:rsid w:val="00C00568"/>
    <w:pPr>
      <w:numPr>
        <w:numId w:val="46"/>
      </w:numPr>
    </w:pPr>
  </w:style>
  <w:style w:type="numbering" w:styleId="ArticleSection">
    <w:name w:val="Outline List 3"/>
    <w:basedOn w:val="NoList"/>
    <w:uiPriority w:val="99"/>
    <w:semiHidden/>
    <w:unhideWhenUsed/>
    <w:rsid w:val="00C00568"/>
    <w:pPr>
      <w:numPr>
        <w:numId w:val="47"/>
      </w:numPr>
    </w:pPr>
  </w:style>
  <w:style w:type="paragraph" w:styleId="Bibliography">
    <w:name w:val="Bibliography"/>
    <w:basedOn w:val="Normal"/>
    <w:next w:val="Normal"/>
    <w:uiPriority w:val="37"/>
    <w:semiHidden/>
    <w:unhideWhenUsed/>
    <w:rsid w:val="00C00568"/>
  </w:style>
  <w:style w:type="paragraph" w:styleId="BlockText">
    <w:name w:val="Block Text"/>
    <w:basedOn w:val="Normal"/>
    <w:uiPriority w:val="99"/>
    <w:semiHidden/>
    <w:unhideWhenUsed/>
    <w:rsid w:val="00C00568"/>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i/>
      <w:iCs/>
      <w:color w:val="0063A6" w:themeColor="accent1"/>
    </w:rPr>
  </w:style>
  <w:style w:type="paragraph" w:styleId="BodyText">
    <w:name w:val="Body Text"/>
    <w:basedOn w:val="Normal"/>
    <w:link w:val="BodyTextChar"/>
    <w:uiPriority w:val="4"/>
    <w:semiHidden/>
    <w:unhideWhenUsed/>
    <w:rsid w:val="00C00568"/>
    <w:pPr>
      <w:spacing w:after="120"/>
    </w:pPr>
  </w:style>
  <w:style w:type="character" w:customStyle="1" w:styleId="BodyTextChar">
    <w:name w:val="Body Text Char"/>
    <w:basedOn w:val="DefaultParagraphFont"/>
    <w:link w:val="BodyText"/>
    <w:uiPriority w:val="4"/>
    <w:semiHidden/>
    <w:rsid w:val="00C00568"/>
  </w:style>
  <w:style w:type="paragraph" w:styleId="BodyText2">
    <w:name w:val="Body Text 2"/>
    <w:basedOn w:val="Normal"/>
    <w:link w:val="BodyText2Char"/>
    <w:uiPriority w:val="99"/>
    <w:semiHidden/>
    <w:unhideWhenUsed/>
    <w:rsid w:val="00C00568"/>
    <w:pPr>
      <w:spacing w:after="120" w:line="480" w:lineRule="auto"/>
    </w:pPr>
  </w:style>
  <w:style w:type="character" w:customStyle="1" w:styleId="BodyText2Char">
    <w:name w:val="Body Text 2 Char"/>
    <w:basedOn w:val="DefaultParagraphFont"/>
    <w:link w:val="BodyText2"/>
    <w:uiPriority w:val="99"/>
    <w:semiHidden/>
    <w:rsid w:val="00C00568"/>
  </w:style>
  <w:style w:type="paragraph" w:styleId="BodyText3">
    <w:name w:val="Body Text 3"/>
    <w:basedOn w:val="Normal"/>
    <w:link w:val="BodyText3Char"/>
    <w:uiPriority w:val="99"/>
    <w:semiHidden/>
    <w:unhideWhenUsed/>
    <w:rsid w:val="00C00568"/>
    <w:pPr>
      <w:spacing w:after="120"/>
    </w:pPr>
    <w:rPr>
      <w:sz w:val="16"/>
      <w:szCs w:val="16"/>
    </w:rPr>
  </w:style>
  <w:style w:type="character" w:customStyle="1" w:styleId="BodyText3Char">
    <w:name w:val="Body Text 3 Char"/>
    <w:basedOn w:val="DefaultParagraphFont"/>
    <w:link w:val="BodyText3"/>
    <w:uiPriority w:val="99"/>
    <w:semiHidden/>
    <w:rsid w:val="00C00568"/>
    <w:rPr>
      <w:sz w:val="16"/>
      <w:szCs w:val="16"/>
    </w:rPr>
  </w:style>
  <w:style w:type="paragraph" w:styleId="BodyTextFirstIndent">
    <w:name w:val="Body Text First Indent"/>
    <w:basedOn w:val="BodyText"/>
    <w:link w:val="BodyTextFirstIndentChar"/>
    <w:uiPriority w:val="99"/>
    <w:semiHidden/>
    <w:unhideWhenUsed/>
    <w:rsid w:val="00C00568"/>
    <w:pPr>
      <w:spacing w:after="0"/>
      <w:ind w:firstLine="360"/>
    </w:pPr>
  </w:style>
  <w:style w:type="character" w:customStyle="1" w:styleId="BodyTextFirstIndentChar">
    <w:name w:val="Body Text First Indent Char"/>
    <w:basedOn w:val="BodyTextChar"/>
    <w:link w:val="BodyTextFirstIndent"/>
    <w:uiPriority w:val="99"/>
    <w:semiHidden/>
    <w:rsid w:val="00C00568"/>
  </w:style>
  <w:style w:type="paragraph" w:styleId="BodyTextIndent">
    <w:name w:val="Body Text Indent"/>
    <w:basedOn w:val="Normal"/>
    <w:link w:val="BodyTextIndentChar"/>
    <w:uiPriority w:val="99"/>
    <w:semiHidden/>
    <w:unhideWhenUsed/>
    <w:rsid w:val="00C00568"/>
    <w:pPr>
      <w:spacing w:after="120"/>
      <w:ind w:left="283"/>
    </w:p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C00568"/>
    <w:pPr>
      <w:spacing w:after="0"/>
      <w:ind w:left="360" w:firstLine="360"/>
    </w:pPr>
  </w:style>
  <w:style w:type="character" w:customStyle="1" w:styleId="BodyTextFirstIndent2Char">
    <w:name w:val="Body Text First Indent 2 Char"/>
    <w:basedOn w:val="BodyTextIndentChar"/>
    <w:link w:val="BodyTextFirstIndent2"/>
    <w:uiPriority w:val="99"/>
    <w:semiHidden/>
    <w:rsid w:val="00C00568"/>
  </w:style>
  <w:style w:type="paragraph" w:styleId="BodyTextIndent2">
    <w:name w:val="Body Text Indent 2"/>
    <w:basedOn w:val="Normal"/>
    <w:link w:val="BodyTextIndent2Char"/>
    <w:uiPriority w:val="99"/>
    <w:semiHidden/>
    <w:unhideWhenUsed/>
    <w:rsid w:val="00C00568"/>
    <w:pPr>
      <w:spacing w:after="120" w:line="480" w:lineRule="auto"/>
      <w:ind w:left="283"/>
    </w:p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semiHidden/>
    <w:rsid w:val="00C00568"/>
    <w:rPr>
      <w:b/>
      <w:bCs/>
      <w:smallCaps/>
      <w:spacing w:val="5"/>
    </w:rPr>
  </w:style>
  <w:style w:type="paragraph" w:styleId="Caption">
    <w:name w:val="caption"/>
    <w:basedOn w:val="Normal"/>
    <w:next w:val="Normal"/>
    <w:uiPriority w:val="35"/>
    <w:semiHidden/>
    <w:unhideWhenUsed/>
    <w:rsid w:val="00C00568"/>
    <w:pPr>
      <w:spacing w:before="0" w:after="200"/>
    </w:pPr>
    <w:rPr>
      <w:b/>
      <w:bCs/>
      <w:color w:val="0063A6" w:themeColor="accent1"/>
      <w:sz w:val="18"/>
      <w:szCs w:val="18"/>
    </w:rPr>
  </w:style>
  <w:style w:type="paragraph" w:styleId="Closing">
    <w:name w:val="Closing"/>
    <w:basedOn w:val="Normal"/>
    <w:link w:val="ClosingChar"/>
    <w:uiPriority w:val="99"/>
    <w:semiHidden/>
    <w:unhideWhenUsed/>
    <w:rsid w:val="00C00568"/>
    <w:pPr>
      <w:spacing w:before="0"/>
      <w:ind w:left="4252"/>
    </w:p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pPr>
      <w:spacing w:before="0"/>
    </w:pPr>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pPr>
      <w:spacing w:before="0"/>
    </w:pPr>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pPr>
      <w:spacing w:before="0"/>
    </w:pPr>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pPr>
      <w:spacing w:before="0"/>
    </w:pPr>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pPr>
      <w:spacing w:before="0"/>
    </w:pPr>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pPr>
      <w:spacing w:before="0"/>
    </w:pPr>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pPr>
      <w:spacing w:before="0"/>
    </w:pPr>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pPr>
      <w:spacing w:before="0"/>
    </w:pPr>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pPr>
      <w:spacing w:before="0"/>
    </w:pPr>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pPr>
      <w:spacing w:before="0"/>
    </w:pPr>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Text">
    <w:name w:val="annotation text"/>
    <w:basedOn w:val="Normal"/>
    <w:link w:val="CommentTextChar"/>
    <w:uiPriority w:val="99"/>
    <w:semiHidden/>
    <w:unhideWhenUsed/>
    <w:rsid w:val="00C00568"/>
    <w:rPr>
      <w:sz w:val="20"/>
      <w:szCs w:val="20"/>
    </w:rPr>
  </w:style>
  <w:style w:type="character" w:customStyle="1" w:styleId="CommentTextChar">
    <w:name w:val="Comment Text Char"/>
    <w:basedOn w:val="DefaultParagraphFont"/>
    <w:link w:val="CommentText"/>
    <w:uiPriority w:val="99"/>
    <w:semiHidden/>
    <w:rsid w:val="00C00568"/>
    <w:rPr>
      <w:sz w:val="20"/>
      <w:szCs w:val="20"/>
    </w:rPr>
  </w:style>
  <w:style w:type="paragraph" w:styleId="CommentSubject">
    <w:name w:val="annotation subject"/>
    <w:basedOn w:val="CommentText"/>
    <w:next w:val="CommentText"/>
    <w:link w:val="CommentSubjectChar"/>
    <w:uiPriority w:val="99"/>
    <w:semiHidden/>
    <w:unhideWhenUsed/>
    <w:rsid w:val="00C00568"/>
    <w:rPr>
      <w:b/>
      <w:bCs/>
    </w:rPr>
  </w:style>
  <w:style w:type="character" w:customStyle="1" w:styleId="CommentSubjectChar">
    <w:name w:val="Comment Subject Char"/>
    <w:basedOn w:val="CommentTextChar"/>
    <w:link w:val="CommentSubject"/>
    <w:uiPriority w:val="99"/>
    <w:semiHidden/>
    <w:rsid w:val="00C00568"/>
    <w:rPr>
      <w:b/>
      <w:bCs/>
      <w:sz w:val="20"/>
      <w:szCs w:val="20"/>
    </w:rPr>
  </w:style>
  <w:style w:type="table" w:styleId="DarkList">
    <w:name w:val="Dark List"/>
    <w:basedOn w:val="TableNormal"/>
    <w:uiPriority w:val="70"/>
    <w:rsid w:val="00C00568"/>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pPr>
      <w:spacing w:before="0"/>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pPr>
      <w:spacing w:before="0"/>
    </w:pPr>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pPr>
      <w:spacing w:before="0"/>
    </w:pPr>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pPr>
      <w:spacing w:before="0"/>
    </w:pPr>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pPr>
      <w:spacing w:before="0"/>
    </w:pPr>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pPr>
      <w:spacing w:before="0"/>
    </w:pPr>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semiHidden/>
    <w:unhideWhenUsed/>
    <w:rsid w:val="00C00568"/>
  </w:style>
  <w:style w:type="character" w:customStyle="1" w:styleId="DateChar">
    <w:name w:val="Date Char"/>
    <w:basedOn w:val="DefaultParagraphFont"/>
    <w:link w:val="Date"/>
    <w:uiPriority w:val="99"/>
    <w:semiHidden/>
    <w:rsid w:val="00C00568"/>
  </w:style>
  <w:style w:type="paragraph" w:styleId="DocumentMap">
    <w:name w:val="Document Map"/>
    <w:basedOn w:val="Normal"/>
    <w:link w:val="DocumentMapChar"/>
    <w:uiPriority w:val="99"/>
    <w:semiHidden/>
    <w:unhideWhenUsed/>
    <w:rsid w:val="00C00568"/>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pPr>
      <w:spacing w:before="0"/>
    </w:pPr>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98"/>
    <w:semiHidden/>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pPr>
      <w:spacing w:before="0"/>
    </w:pPr>
    <w:rPr>
      <w:sz w:val="20"/>
      <w:szCs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0568"/>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pPr>
      <w:spacing w:before="0"/>
    </w:pPr>
    <w:rPr>
      <w:i/>
      <w:iCs/>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pPr>
      <w:spacing w:befor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spacing w:before="0"/>
      <w:ind w:left="220" w:hanging="220"/>
    </w:pPr>
  </w:style>
  <w:style w:type="paragraph" w:styleId="Index2">
    <w:name w:val="index 2"/>
    <w:basedOn w:val="Normal"/>
    <w:next w:val="Normal"/>
    <w:autoRedefine/>
    <w:uiPriority w:val="99"/>
    <w:semiHidden/>
    <w:unhideWhenUsed/>
    <w:rsid w:val="00C00568"/>
    <w:pPr>
      <w:spacing w:before="0"/>
      <w:ind w:left="440" w:hanging="220"/>
    </w:pPr>
  </w:style>
  <w:style w:type="paragraph" w:styleId="Index3">
    <w:name w:val="index 3"/>
    <w:basedOn w:val="Normal"/>
    <w:next w:val="Normal"/>
    <w:autoRedefine/>
    <w:uiPriority w:val="99"/>
    <w:semiHidden/>
    <w:unhideWhenUsed/>
    <w:rsid w:val="00C00568"/>
    <w:pPr>
      <w:spacing w:before="0"/>
      <w:ind w:left="660" w:hanging="220"/>
    </w:pPr>
  </w:style>
  <w:style w:type="paragraph" w:styleId="Index4">
    <w:name w:val="index 4"/>
    <w:basedOn w:val="Normal"/>
    <w:next w:val="Normal"/>
    <w:autoRedefine/>
    <w:uiPriority w:val="99"/>
    <w:semiHidden/>
    <w:unhideWhenUsed/>
    <w:rsid w:val="00C00568"/>
    <w:pPr>
      <w:spacing w:before="0"/>
      <w:ind w:left="880" w:hanging="220"/>
    </w:pPr>
  </w:style>
  <w:style w:type="paragraph" w:styleId="Index5">
    <w:name w:val="index 5"/>
    <w:basedOn w:val="Normal"/>
    <w:next w:val="Normal"/>
    <w:autoRedefine/>
    <w:uiPriority w:val="99"/>
    <w:semiHidden/>
    <w:unhideWhenUsed/>
    <w:rsid w:val="00C00568"/>
    <w:pPr>
      <w:spacing w:before="0"/>
      <w:ind w:left="1100" w:hanging="220"/>
    </w:pPr>
  </w:style>
  <w:style w:type="paragraph" w:styleId="Index6">
    <w:name w:val="index 6"/>
    <w:basedOn w:val="Normal"/>
    <w:next w:val="Normal"/>
    <w:autoRedefine/>
    <w:uiPriority w:val="99"/>
    <w:semiHidden/>
    <w:unhideWhenUsed/>
    <w:rsid w:val="00C00568"/>
    <w:pPr>
      <w:spacing w:before="0"/>
      <w:ind w:left="1320" w:hanging="220"/>
    </w:pPr>
  </w:style>
  <w:style w:type="paragraph" w:styleId="Index7">
    <w:name w:val="index 7"/>
    <w:basedOn w:val="Normal"/>
    <w:next w:val="Normal"/>
    <w:autoRedefine/>
    <w:uiPriority w:val="99"/>
    <w:semiHidden/>
    <w:unhideWhenUsed/>
    <w:rsid w:val="00C00568"/>
    <w:pPr>
      <w:spacing w:before="0"/>
      <w:ind w:left="1540" w:hanging="220"/>
    </w:pPr>
  </w:style>
  <w:style w:type="paragraph" w:styleId="Index8">
    <w:name w:val="index 8"/>
    <w:basedOn w:val="Normal"/>
    <w:next w:val="Normal"/>
    <w:autoRedefine/>
    <w:uiPriority w:val="99"/>
    <w:semiHidden/>
    <w:unhideWhenUsed/>
    <w:rsid w:val="00C00568"/>
    <w:pPr>
      <w:spacing w:before="0"/>
      <w:ind w:left="1760" w:hanging="220"/>
    </w:pPr>
  </w:style>
  <w:style w:type="paragraph" w:styleId="Index9">
    <w:name w:val="index 9"/>
    <w:basedOn w:val="Normal"/>
    <w:next w:val="Normal"/>
    <w:autoRedefine/>
    <w:uiPriority w:val="99"/>
    <w:semiHidden/>
    <w:unhideWhenUsed/>
    <w:rsid w:val="00C00568"/>
    <w:pPr>
      <w:spacing w:before="0"/>
      <w:ind w:left="1980" w:hanging="220"/>
    </w:pPr>
  </w:style>
  <w:style w:type="paragraph" w:styleId="IndexHeading">
    <w:name w:val="index heading"/>
    <w:basedOn w:val="Normal"/>
    <w:next w:val="Index1"/>
    <w:uiPriority w:val="99"/>
    <w:semiHidden/>
    <w:unhideWhenUsed/>
    <w:rsid w:val="00C00568"/>
    <w:rPr>
      <w:rFonts w:asciiTheme="majorHAnsi" w:eastAsiaTheme="majorEastAsia" w:hAnsiTheme="majorHAnsi" w:cstheme="majorBidi"/>
      <w:b/>
      <w:bCs/>
    </w:rPr>
  </w:style>
  <w:style w:type="character" w:styleId="IntenseEmphasis">
    <w:name w:val="Intense Emphasis"/>
    <w:basedOn w:val="DefaultParagraphFont"/>
    <w:uiPriority w:val="98"/>
    <w:semiHidden/>
    <w:rsid w:val="00C00568"/>
    <w:rPr>
      <w:b/>
      <w:bCs/>
      <w:i/>
      <w:iCs/>
      <w:color w:val="0063A6" w:themeColor="accent1"/>
    </w:rPr>
  </w:style>
  <w:style w:type="paragraph" w:styleId="IntenseQuote">
    <w:name w:val="Intense Quote"/>
    <w:basedOn w:val="Normal"/>
    <w:next w:val="Normal"/>
    <w:link w:val="IntenseQuoteChar"/>
    <w:uiPriority w:val="30"/>
    <w:semiHidden/>
    <w:rsid w:val="00C00568"/>
    <w:pPr>
      <w:pBdr>
        <w:bottom w:val="single" w:sz="4" w:space="4" w:color="0063A6" w:themeColor="accent1"/>
      </w:pBdr>
      <w:spacing w:before="200" w:after="280"/>
      <w:ind w:left="936" w:right="936"/>
    </w:pPr>
    <w:rPr>
      <w:b/>
      <w:bCs/>
      <w:i/>
      <w:iCs/>
      <w:color w:val="0063A6" w:themeColor="accent1"/>
    </w:rPr>
  </w:style>
  <w:style w:type="character" w:customStyle="1" w:styleId="IntenseQuoteChar">
    <w:name w:val="Intense Quote Char"/>
    <w:basedOn w:val="DefaultParagraphFont"/>
    <w:link w:val="IntenseQuote"/>
    <w:uiPriority w:val="30"/>
    <w:semiHidden/>
    <w:rsid w:val="00C00568"/>
    <w:rPr>
      <w:b/>
      <w:bCs/>
      <w:i/>
      <w:iCs/>
      <w:color w:val="0063A6" w:themeColor="accent1"/>
    </w:rPr>
  </w:style>
  <w:style w:type="character" w:styleId="IntenseReference">
    <w:name w:val="Intense Reference"/>
    <w:basedOn w:val="DefaultParagraphFont"/>
    <w:uiPriority w:val="32"/>
    <w:semiHidden/>
    <w:rsid w:val="00C00568"/>
    <w:rPr>
      <w:b/>
      <w:bCs/>
      <w:smallCaps/>
      <w:color w:val="00497A" w:themeColor="accent2"/>
      <w:spacing w:val="5"/>
      <w:u w:val="single"/>
    </w:rPr>
  </w:style>
  <w:style w:type="table" w:styleId="LightGrid">
    <w:name w:val="Light Grid"/>
    <w:basedOn w:val="TableNormal"/>
    <w:uiPriority w:val="62"/>
    <w:rsid w:val="00C00568"/>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pPr>
      <w:spacing w:before="0"/>
    </w:pPr>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pPr>
      <w:spacing w:before="0"/>
    </w:pPr>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pPr>
      <w:spacing w:before="0"/>
    </w:pPr>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style>
  <w:style w:type="paragraph" w:styleId="List3">
    <w:name w:val="List 3"/>
    <w:basedOn w:val="Normal"/>
    <w:uiPriority w:val="29"/>
    <w:semiHidden/>
    <w:unhideWhenUsed/>
    <w:rsid w:val="00C00568"/>
    <w:pPr>
      <w:ind w:left="849" w:hanging="283"/>
      <w:contextualSpacing/>
    </w:pPr>
  </w:style>
  <w:style w:type="paragraph" w:styleId="List4">
    <w:name w:val="List 4"/>
    <w:basedOn w:val="Normal"/>
    <w:uiPriority w:val="29"/>
    <w:semiHidden/>
    <w:unhideWhenUsed/>
    <w:rsid w:val="00C00568"/>
    <w:pPr>
      <w:ind w:left="1132" w:hanging="283"/>
      <w:contextualSpacing/>
    </w:pPr>
  </w:style>
  <w:style w:type="paragraph" w:styleId="List5">
    <w:name w:val="List 5"/>
    <w:basedOn w:val="Normal"/>
    <w:uiPriority w:val="29"/>
    <w:semiHidden/>
    <w:unhideWhenUsed/>
    <w:rsid w:val="00C00568"/>
    <w:pPr>
      <w:ind w:left="1415" w:hanging="283"/>
      <w:contextualSpacing/>
    </w:p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pPr>
      <w:spacing w:before="0"/>
    </w:pPr>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pPr>
      <w:spacing w:before="0"/>
    </w:pPr>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pPr>
      <w:spacing w:before="0"/>
    </w:pPr>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pPr>
      <w:spacing w:before="0"/>
    </w:pPr>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pPr>
      <w:spacing w:before="0"/>
    </w:pPr>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pPr>
      <w:spacing w:before="0"/>
    </w:pPr>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C00568"/>
    <w:pPr>
      <w:keepLines/>
      <w:spacing w:before="0"/>
    </w:pPr>
  </w:style>
  <w:style w:type="paragraph" w:styleId="NormalWeb">
    <w:name w:val="Normal (Web)"/>
    <w:basedOn w:val="Normal"/>
    <w:uiPriority w:val="99"/>
    <w:semiHidden/>
    <w:unhideWhenUsed/>
    <w:rsid w:val="00C00568"/>
    <w:rPr>
      <w:rFonts w:ascii="Times New Roman" w:hAnsi="Times New Roman" w:cs="Times New Roman"/>
      <w:sz w:val="24"/>
      <w:szCs w:val="24"/>
    </w:rPr>
  </w:style>
  <w:style w:type="paragraph" w:styleId="NormalIndent">
    <w:name w:val="Normal Indent"/>
    <w:basedOn w:val="Normal"/>
    <w:uiPriority w:val="99"/>
    <w:semiHidden/>
    <w:unhideWhenUsed/>
    <w:rsid w:val="00C00568"/>
    <w:pPr>
      <w:ind w:left="720"/>
    </w:pPr>
  </w:style>
  <w:style w:type="paragraph" w:styleId="NoteHeading">
    <w:name w:val="Note Heading"/>
    <w:basedOn w:val="Normal"/>
    <w:next w:val="Normal"/>
    <w:link w:val="NoteHeadingChar"/>
    <w:uiPriority w:val="99"/>
    <w:semiHidden/>
    <w:unhideWhenUsed/>
    <w:rsid w:val="00C00568"/>
    <w:pPr>
      <w:spacing w:before="0"/>
    </w:pPr>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semiHidden/>
    <w:rsid w:val="00C00568"/>
    <w:rPr>
      <w:i/>
      <w:iCs/>
      <w:color w:val="000000" w:themeColor="text1"/>
    </w:rPr>
  </w:style>
  <w:style w:type="character" w:customStyle="1" w:styleId="QuoteChar">
    <w:name w:val="Quote Char"/>
    <w:basedOn w:val="DefaultParagraphFont"/>
    <w:link w:val="Quote"/>
    <w:uiPriority w:val="29"/>
    <w:semiHidden/>
    <w:rsid w:val="00C00568"/>
    <w:rPr>
      <w:i/>
      <w:iCs/>
      <w:color w:val="000000" w:themeColor="text1"/>
    </w:rPr>
  </w:style>
  <w:style w:type="paragraph" w:styleId="Salutation">
    <w:name w:val="Salutation"/>
    <w:basedOn w:val="Normal"/>
    <w:next w:val="Normal"/>
    <w:link w:val="SalutationChar"/>
    <w:uiPriority w:val="99"/>
    <w:semiHidden/>
    <w:unhideWhenUsed/>
    <w:rsid w:val="00C00568"/>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spacing w:before="0"/>
      <w:ind w:left="4252"/>
    </w:p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semiHidden/>
    <w:rsid w:val="00C00568"/>
    <w:rPr>
      <w:b/>
      <w:bCs/>
    </w:rPr>
  </w:style>
  <w:style w:type="paragraph" w:styleId="Subtitle">
    <w:name w:val="Subtitle"/>
    <w:basedOn w:val="Normal"/>
    <w:next w:val="Normal"/>
    <w:link w:val="SubtitleChar"/>
    <w:uiPriority w:val="11"/>
    <w:semiHidden/>
    <w:rsid w:val="00C00568"/>
    <w:pPr>
      <w:numPr>
        <w:ilvl w:val="1"/>
      </w:numPr>
    </w:pPr>
    <w:rPr>
      <w:rFonts w:asciiTheme="majorHAnsi" w:eastAsiaTheme="majorEastAsia" w:hAnsiTheme="majorHAnsi" w:cstheme="majorBidi"/>
      <w:i/>
      <w:iCs/>
      <w:color w:val="0063A6" w:themeColor="accent1"/>
      <w:spacing w:val="15"/>
      <w:sz w:val="24"/>
      <w:szCs w:val="24"/>
    </w:rPr>
  </w:style>
  <w:style w:type="character" w:customStyle="1" w:styleId="SubtitleChar">
    <w:name w:val="Subtitle Char"/>
    <w:basedOn w:val="DefaultParagraphFont"/>
    <w:link w:val="Subtitle"/>
    <w:uiPriority w:val="11"/>
    <w:semiHidden/>
    <w:rsid w:val="00C00568"/>
    <w:rPr>
      <w:rFonts w:asciiTheme="majorHAnsi" w:eastAsiaTheme="majorEastAsia" w:hAnsiTheme="majorHAnsi" w:cstheme="majorBidi"/>
      <w:i/>
      <w:iCs/>
      <w:color w:val="0063A6" w:themeColor="accent1"/>
      <w:spacing w:val="15"/>
      <w:sz w:val="24"/>
      <w:szCs w:val="24"/>
    </w:rPr>
  </w:style>
  <w:style w:type="character" w:styleId="SubtleReference">
    <w:name w:val="Subtle Reference"/>
    <w:basedOn w:val="DefaultParagraphFont"/>
    <w:uiPriority w:val="31"/>
    <w:semiHidden/>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style>
  <w:style w:type="paragraph" w:styleId="TableofFigures">
    <w:name w:val="table of figures"/>
    <w:basedOn w:val="Normal"/>
    <w:next w:val="Normal"/>
    <w:uiPriority w:val="99"/>
    <w:semiHidden/>
    <w:unhideWhenUsed/>
    <w:rsid w:val="00C00568"/>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rsid w:val="00C00568"/>
    <w:pPr>
      <w:pBdr>
        <w:bottom w:val="single" w:sz="8" w:space="4" w:color="0063A6" w:themeColor="accent1"/>
      </w:pBdr>
      <w:spacing w:before="0" w:after="300"/>
      <w:contextualSpacing/>
    </w:pPr>
    <w:rPr>
      <w:rFonts w:asciiTheme="majorHAnsi" w:eastAsiaTheme="majorEastAsia" w:hAnsiTheme="majorHAnsi" w:cstheme="majorBidi"/>
      <w:color w:val="170F34" w:themeColor="text2" w:themeShade="BF"/>
      <w:spacing w:val="5"/>
      <w:kern w:val="28"/>
      <w:sz w:val="52"/>
      <w:szCs w:val="52"/>
    </w:rPr>
  </w:style>
  <w:style w:type="character" w:customStyle="1" w:styleId="TitleChar">
    <w:name w:val="Title Char"/>
    <w:basedOn w:val="DefaultParagraphFont"/>
    <w:link w:val="Title"/>
    <w:uiPriority w:val="10"/>
    <w:semiHidden/>
    <w:rsid w:val="00C00568"/>
    <w:rPr>
      <w:rFonts w:asciiTheme="majorHAnsi" w:eastAsiaTheme="majorEastAsia" w:hAnsiTheme="majorHAnsi" w:cstheme="majorBidi"/>
      <w:color w:val="170F34" w:themeColor="text2" w:themeShade="BF"/>
      <w:spacing w:val="5"/>
      <w:kern w:val="28"/>
      <w:sz w:val="52"/>
      <w:szCs w:val="52"/>
    </w:r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C00568"/>
    <w:pPr>
      <w:spacing w:after="100"/>
      <w:ind w:left="880"/>
    </w:pPr>
  </w:style>
  <w:style w:type="paragraph" w:styleId="TOC6">
    <w:name w:val="toc 6"/>
    <w:basedOn w:val="Normal"/>
    <w:next w:val="Normal"/>
    <w:autoRedefine/>
    <w:uiPriority w:val="96"/>
    <w:semiHidden/>
    <w:rsid w:val="00C00568"/>
    <w:pPr>
      <w:spacing w:after="100"/>
      <w:ind w:left="1100"/>
    </w:pPr>
  </w:style>
  <w:style w:type="paragraph" w:styleId="TOC8">
    <w:name w:val="toc 8"/>
    <w:basedOn w:val="Normal"/>
    <w:next w:val="Normal"/>
    <w:autoRedefine/>
    <w:uiPriority w:val="96"/>
    <w:semiHidden/>
    <w:rsid w:val="00C00568"/>
    <w:pPr>
      <w:spacing w:after="100"/>
      <w:ind w:left="1540"/>
    </w:pPr>
  </w:style>
  <w:style w:type="paragraph" w:styleId="TOCHeading">
    <w:name w:val="TOC Heading"/>
    <w:basedOn w:val="Heading10"/>
    <w:next w:val="Normal"/>
    <w:uiPriority w:val="90"/>
    <w:semiHidden/>
    <w:unhideWhenUsed/>
    <w:rsid w:val="00C00568"/>
    <w:pPr>
      <w:spacing w:before="480"/>
      <w:outlineLvl w:val="9"/>
    </w:pPr>
    <w:rPr>
      <w:caps w:val="0"/>
      <w:color w:val="004A7C" w:themeColor="accent1" w:themeShade="BF"/>
      <w:spacing w:val="0"/>
      <w:sz w:val="28"/>
    </w:rPr>
  </w:style>
  <w:style w:type="table" w:customStyle="1" w:styleId="DTFTextTable">
    <w:name w:val="DTF Text Table"/>
    <w:basedOn w:val="DTFTable"/>
    <w:uiPriority w:val="99"/>
    <w:rsid w:val="00917D22"/>
    <w:pPr>
      <w:spacing w:after="120" w:line="216" w:lineRule="auto"/>
      <w:jc w:val="left"/>
    </w:pPr>
    <w:rPr>
      <w:sz w:val="20"/>
    </w:rPr>
    <w:tblPr/>
    <w:tblStylePr w:type="firstRow">
      <w:pPr>
        <w:wordWrap/>
        <w:spacing w:beforeLines="0" w:before="20" w:beforeAutospacing="0" w:afterLines="0" w:after="20" w:afterAutospacing="0" w:line="216"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tcBorders>
          <w:top w:val="nil"/>
          <w:left w:val="nil"/>
          <w:bottom w:val="single" w:sz="6" w:space="0" w:color="auto"/>
          <w:right w:val="nil"/>
          <w:insideH w:val="nil"/>
          <w:insideV w:val="nil"/>
          <w:tl2br w:val="nil"/>
          <w:tr2bl w:val="nil"/>
        </w:tcBorders>
        <w:shd w:val="clear" w:color="auto" w:fill="EBEBEB" w:themeFill="background2"/>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FooterChar"/>
    <w:link w:val="Footereven"/>
    <w:uiPriority w:val="84"/>
    <w:rsid w:val="008155D0"/>
    <w:rPr>
      <w:rFonts w:asciiTheme="majorHAnsi" w:hAnsiTheme="majorHAnsi"/>
      <w:sz w:val="18"/>
    </w:rPr>
  </w:style>
  <w:style w:type="paragraph" w:customStyle="1" w:styleId="ObjectiveHeading">
    <w:name w:val="Objective Heading"/>
    <w:basedOn w:val="Normal"/>
    <w:next w:val="Normal"/>
    <w:uiPriority w:val="62"/>
    <w:qFormat/>
    <w:rsid w:val="00EB0619"/>
    <w:pPr>
      <w:keepNext/>
      <w:pBdr>
        <w:top w:val="single" w:sz="6" w:space="3" w:color="auto"/>
        <w:left w:val="single" w:sz="6" w:space="5" w:color="auto"/>
        <w:bottom w:val="single" w:sz="6" w:space="3" w:color="auto"/>
        <w:right w:val="single" w:sz="6" w:space="5" w:color="auto"/>
      </w:pBdr>
      <w:shd w:val="clear" w:color="auto" w:fill="F2F2F2" w:themeFill="background1" w:themeFillShade="F2"/>
    </w:pPr>
    <w:rPr>
      <w:rFonts w:asciiTheme="majorHAnsi" w:hAnsiTheme="majorHAnsi"/>
      <w:b/>
      <w:sz w:val="24"/>
    </w:rPr>
  </w:style>
  <w:style w:type="paragraph" w:customStyle="1" w:styleId="PerformanceMeasureNote">
    <w:name w:val="Performance Measure Note"/>
    <w:basedOn w:val="Normal"/>
    <w:uiPriority w:val="63"/>
    <w:rsid w:val="00BC1376"/>
    <w:pPr>
      <w:spacing w:before="20" w:after="20"/>
      <w:ind w:left="170"/>
      <w:contextualSpacing/>
    </w:pPr>
    <w:rPr>
      <w:rFonts w:asciiTheme="majorHAnsi" w:hAnsiTheme="majorHAnsi"/>
      <w:i/>
      <w:spacing w:val="-2"/>
      <w:sz w:val="15"/>
      <w:szCs w:val="15"/>
    </w:rPr>
  </w:style>
  <w:style w:type="paragraph" w:customStyle="1" w:styleId="TableUnits">
    <w:name w:val="Table Units"/>
    <w:basedOn w:val="Normal"/>
    <w:next w:val="Normal"/>
    <w:uiPriority w:val="50"/>
    <w:qFormat/>
    <w:rsid w:val="0083463B"/>
    <w:pPr>
      <w:keepNext/>
      <w:tabs>
        <w:tab w:val="left" w:pos="567"/>
        <w:tab w:val="right" w:pos="9639"/>
        <w:tab w:val="right" w:pos="14742"/>
      </w:tabs>
      <w:spacing w:before="0" w:after="60"/>
      <w:ind w:left="1134" w:hanging="1134"/>
      <w:jc w:val="right"/>
    </w:pPr>
    <w:rPr>
      <w:rFonts w:asciiTheme="majorHAnsi" w:hAnsiTheme="majorHAnsi"/>
      <w:b/>
      <w:sz w:val="20"/>
      <w:szCs w:val="20"/>
    </w:rPr>
  </w:style>
  <w:style w:type="table" w:customStyle="1" w:styleId="DTFPerformanceMeasuresTable">
    <w:name w:val="DTF Performance Measures Table"/>
    <w:basedOn w:val="DTFTable"/>
    <w:uiPriority w:val="99"/>
    <w:rsid w:val="00F8170E"/>
    <w:pPr>
      <w:spacing w:before="0"/>
    </w:pPr>
    <w:tblPr>
      <w:tblStyleRowBandSize w:val="0"/>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44"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customStyle="1" w:styleId="Performancemeasuremetric">
    <w:name w:val="Performance measure metric"/>
    <w:basedOn w:val="Normal"/>
    <w:uiPriority w:val="63"/>
    <w:rsid w:val="00F8170E"/>
    <w:pPr>
      <w:spacing w:before="20" w:after="20"/>
      <w:ind w:left="-14"/>
    </w:pPr>
    <w:rPr>
      <w:rFonts w:asciiTheme="majorHAnsi" w:hAnsiTheme="majorHAnsi"/>
      <w:i/>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4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semiHidden="0" w:uiPriority="9" w:unhideWhenUsed="0"/>
    <w:lsdException w:name="heading 6" w:uiPriority="9"/>
    <w:lsdException w:name="heading 7" w:uiPriority="9"/>
    <w:lsdException w:name="heading 8" w:uiPriority="9"/>
    <w:lsdException w:name="heading 9" w:uiPriority="9"/>
    <w:lsdException w:name="toc 1" w:uiPriority="91"/>
    <w:lsdException w:name="toc 2" w:uiPriority="91"/>
    <w:lsdException w:name="toc 3" w:uiPriority="91" w:unhideWhenUsed="0"/>
    <w:lsdException w:name="toc 4" w:uiPriority="39" w:unhideWhenUsed="0"/>
    <w:lsdException w:name="toc 5" w:uiPriority="96" w:unhideWhenUsed="0"/>
    <w:lsdException w:name="toc 6" w:uiPriority="96" w:unhideWhenUsed="0"/>
    <w:lsdException w:name="toc 7" w:uiPriority="96" w:unhideWhenUsed="0"/>
    <w:lsdException w:name="toc 8" w:uiPriority="96" w:unhideWhenUsed="0"/>
    <w:lsdException w:name="toc 9" w:uiPriority="91"/>
    <w:lsdException w:name="header" w:uiPriority="85"/>
    <w:lsdException w:name="footer" w:uiPriority="84"/>
    <w:lsdException w:name="caption" w:uiPriority="35"/>
    <w:lsdException w:name="page number" w:uiPriority="0"/>
    <w:lsdException w:name="List" w:semiHidden="0" w:uiPriority="29" w:unhideWhenUsed="0"/>
    <w:lsdException w:name="List Bullet" w:uiPriority="19" w:qFormat="1"/>
    <w:lsdException w:name="List Number" w:semiHidden="0" w:uiPriority="19" w:unhideWhenUsed="0" w:qFormat="1"/>
    <w:lsdException w:name="List 2" w:uiPriority="29" w:unhideWhenUsed="0"/>
    <w:lsdException w:name="List 3" w:uiPriority="29"/>
    <w:lsdException w:name="List 4" w:uiPriority="29"/>
    <w:lsdException w:name="List 5" w:uiPriority="29"/>
    <w:lsdException w:name="List Bullet 2" w:uiPriority="19"/>
    <w:lsdException w:name="List Bullet 3" w:uiPriority="19"/>
    <w:lsdException w:name="List Bullet 4" w:uiPriority="19"/>
    <w:lsdException w:name="List Bullet 5" w:uiPriority="19"/>
    <w:lsdException w:name="List Number 2" w:semiHidden="0" w:uiPriority="19" w:unhideWhenUsed="0"/>
    <w:lsdException w:name="List Number 3" w:uiPriority="19"/>
    <w:lsdException w:name="List Number 4" w:uiPriority="19"/>
    <w:lsdException w:name="List Number 5" w:uiPriority="19"/>
    <w:lsdException w:name="Title" w:semiHidden="0" w:uiPriority="10" w:unhideWhenUsed="0"/>
    <w:lsdException w:name="Default Paragraph Font" w:uiPriority="1"/>
    <w:lsdException w:name="Body Text" w:uiPriority="4"/>
    <w:lsdException w:name="List Continue" w:semiHidden="0" w:uiPriority="24" w:unhideWhenUsed="0" w:qFormat="1"/>
    <w:lsdException w:name="List Continue 2" w:semiHidden="0" w:uiPriority="24" w:unhideWhenUsed="0"/>
    <w:lsdException w:name="List Continue 3" w:uiPriority="24"/>
    <w:lsdException w:name="List Continue 4" w:uiPriority="24"/>
    <w:lsdException w:name="List Continue 5" w:uiPriority="24"/>
    <w:lsdException w:name="Subtitle" w:semiHidden="0" w:uiPriority="11" w:unhideWhenUsed="0"/>
    <w:lsdException w:name="Strong" w:semiHidden="0" w:uiPriority="98" w:unhideWhenUsed="0"/>
    <w:lsdException w:name="Emphasis" w:semiHidden="0" w:uiPriority="98" w:unhideWhenUsed="0"/>
    <w:lsdException w:name="Table Grid" w:uiPriority="59"/>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98" w:unhideWhenUsed="0"/>
    <w:lsdException w:name="Subtle Reference" w:semiHidden="0" w:uiPriority="31" w:unhideWhenUsed="0"/>
    <w:lsdException w:name="Intense Reference" w:uiPriority="32" w:unhideWhenUsed="0"/>
    <w:lsdException w:name="Book Title" w:uiPriority="33" w:unhideWhenUsed="0"/>
    <w:lsdException w:name="Bibliography" w:uiPriority="37"/>
    <w:lsdException w:name="TOC Heading" w:uiPriority="90"/>
  </w:latentStyles>
  <w:style w:type="paragraph" w:default="1" w:styleId="Normal">
    <w:name w:val="Normal"/>
    <w:qFormat/>
    <w:rsid w:val="00C81AA0"/>
  </w:style>
  <w:style w:type="paragraph" w:styleId="Heading10">
    <w:name w:val="heading 1"/>
    <w:next w:val="Normal"/>
    <w:link w:val="Heading1Char"/>
    <w:uiPriority w:val="9"/>
    <w:qFormat/>
    <w:rsid w:val="00E46E4F"/>
    <w:pPr>
      <w:keepNext/>
      <w:keepLines/>
      <w:spacing w:before="360"/>
      <w:outlineLvl w:val="0"/>
    </w:pPr>
    <w:rPr>
      <w:rFonts w:asciiTheme="majorHAnsi" w:eastAsiaTheme="majorEastAsia" w:hAnsiTheme="majorHAnsi" w:cstheme="majorBidi"/>
      <w:b/>
      <w:bCs/>
      <w:caps/>
      <w:spacing w:val="-2"/>
      <w:sz w:val="26"/>
      <w:szCs w:val="28"/>
    </w:rPr>
  </w:style>
  <w:style w:type="paragraph" w:styleId="Heading20">
    <w:name w:val="heading 2"/>
    <w:basedOn w:val="Heading10"/>
    <w:next w:val="Normal"/>
    <w:link w:val="Heading2Char"/>
    <w:uiPriority w:val="9"/>
    <w:qFormat/>
    <w:rsid w:val="00612683"/>
    <w:pPr>
      <w:numPr>
        <w:ilvl w:val="1"/>
      </w:numPr>
      <w:tabs>
        <w:tab w:val="right" w:pos="9582"/>
      </w:tabs>
      <w:spacing w:before="240"/>
      <w:outlineLvl w:val="1"/>
    </w:pPr>
    <w:rPr>
      <w:bCs w:val="0"/>
      <w:caps w:val="0"/>
      <w:szCs w:val="26"/>
    </w:rPr>
  </w:style>
  <w:style w:type="paragraph" w:styleId="Heading30">
    <w:name w:val="heading 3"/>
    <w:basedOn w:val="Heading20"/>
    <w:next w:val="Normal"/>
    <w:link w:val="Heading3Char"/>
    <w:uiPriority w:val="9"/>
    <w:qFormat/>
    <w:rsid w:val="00EB0619"/>
    <w:pPr>
      <w:numPr>
        <w:ilvl w:val="2"/>
      </w:numPr>
      <w:outlineLvl w:val="2"/>
    </w:pPr>
    <w:rPr>
      <w:bCs/>
      <w:sz w:val="23"/>
    </w:rPr>
  </w:style>
  <w:style w:type="paragraph" w:styleId="Heading4">
    <w:name w:val="heading 4"/>
    <w:basedOn w:val="Heading30"/>
    <w:next w:val="Normal"/>
    <w:link w:val="Heading4Char"/>
    <w:uiPriority w:val="9"/>
    <w:rsid w:val="00EB0619"/>
    <w:pPr>
      <w:numPr>
        <w:ilvl w:val="3"/>
      </w:numPr>
      <w:spacing w:before="180"/>
      <w:outlineLvl w:val="3"/>
    </w:pPr>
    <w:rPr>
      <w:b w:val="0"/>
      <w:bCs w:val="0"/>
      <w:i/>
      <w:iCs/>
      <w:spacing w:val="0"/>
    </w:rPr>
  </w:style>
  <w:style w:type="paragraph" w:styleId="Heading5">
    <w:name w:val="heading 5"/>
    <w:basedOn w:val="Heading4"/>
    <w:next w:val="Normal"/>
    <w:link w:val="Heading5Char"/>
    <w:uiPriority w:val="9"/>
    <w:unhideWhenUsed/>
    <w:rsid w:val="00EB0619"/>
    <w:pPr>
      <w:numPr>
        <w:ilvl w:val="4"/>
      </w:numPr>
      <w:outlineLvl w:val="4"/>
    </w:pPr>
    <w:rPr>
      <w:b/>
      <w:i w:val="0"/>
      <w:sz w:val="21"/>
    </w:rPr>
  </w:style>
  <w:style w:type="paragraph" w:styleId="Heading6">
    <w:name w:val="heading 6"/>
    <w:basedOn w:val="Normal"/>
    <w:next w:val="Normal"/>
    <w:link w:val="Heading6Char"/>
    <w:uiPriority w:val="9"/>
    <w:semiHidden/>
    <w:unhideWhenUsed/>
    <w:rsid w:val="00E36DAC"/>
    <w:pPr>
      <w:keepNext/>
      <w:numPr>
        <w:ilvl w:val="5"/>
        <w:numId w:val="19"/>
      </w:numPr>
      <w:spacing w:before="20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rsid w:val="00E36DAC"/>
    <w:pPr>
      <w:keepNext/>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E36DAC"/>
    <w:pPr>
      <w:keepNext/>
      <w:numPr>
        <w:ilvl w:val="7"/>
        <w:numId w:val="1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E36DAC"/>
    <w:pPr>
      <w:keepNext/>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E46E4F"/>
    <w:rPr>
      <w:rFonts w:asciiTheme="majorHAnsi" w:eastAsiaTheme="majorEastAsia" w:hAnsiTheme="majorHAnsi" w:cstheme="majorBidi"/>
      <w:b/>
      <w:bCs/>
      <w:caps/>
      <w:spacing w:val="-2"/>
      <w:sz w:val="26"/>
      <w:szCs w:val="28"/>
    </w:rPr>
  </w:style>
  <w:style w:type="paragraph" w:customStyle="1" w:styleId="Chapterheading">
    <w:name w:val="Chapter heading"/>
    <w:basedOn w:val="Normal"/>
    <w:next w:val="Heading10"/>
    <w:uiPriority w:val="89"/>
    <w:rsid w:val="0061407E"/>
    <w:pPr>
      <w:keepNext/>
      <w:pBdr>
        <w:bottom w:val="single" w:sz="12" w:space="1" w:color="auto"/>
      </w:pBdr>
      <w:spacing w:before="1440" w:after="360"/>
      <w:outlineLvl w:val="0"/>
    </w:pPr>
    <w:rPr>
      <w:rFonts w:asciiTheme="majorHAnsi" w:eastAsiaTheme="majorEastAsia" w:hAnsiTheme="majorHAnsi" w:cstheme="majorBidi"/>
      <w:b/>
      <w:bCs/>
      <w:caps/>
      <w:spacing w:val="-2"/>
      <w:sz w:val="36"/>
      <w:szCs w:val="28"/>
    </w:rPr>
  </w:style>
  <w:style w:type="character" w:customStyle="1" w:styleId="Heading3Char">
    <w:name w:val="Heading 3 Char"/>
    <w:basedOn w:val="DefaultParagraphFont"/>
    <w:link w:val="Heading30"/>
    <w:uiPriority w:val="9"/>
    <w:rsid w:val="00EB0619"/>
    <w:rPr>
      <w:rFonts w:asciiTheme="majorHAnsi" w:eastAsiaTheme="majorEastAsia" w:hAnsiTheme="majorHAnsi" w:cstheme="majorBidi"/>
      <w:b/>
      <w:bCs/>
      <w:spacing w:val="-2"/>
      <w:sz w:val="23"/>
      <w:szCs w:val="26"/>
    </w:rPr>
  </w:style>
  <w:style w:type="character" w:customStyle="1" w:styleId="Heading2Char">
    <w:name w:val="Heading 2 Char"/>
    <w:basedOn w:val="DefaultParagraphFont"/>
    <w:link w:val="Heading20"/>
    <w:uiPriority w:val="9"/>
    <w:rsid w:val="00612683"/>
    <w:rPr>
      <w:rFonts w:asciiTheme="majorHAnsi" w:eastAsiaTheme="majorEastAsia" w:hAnsiTheme="majorHAnsi" w:cstheme="majorBidi"/>
      <w:b/>
      <w:spacing w:val="-2"/>
      <w:sz w:val="26"/>
      <w:szCs w:val="26"/>
    </w:rPr>
  </w:style>
  <w:style w:type="character" w:customStyle="1" w:styleId="Heading4Char">
    <w:name w:val="Heading 4 Char"/>
    <w:basedOn w:val="DefaultParagraphFont"/>
    <w:link w:val="Heading4"/>
    <w:uiPriority w:val="9"/>
    <w:rsid w:val="00EB0619"/>
    <w:rPr>
      <w:rFonts w:asciiTheme="majorHAnsi" w:eastAsiaTheme="majorEastAsia" w:hAnsiTheme="majorHAnsi" w:cstheme="majorBidi"/>
      <w:i/>
      <w:iCs/>
      <w:sz w:val="23"/>
      <w:szCs w:val="26"/>
    </w:rPr>
  </w:style>
  <w:style w:type="character" w:customStyle="1" w:styleId="Heading2Char0">
    <w:name w:val="Heading 2 (#) Char"/>
    <w:basedOn w:val="Heading2Char"/>
    <w:link w:val="Heading2"/>
    <w:uiPriority w:val="14"/>
    <w:rsid w:val="0037430B"/>
    <w:rPr>
      <w:rFonts w:asciiTheme="majorHAnsi" w:eastAsiaTheme="majorEastAsia" w:hAnsiTheme="majorHAnsi" w:cstheme="majorBidi"/>
      <w:b/>
      <w:spacing w:val="-2"/>
      <w:sz w:val="26"/>
      <w:szCs w:val="26"/>
    </w:rPr>
  </w:style>
  <w:style w:type="paragraph" w:customStyle="1" w:styleId="Source">
    <w:name w:val="Source"/>
    <w:basedOn w:val="Normal"/>
    <w:next w:val="Note"/>
    <w:uiPriority w:val="51"/>
    <w:qFormat/>
    <w:rsid w:val="006F23B1"/>
    <w:pPr>
      <w:spacing w:before="20" w:after="60"/>
    </w:pPr>
    <w:rPr>
      <w:rFonts w:asciiTheme="majorHAnsi" w:hAnsiTheme="majorHAnsi"/>
      <w:i/>
      <w:spacing w:val="-2"/>
      <w:sz w:val="14"/>
    </w:rPr>
  </w:style>
  <w:style w:type="paragraph" w:customStyle="1" w:styleId="Note">
    <w:name w:val="Note"/>
    <w:basedOn w:val="Normal"/>
    <w:link w:val="NoteChar"/>
    <w:uiPriority w:val="52"/>
    <w:qFormat/>
    <w:rsid w:val="006F23B1"/>
    <w:pPr>
      <w:spacing w:before="20"/>
      <w:ind w:left="284" w:hanging="284"/>
      <w:contextualSpacing/>
    </w:pPr>
    <w:rPr>
      <w:rFonts w:asciiTheme="majorHAnsi" w:hAnsiTheme="majorHAnsi"/>
      <w:i/>
      <w:spacing w:val="-2"/>
      <w:sz w:val="14"/>
    </w:rPr>
  </w:style>
  <w:style w:type="numbering" w:customStyle="1" w:styleId="A">
    <w:name w:val="(A)"/>
    <w:uiPriority w:val="99"/>
    <w:rsid w:val="00ED06E6"/>
    <w:pPr>
      <w:numPr>
        <w:numId w:val="2"/>
      </w:numPr>
    </w:pPr>
  </w:style>
  <w:style w:type="paragraph" w:customStyle="1" w:styleId="HighlightBoxText">
    <w:name w:val="Highlight Box Text"/>
    <w:basedOn w:val="Normal"/>
    <w:uiPriority w:val="60"/>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after="200" w:line="276" w:lineRule="auto"/>
    </w:pPr>
    <w:rPr>
      <w:lang w:val="en-US" w:eastAsia="ja-JP"/>
    </w:rPr>
  </w:style>
  <w:style w:type="paragraph" w:styleId="FootnoteText">
    <w:name w:val="footnote text"/>
    <w:basedOn w:val="Normal"/>
    <w:link w:val="FootnoteTextChar"/>
    <w:uiPriority w:val="99"/>
    <w:semiHidden/>
    <w:rsid w:val="007A11BE"/>
    <w:pPr>
      <w:spacing w:before="40"/>
    </w:pPr>
    <w:rPr>
      <w:rFonts w:eastAsiaTheme="minorEastAsia"/>
      <w:sz w:val="20"/>
      <w:lang w:val="en-US" w:eastAsia="ja-JP"/>
    </w:rPr>
  </w:style>
  <w:style w:type="character" w:customStyle="1" w:styleId="FootnoteTextChar">
    <w:name w:val="Footnote Text Char"/>
    <w:basedOn w:val="DefaultParagraphFont"/>
    <w:link w:val="FootnoteText"/>
    <w:uiPriority w:val="99"/>
    <w:semiHidden/>
    <w:rsid w:val="007A11BE"/>
    <w:rPr>
      <w:rFonts w:eastAsiaTheme="minorEastAsia"/>
      <w:sz w:val="20"/>
      <w:lang w:val="en-US" w:eastAsia="ja-JP"/>
    </w:rPr>
  </w:style>
  <w:style w:type="character" w:styleId="SubtleEmphasis">
    <w:name w:val="Subtle Emphasis"/>
    <w:basedOn w:val="DefaultParagraphFont"/>
    <w:uiPriority w:val="98"/>
    <w:semiHidden/>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85"/>
    <w:rsid w:val="00CA41CF"/>
    <w:pPr>
      <w:spacing w:after="180"/>
    </w:pPr>
    <w:rPr>
      <w:rFonts w:asciiTheme="majorHAnsi" w:hAnsiTheme="majorHAnsi"/>
      <w:b/>
      <w:caps/>
      <w:color w:val="53565A"/>
    </w:rPr>
  </w:style>
  <w:style w:type="character" w:customStyle="1" w:styleId="HeaderChar">
    <w:name w:val="Header Char"/>
    <w:basedOn w:val="DefaultParagraphFont"/>
    <w:link w:val="Header"/>
    <w:uiPriority w:val="85"/>
    <w:rsid w:val="00CA41CF"/>
    <w:rPr>
      <w:rFonts w:asciiTheme="majorHAnsi" w:hAnsiTheme="majorHAnsi"/>
      <w:b/>
      <w:caps/>
      <w:color w:val="53565A"/>
    </w:rPr>
  </w:style>
  <w:style w:type="numbering" w:styleId="111111">
    <w:name w:val="Outline List 2"/>
    <w:basedOn w:val="NoList"/>
    <w:uiPriority w:val="99"/>
    <w:semiHidden/>
    <w:unhideWhenUsed/>
    <w:rsid w:val="00C00568"/>
    <w:pPr>
      <w:numPr>
        <w:numId w:val="45"/>
      </w:numPr>
    </w:pPr>
  </w:style>
  <w:style w:type="character" w:customStyle="1" w:styleId="FooteroddChar">
    <w:name w:val="Footer (odd) Char"/>
    <w:basedOn w:val="DefaultParagraphFont"/>
    <w:link w:val="Footerodd"/>
    <w:uiPriority w:val="84"/>
    <w:rsid w:val="008155D0"/>
    <w:rPr>
      <w:rFonts w:asciiTheme="majorHAnsi" w:hAnsiTheme="majorHAnsi"/>
      <w:sz w:val="18"/>
    </w:rPr>
  </w:style>
  <w:style w:type="paragraph" w:customStyle="1" w:styleId="Footerodd">
    <w:name w:val="Footer (odd)"/>
    <w:basedOn w:val="Footer"/>
    <w:link w:val="FooteroddChar"/>
    <w:uiPriority w:val="84"/>
    <w:rsid w:val="008155D0"/>
    <w:pPr>
      <w:pBdr>
        <w:top w:val="single" w:sz="6" w:space="1" w:color="auto"/>
      </w:pBdr>
      <w:tabs>
        <w:tab w:val="clear" w:pos="4513"/>
        <w:tab w:val="clear" w:pos="9026"/>
        <w:tab w:val="right" w:pos="7710"/>
      </w:tabs>
    </w:pPr>
    <w:rPr>
      <w:rFonts w:asciiTheme="majorHAnsi" w:hAnsiTheme="majorHAnsi"/>
      <w:sz w:val="18"/>
    </w:rPr>
  </w:style>
  <w:style w:type="paragraph" w:customStyle="1" w:styleId="NoteDash">
    <w:name w:val="Note Dash"/>
    <w:basedOn w:val="Note"/>
    <w:next w:val="Note"/>
    <w:uiPriority w:val="53"/>
    <w:rsid w:val="00E46DD4"/>
    <w:pPr>
      <w:numPr>
        <w:numId w:val="18"/>
      </w:numPr>
      <w:ind w:left="568" w:hanging="284"/>
    </w:pPr>
  </w:style>
  <w:style w:type="character" w:customStyle="1" w:styleId="NoteChar">
    <w:name w:val="Note Char"/>
    <w:basedOn w:val="DefaultParagraphFont"/>
    <w:link w:val="Note"/>
    <w:uiPriority w:val="52"/>
    <w:rsid w:val="006F23B1"/>
    <w:rPr>
      <w:rFonts w:asciiTheme="majorHAnsi" w:hAnsiTheme="majorHAnsi"/>
      <w:i/>
      <w:spacing w:val="-2"/>
      <w:sz w:val="14"/>
    </w:rPr>
  </w:style>
  <w:style w:type="paragraph" w:styleId="TOC1">
    <w:name w:val="toc 1"/>
    <w:basedOn w:val="Normal"/>
    <w:next w:val="Normal"/>
    <w:uiPriority w:val="91"/>
    <w:rsid w:val="008D37BD"/>
    <w:pPr>
      <w:tabs>
        <w:tab w:val="right" w:leader="dot" w:pos="9639"/>
      </w:tabs>
    </w:pPr>
    <w:rPr>
      <w:rFonts w:asciiTheme="majorHAnsi" w:hAnsiTheme="majorHAnsi"/>
      <w:b/>
      <w:spacing w:val="-2"/>
      <w:szCs w:val="19"/>
    </w:rPr>
  </w:style>
  <w:style w:type="paragraph" w:styleId="ListNumber2">
    <w:name w:val="List Number 2"/>
    <w:basedOn w:val="ListNumber"/>
    <w:uiPriority w:val="19"/>
    <w:rsid w:val="00D451B9"/>
    <w:pPr>
      <w:numPr>
        <w:ilvl w:val="1"/>
      </w:numPr>
    </w:pPr>
  </w:style>
  <w:style w:type="numbering" w:customStyle="1" w:styleId="Bullet">
    <w:name w:val="Bullet"/>
    <w:uiPriority w:val="99"/>
    <w:rsid w:val="00CE5CF8"/>
    <w:pPr>
      <w:numPr>
        <w:numId w:val="7"/>
      </w:numPr>
    </w:pPr>
  </w:style>
  <w:style w:type="paragraph" w:styleId="ListParagraph">
    <w:name w:val="List Paragraph"/>
    <w:basedOn w:val="Normal"/>
    <w:uiPriority w:val="34"/>
    <w:semiHidden/>
    <w:rsid w:val="006C505F"/>
    <w:pPr>
      <w:ind w:left="720"/>
      <w:contextualSpacing/>
    </w:p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rsid w:val="00EB0619"/>
    <w:rPr>
      <w:rFonts w:asciiTheme="majorHAnsi" w:eastAsiaTheme="majorEastAsia" w:hAnsiTheme="majorHAnsi" w:cstheme="majorBidi"/>
      <w:b/>
      <w:iCs/>
      <w:sz w:val="21"/>
      <w:szCs w:val="26"/>
    </w:rPr>
  </w:style>
  <w:style w:type="paragraph" w:styleId="ListBullet">
    <w:name w:val="List Bullet"/>
    <w:basedOn w:val="Normal"/>
    <w:uiPriority w:val="19"/>
    <w:qFormat/>
    <w:rsid w:val="00CE5CF8"/>
    <w:pPr>
      <w:numPr>
        <w:numId w:val="40"/>
      </w:numPr>
      <w:spacing w:before="60"/>
    </w:pPr>
  </w:style>
  <w:style w:type="paragraph" w:styleId="List">
    <w:name w:val="List"/>
    <w:basedOn w:val="Normal"/>
    <w:uiPriority w:val="29"/>
    <w:unhideWhenUsed/>
    <w:rsid w:val="008A5A91"/>
    <w:pPr>
      <w:tabs>
        <w:tab w:val="left" w:pos="284"/>
        <w:tab w:val="left" w:pos="567"/>
        <w:tab w:val="left" w:pos="851"/>
      </w:tabs>
    </w:pPr>
  </w:style>
  <w:style w:type="paragraph" w:styleId="ListContinue">
    <w:name w:val="List Continue"/>
    <w:basedOn w:val="Normal"/>
    <w:uiPriority w:val="24"/>
    <w:qFormat/>
    <w:rsid w:val="006C00EB"/>
    <w:pPr>
      <w:spacing w:before="60"/>
      <w:ind w:left="284"/>
    </w:pPr>
  </w:style>
  <w:style w:type="paragraph" w:styleId="ListContinue2">
    <w:name w:val="List Continue 2"/>
    <w:basedOn w:val="Normal"/>
    <w:uiPriority w:val="24"/>
    <w:rsid w:val="006C00EB"/>
    <w:pPr>
      <w:spacing w:before="60"/>
      <w:ind w:left="567"/>
    </w:pPr>
  </w:style>
  <w:style w:type="paragraph" w:styleId="ListNumber">
    <w:name w:val="List Number"/>
    <w:basedOn w:val="Normal"/>
    <w:uiPriority w:val="19"/>
    <w:qFormat/>
    <w:rsid w:val="00CE5CF8"/>
    <w:pPr>
      <w:numPr>
        <w:numId w:val="41"/>
      </w:numPr>
      <w:spacing w:before="60"/>
    </w:pPr>
  </w:style>
  <w:style w:type="paragraph" w:styleId="Footer">
    <w:name w:val="footer"/>
    <w:basedOn w:val="Normal"/>
    <w:link w:val="FooterChar"/>
    <w:uiPriority w:val="84"/>
    <w:rsid w:val="004419CD"/>
    <w:pPr>
      <w:tabs>
        <w:tab w:val="center" w:pos="4513"/>
        <w:tab w:val="right" w:pos="9026"/>
      </w:tabs>
      <w:spacing w:before="0"/>
    </w:pPr>
  </w:style>
  <w:style w:type="paragraph" w:styleId="TOC2">
    <w:name w:val="toc 2"/>
    <w:basedOn w:val="TOC1"/>
    <w:next w:val="Normal"/>
    <w:uiPriority w:val="91"/>
    <w:rsid w:val="008D37BD"/>
    <w:pPr>
      <w:spacing w:before="60" w:after="60"/>
      <w:ind w:left="284" w:right="567"/>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1"/>
    <w:semiHidden/>
    <w:rsid w:val="00402880"/>
    <w:pPr>
      <w:spacing w:after="100"/>
      <w:ind w:left="420"/>
    </w:p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character" w:styleId="Hyperlink">
    <w:name w:val="Hyperlink"/>
    <w:uiPriority w:val="99"/>
    <w:rsid w:val="00924B15"/>
    <w:rPr>
      <w:color w:val="0000FF"/>
      <w:u w:val="single"/>
    </w:rPr>
  </w:style>
  <w:style w:type="paragraph" w:styleId="BalloonText">
    <w:name w:val="Balloon Text"/>
    <w:basedOn w:val="Normal"/>
    <w:link w:val="BalloonTextChar"/>
    <w:uiPriority w:val="99"/>
    <w:semiHidden/>
    <w:unhideWhenUsed/>
    <w:rsid w:val="00924B15"/>
    <w:rPr>
      <w:rFonts w:ascii="Tahoma"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qFormat/>
    <w:rsid w:val="00EB0619"/>
    <w:pPr>
      <w:keepNext/>
    </w:pPr>
    <w:rPr>
      <w:rFonts w:asciiTheme="majorHAnsi" w:hAnsiTheme="majorHAnsi"/>
      <w:b/>
    </w:rPr>
  </w:style>
  <w:style w:type="paragraph" w:customStyle="1" w:styleId="HighlightBoxBullet">
    <w:name w:val="Highlight Box Bullet"/>
    <w:basedOn w:val="ListBullet"/>
    <w:uiPriority w:val="61"/>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sz w:val="20"/>
      <w:szCs w:val="20"/>
    </w:rPr>
  </w:style>
  <w:style w:type="paragraph" w:customStyle="1" w:styleId="TableHeading">
    <w:name w:val="Table Heading"/>
    <w:basedOn w:val="Normal"/>
    <w:next w:val="Normal"/>
    <w:uiPriority w:val="49"/>
    <w:qFormat/>
    <w:rsid w:val="00903544"/>
    <w:pPr>
      <w:keepNext/>
      <w:tabs>
        <w:tab w:val="left" w:pos="1134"/>
        <w:tab w:val="right" w:pos="9639"/>
        <w:tab w:val="right" w:pos="14742"/>
      </w:tabs>
      <w:spacing w:before="240" w:after="60"/>
      <w:ind w:left="1134" w:hanging="1134"/>
    </w:pPr>
    <w:rPr>
      <w:rFonts w:asciiTheme="majorHAnsi" w:hAnsiTheme="majorHAnsi"/>
      <w:b/>
      <w:sz w:val="20"/>
      <w:szCs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unhideWhenUsed/>
    <w:rsid w:val="00D451B9"/>
    <w:pPr>
      <w:numPr>
        <w:ilvl w:val="2"/>
      </w:numPr>
    </w:pPr>
  </w:style>
  <w:style w:type="numbering" w:customStyle="1" w:styleId="Number">
    <w:name w:val="Number"/>
    <w:uiPriority w:val="99"/>
    <w:rsid w:val="00CE5CF8"/>
    <w:pPr>
      <w:numPr>
        <w:numId w:val="27"/>
      </w:numPr>
    </w:pPr>
  </w:style>
  <w:style w:type="character" w:customStyle="1" w:styleId="Heading1Char0">
    <w:name w:val="Heading 1 (#) Char"/>
    <w:basedOn w:val="Heading1Char"/>
    <w:link w:val="Heading1"/>
    <w:uiPriority w:val="14"/>
    <w:rsid w:val="003E68E6"/>
    <w:rPr>
      <w:rFonts w:asciiTheme="majorHAnsi" w:eastAsiaTheme="majorEastAsia" w:hAnsiTheme="majorHAnsi" w:cstheme="majorBidi"/>
      <w:b/>
      <w:bCs/>
      <w:caps/>
      <w:spacing w:val="-2"/>
      <w:sz w:val="2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91"/>
    <w:rsid w:val="00B56C73"/>
    <w:pPr>
      <w:tabs>
        <w:tab w:val="left" w:pos="567"/>
        <w:tab w:val="right" w:leader="dot" w:pos="3629"/>
      </w:tabs>
      <w:spacing w:after="100"/>
      <w:ind w:left="567" w:right="340" w:hanging="567"/>
    </w:pPr>
    <w:rPr>
      <w:spacing w:val="-2"/>
    </w:rPr>
  </w:style>
  <w:style w:type="paragraph" w:customStyle="1" w:styleId="Footereven">
    <w:name w:val="Footer (even)"/>
    <w:basedOn w:val="Footer"/>
    <w:link w:val="FooterevenChar"/>
    <w:uiPriority w:val="84"/>
    <w:rsid w:val="008155D0"/>
    <w:pPr>
      <w:pBdr>
        <w:top w:val="single" w:sz="6" w:space="1" w:color="auto"/>
      </w:pBdr>
      <w:tabs>
        <w:tab w:val="clear" w:pos="4513"/>
        <w:tab w:val="clear" w:pos="9026"/>
        <w:tab w:val="right" w:pos="7710"/>
      </w:tabs>
    </w:pPr>
    <w:rPr>
      <w:rFonts w:asciiTheme="majorHAnsi" w:hAnsiTheme="majorHAnsi"/>
      <w:sz w:val="18"/>
    </w:rPr>
  </w:style>
  <w:style w:type="table" w:customStyle="1" w:styleId="DTFTable">
    <w:name w:val="DTF Table"/>
    <w:basedOn w:val="TableNormal"/>
    <w:uiPriority w:val="99"/>
    <w:rsid w:val="00A637FA"/>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unhideWhenUsed/>
    <w:rsid w:val="002C3386"/>
    <w:pPr>
      <w:numPr>
        <w:ilvl w:val="2"/>
        <w:numId w:val="41"/>
      </w:numPr>
      <w:spacing w:before="60"/>
      <w:ind w:left="851"/>
    </w:pPr>
  </w:style>
  <w:style w:type="paragraph" w:styleId="ListNumber4">
    <w:name w:val="List Number 4"/>
    <w:basedOn w:val="Normal"/>
    <w:uiPriority w:val="19"/>
    <w:semiHidden/>
    <w:unhideWhenUsed/>
    <w:rsid w:val="00CE5CF8"/>
    <w:pPr>
      <w:numPr>
        <w:ilvl w:val="3"/>
        <w:numId w:val="41"/>
      </w:numPr>
      <w:contextualSpacing/>
    </w:pPr>
  </w:style>
  <w:style w:type="paragraph" w:styleId="ListNumber5">
    <w:name w:val="List Number 5"/>
    <w:basedOn w:val="Normal"/>
    <w:uiPriority w:val="19"/>
    <w:semiHidden/>
    <w:unhideWhenUsed/>
    <w:rsid w:val="00CE5CF8"/>
    <w:pPr>
      <w:numPr>
        <w:ilvl w:val="4"/>
        <w:numId w:val="41"/>
      </w:numPr>
      <w:contextualSpacing/>
    </w:pPr>
  </w:style>
  <w:style w:type="paragraph" w:styleId="ListContinue3">
    <w:name w:val="List Continue 3"/>
    <w:basedOn w:val="ListContinue2"/>
    <w:uiPriority w:val="24"/>
    <w:semiHidden/>
    <w:unhideWhenUsed/>
    <w:rsid w:val="000915C9"/>
    <w:pPr>
      <w:ind w:left="1191"/>
    </w:pPr>
  </w:style>
  <w:style w:type="paragraph" w:customStyle="1" w:styleId="Heading1">
    <w:name w:val="Heading 1 (#)"/>
    <w:basedOn w:val="Heading10"/>
    <w:link w:val="Heading1Char0"/>
    <w:uiPriority w:val="14"/>
    <w:qFormat/>
    <w:rsid w:val="003E68E6"/>
    <w:pPr>
      <w:numPr>
        <w:numId w:val="49"/>
      </w:numPr>
    </w:pPr>
  </w:style>
  <w:style w:type="paragraph" w:customStyle="1" w:styleId="Heading2">
    <w:name w:val="Heading 2 (#)"/>
    <w:basedOn w:val="Heading20"/>
    <w:link w:val="Heading2Char0"/>
    <w:uiPriority w:val="14"/>
    <w:qFormat/>
    <w:rsid w:val="00771A05"/>
    <w:pPr>
      <w:numPr>
        <w:numId w:val="49"/>
      </w:numPr>
    </w:pPr>
  </w:style>
  <w:style w:type="numbering" w:customStyle="1" w:styleId="NumberedHeadings">
    <w:name w:val="Numbered Headings"/>
    <w:uiPriority w:val="99"/>
    <w:rsid w:val="004B1258"/>
    <w:pPr>
      <w:numPr>
        <w:numId w:val="39"/>
      </w:numPr>
    </w:pPr>
  </w:style>
  <w:style w:type="paragraph" w:customStyle="1" w:styleId="Heading3">
    <w:name w:val="Heading 3 (#)"/>
    <w:basedOn w:val="Heading30"/>
    <w:next w:val="Normal"/>
    <w:link w:val="Heading3Char0"/>
    <w:uiPriority w:val="14"/>
    <w:rsid w:val="0037430B"/>
    <w:pPr>
      <w:numPr>
        <w:numId w:val="49"/>
      </w:numPr>
      <w:spacing w:after="120"/>
    </w:pPr>
  </w:style>
  <w:style w:type="character" w:customStyle="1" w:styleId="Heading3Char0">
    <w:name w:val="Heading 3 (#) Char"/>
    <w:basedOn w:val="Heading3Char"/>
    <w:link w:val="Heading3"/>
    <w:uiPriority w:val="14"/>
    <w:rsid w:val="0037430B"/>
    <w:rPr>
      <w:rFonts w:asciiTheme="majorHAnsi" w:eastAsiaTheme="majorEastAsia" w:hAnsiTheme="majorHAnsi" w:cstheme="majorBidi"/>
      <w:b/>
      <w:bCs/>
      <w:spacing w:val="-2"/>
      <w:sz w:val="23"/>
      <w:szCs w:val="26"/>
    </w:rPr>
  </w:style>
  <w:style w:type="paragraph" w:styleId="ListBullet4">
    <w:name w:val="List Bullet 4"/>
    <w:basedOn w:val="Normal"/>
    <w:uiPriority w:val="19"/>
    <w:semiHidden/>
    <w:unhideWhenUsed/>
    <w:rsid w:val="002F7BBC"/>
    <w:pPr>
      <w:numPr>
        <w:numId w:val="43"/>
      </w:numPr>
      <w:contextualSpacing/>
    </w:pPr>
  </w:style>
  <w:style w:type="paragraph" w:styleId="ListBullet5">
    <w:name w:val="List Bullet 5"/>
    <w:basedOn w:val="Normal"/>
    <w:uiPriority w:val="19"/>
    <w:semiHidden/>
    <w:unhideWhenUsed/>
    <w:rsid w:val="002F7BBC"/>
    <w:pPr>
      <w:numPr>
        <w:numId w:val="44"/>
      </w:numPr>
      <w:contextualSpacing/>
    </w:pPr>
  </w:style>
  <w:style w:type="paragraph" w:styleId="ListContinue4">
    <w:name w:val="List Continue 4"/>
    <w:basedOn w:val="Normal"/>
    <w:uiPriority w:val="24"/>
    <w:semiHidden/>
    <w:unhideWhenUsed/>
    <w:rsid w:val="002F7BBC"/>
    <w:pPr>
      <w:spacing w:after="120"/>
      <w:ind w:left="1132"/>
      <w:contextualSpacing/>
    </w:pPr>
  </w:style>
  <w:style w:type="paragraph" w:styleId="ListContinue5">
    <w:name w:val="List Continue 5"/>
    <w:basedOn w:val="Normal"/>
    <w:uiPriority w:val="24"/>
    <w:semiHidden/>
    <w:unhideWhenUsed/>
    <w:rsid w:val="002F7BBC"/>
    <w:pPr>
      <w:spacing w:after="120"/>
      <w:ind w:left="1415"/>
      <w:contextualSpacing/>
    </w:pPr>
  </w:style>
  <w:style w:type="character" w:customStyle="1" w:styleId="FooterChar">
    <w:name w:val="Footer Char"/>
    <w:basedOn w:val="DefaultParagraphFont"/>
    <w:link w:val="Footer"/>
    <w:uiPriority w:val="84"/>
    <w:rsid w:val="00644B4A"/>
  </w:style>
  <w:style w:type="paragraph" w:styleId="TOC7">
    <w:name w:val="toc 7"/>
    <w:basedOn w:val="Normal"/>
    <w:next w:val="Normal"/>
    <w:autoRedefine/>
    <w:uiPriority w:val="96"/>
    <w:semiHidden/>
    <w:rsid w:val="001213D6"/>
    <w:pPr>
      <w:spacing w:after="100"/>
      <w:ind w:left="1320"/>
    </w:pPr>
  </w:style>
  <w:style w:type="numbering" w:styleId="1ai">
    <w:name w:val="Outline List 1"/>
    <w:basedOn w:val="NoList"/>
    <w:uiPriority w:val="99"/>
    <w:semiHidden/>
    <w:unhideWhenUsed/>
    <w:rsid w:val="00C00568"/>
    <w:pPr>
      <w:numPr>
        <w:numId w:val="46"/>
      </w:numPr>
    </w:pPr>
  </w:style>
  <w:style w:type="numbering" w:styleId="ArticleSection">
    <w:name w:val="Outline List 3"/>
    <w:basedOn w:val="NoList"/>
    <w:uiPriority w:val="99"/>
    <w:semiHidden/>
    <w:unhideWhenUsed/>
    <w:rsid w:val="00C00568"/>
    <w:pPr>
      <w:numPr>
        <w:numId w:val="47"/>
      </w:numPr>
    </w:pPr>
  </w:style>
  <w:style w:type="paragraph" w:styleId="Bibliography">
    <w:name w:val="Bibliography"/>
    <w:basedOn w:val="Normal"/>
    <w:next w:val="Normal"/>
    <w:uiPriority w:val="37"/>
    <w:semiHidden/>
    <w:unhideWhenUsed/>
    <w:rsid w:val="00C00568"/>
  </w:style>
  <w:style w:type="paragraph" w:styleId="BlockText">
    <w:name w:val="Block Text"/>
    <w:basedOn w:val="Normal"/>
    <w:uiPriority w:val="99"/>
    <w:semiHidden/>
    <w:unhideWhenUsed/>
    <w:rsid w:val="00C00568"/>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i/>
      <w:iCs/>
      <w:color w:val="0063A6" w:themeColor="accent1"/>
    </w:rPr>
  </w:style>
  <w:style w:type="paragraph" w:styleId="BodyText">
    <w:name w:val="Body Text"/>
    <w:basedOn w:val="Normal"/>
    <w:link w:val="BodyTextChar"/>
    <w:uiPriority w:val="4"/>
    <w:semiHidden/>
    <w:unhideWhenUsed/>
    <w:rsid w:val="00C00568"/>
    <w:pPr>
      <w:spacing w:after="120"/>
    </w:pPr>
  </w:style>
  <w:style w:type="character" w:customStyle="1" w:styleId="BodyTextChar">
    <w:name w:val="Body Text Char"/>
    <w:basedOn w:val="DefaultParagraphFont"/>
    <w:link w:val="BodyText"/>
    <w:uiPriority w:val="4"/>
    <w:semiHidden/>
    <w:rsid w:val="00C00568"/>
  </w:style>
  <w:style w:type="paragraph" w:styleId="BodyText2">
    <w:name w:val="Body Text 2"/>
    <w:basedOn w:val="Normal"/>
    <w:link w:val="BodyText2Char"/>
    <w:uiPriority w:val="99"/>
    <w:semiHidden/>
    <w:unhideWhenUsed/>
    <w:rsid w:val="00C00568"/>
    <w:pPr>
      <w:spacing w:after="120" w:line="480" w:lineRule="auto"/>
    </w:pPr>
  </w:style>
  <w:style w:type="character" w:customStyle="1" w:styleId="BodyText2Char">
    <w:name w:val="Body Text 2 Char"/>
    <w:basedOn w:val="DefaultParagraphFont"/>
    <w:link w:val="BodyText2"/>
    <w:uiPriority w:val="99"/>
    <w:semiHidden/>
    <w:rsid w:val="00C00568"/>
  </w:style>
  <w:style w:type="paragraph" w:styleId="BodyText3">
    <w:name w:val="Body Text 3"/>
    <w:basedOn w:val="Normal"/>
    <w:link w:val="BodyText3Char"/>
    <w:uiPriority w:val="99"/>
    <w:semiHidden/>
    <w:unhideWhenUsed/>
    <w:rsid w:val="00C00568"/>
    <w:pPr>
      <w:spacing w:after="120"/>
    </w:pPr>
    <w:rPr>
      <w:sz w:val="16"/>
      <w:szCs w:val="16"/>
    </w:rPr>
  </w:style>
  <w:style w:type="character" w:customStyle="1" w:styleId="BodyText3Char">
    <w:name w:val="Body Text 3 Char"/>
    <w:basedOn w:val="DefaultParagraphFont"/>
    <w:link w:val="BodyText3"/>
    <w:uiPriority w:val="99"/>
    <w:semiHidden/>
    <w:rsid w:val="00C00568"/>
    <w:rPr>
      <w:sz w:val="16"/>
      <w:szCs w:val="16"/>
    </w:rPr>
  </w:style>
  <w:style w:type="paragraph" w:styleId="BodyTextFirstIndent">
    <w:name w:val="Body Text First Indent"/>
    <w:basedOn w:val="BodyText"/>
    <w:link w:val="BodyTextFirstIndentChar"/>
    <w:uiPriority w:val="99"/>
    <w:semiHidden/>
    <w:unhideWhenUsed/>
    <w:rsid w:val="00C00568"/>
    <w:pPr>
      <w:spacing w:after="0"/>
      <w:ind w:firstLine="360"/>
    </w:pPr>
  </w:style>
  <w:style w:type="character" w:customStyle="1" w:styleId="BodyTextFirstIndentChar">
    <w:name w:val="Body Text First Indent Char"/>
    <w:basedOn w:val="BodyTextChar"/>
    <w:link w:val="BodyTextFirstIndent"/>
    <w:uiPriority w:val="99"/>
    <w:semiHidden/>
    <w:rsid w:val="00C00568"/>
  </w:style>
  <w:style w:type="paragraph" w:styleId="BodyTextIndent">
    <w:name w:val="Body Text Indent"/>
    <w:basedOn w:val="Normal"/>
    <w:link w:val="BodyTextIndentChar"/>
    <w:uiPriority w:val="99"/>
    <w:semiHidden/>
    <w:unhideWhenUsed/>
    <w:rsid w:val="00C00568"/>
    <w:pPr>
      <w:spacing w:after="120"/>
      <w:ind w:left="283"/>
    </w:p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C00568"/>
    <w:pPr>
      <w:spacing w:after="0"/>
      <w:ind w:left="360" w:firstLine="360"/>
    </w:pPr>
  </w:style>
  <w:style w:type="character" w:customStyle="1" w:styleId="BodyTextFirstIndent2Char">
    <w:name w:val="Body Text First Indent 2 Char"/>
    <w:basedOn w:val="BodyTextIndentChar"/>
    <w:link w:val="BodyTextFirstIndent2"/>
    <w:uiPriority w:val="99"/>
    <w:semiHidden/>
    <w:rsid w:val="00C00568"/>
  </w:style>
  <w:style w:type="paragraph" w:styleId="BodyTextIndent2">
    <w:name w:val="Body Text Indent 2"/>
    <w:basedOn w:val="Normal"/>
    <w:link w:val="BodyTextIndent2Char"/>
    <w:uiPriority w:val="99"/>
    <w:semiHidden/>
    <w:unhideWhenUsed/>
    <w:rsid w:val="00C00568"/>
    <w:pPr>
      <w:spacing w:after="120" w:line="480" w:lineRule="auto"/>
      <w:ind w:left="283"/>
    </w:p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semiHidden/>
    <w:rsid w:val="00C00568"/>
    <w:rPr>
      <w:b/>
      <w:bCs/>
      <w:smallCaps/>
      <w:spacing w:val="5"/>
    </w:rPr>
  </w:style>
  <w:style w:type="paragraph" w:styleId="Caption">
    <w:name w:val="caption"/>
    <w:basedOn w:val="Normal"/>
    <w:next w:val="Normal"/>
    <w:uiPriority w:val="35"/>
    <w:semiHidden/>
    <w:unhideWhenUsed/>
    <w:rsid w:val="00C00568"/>
    <w:pPr>
      <w:spacing w:before="0" w:after="200"/>
    </w:pPr>
    <w:rPr>
      <w:b/>
      <w:bCs/>
      <w:color w:val="0063A6" w:themeColor="accent1"/>
      <w:sz w:val="18"/>
      <w:szCs w:val="18"/>
    </w:rPr>
  </w:style>
  <w:style w:type="paragraph" w:styleId="Closing">
    <w:name w:val="Closing"/>
    <w:basedOn w:val="Normal"/>
    <w:link w:val="ClosingChar"/>
    <w:uiPriority w:val="99"/>
    <w:semiHidden/>
    <w:unhideWhenUsed/>
    <w:rsid w:val="00C00568"/>
    <w:pPr>
      <w:spacing w:before="0"/>
      <w:ind w:left="4252"/>
    </w:p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pPr>
      <w:spacing w:before="0"/>
    </w:pPr>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pPr>
      <w:spacing w:before="0"/>
    </w:pPr>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pPr>
      <w:spacing w:before="0"/>
    </w:pPr>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pPr>
      <w:spacing w:before="0"/>
    </w:pPr>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pPr>
      <w:spacing w:before="0"/>
    </w:pPr>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pPr>
      <w:spacing w:before="0"/>
    </w:pPr>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pPr>
      <w:spacing w:before="0"/>
    </w:pPr>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pPr>
      <w:spacing w:before="0"/>
    </w:pPr>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pPr>
      <w:spacing w:before="0"/>
    </w:pPr>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pPr>
      <w:spacing w:before="0"/>
    </w:pPr>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Text">
    <w:name w:val="annotation text"/>
    <w:basedOn w:val="Normal"/>
    <w:link w:val="CommentTextChar"/>
    <w:uiPriority w:val="99"/>
    <w:semiHidden/>
    <w:unhideWhenUsed/>
    <w:rsid w:val="00C00568"/>
    <w:rPr>
      <w:sz w:val="20"/>
      <w:szCs w:val="20"/>
    </w:rPr>
  </w:style>
  <w:style w:type="character" w:customStyle="1" w:styleId="CommentTextChar">
    <w:name w:val="Comment Text Char"/>
    <w:basedOn w:val="DefaultParagraphFont"/>
    <w:link w:val="CommentText"/>
    <w:uiPriority w:val="99"/>
    <w:semiHidden/>
    <w:rsid w:val="00C00568"/>
    <w:rPr>
      <w:sz w:val="20"/>
      <w:szCs w:val="20"/>
    </w:rPr>
  </w:style>
  <w:style w:type="paragraph" w:styleId="CommentSubject">
    <w:name w:val="annotation subject"/>
    <w:basedOn w:val="CommentText"/>
    <w:next w:val="CommentText"/>
    <w:link w:val="CommentSubjectChar"/>
    <w:uiPriority w:val="99"/>
    <w:semiHidden/>
    <w:unhideWhenUsed/>
    <w:rsid w:val="00C00568"/>
    <w:rPr>
      <w:b/>
      <w:bCs/>
    </w:rPr>
  </w:style>
  <w:style w:type="character" w:customStyle="1" w:styleId="CommentSubjectChar">
    <w:name w:val="Comment Subject Char"/>
    <w:basedOn w:val="CommentTextChar"/>
    <w:link w:val="CommentSubject"/>
    <w:uiPriority w:val="99"/>
    <w:semiHidden/>
    <w:rsid w:val="00C00568"/>
    <w:rPr>
      <w:b/>
      <w:bCs/>
      <w:sz w:val="20"/>
      <w:szCs w:val="20"/>
    </w:rPr>
  </w:style>
  <w:style w:type="table" w:styleId="DarkList">
    <w:name w:val="Dark List"/>
    <w:basedOn w:val="TableNormal"/>
    <w:uiPriority w:val="70"/>
    <w:rsid w:val="00C00568"/>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pPr>
      <w:spacing w:before="0"/>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pPr>
      <w:spacing w:before="0"/>
    </w:pPr>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pPr>
      <w:spacing w:before="0"/>
    </w:pPr>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pPr>
      <w:spacing w:before="0"/>
    </w:pPr>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pPr>
      <w:spacing w:before="0"/>
    </w:pPr>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pPr>
      <w:spacing w:before="0"/>
    </w:pPr>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semiHidden/>
    <w:unhideWhenUsed/>
    <w:rsid w:val="00C00568"/>
  </w:style>
  <w:style w:type="character" w:customStyle="1" w:styleId="DateChar">
    <w:name w:val="Date Char"/>
    <w:basedOn w:val="DefaultParagraphFont"/>
    <w:link w:val="Date"/>
    <w:uiPriority w:val="99"/>
    <w:semiHidden/>
    <w:rsid w:val="00C00568"/>
  </w:style>
  <w:style w:type="paragraph" w:styleId="DocumentMap">
    <w:name w:val="Document Map"/>
    <w:basedOn w:val="Normal"/>
    <w:link w:val="DocumentMapChar"/>
    <w:uiPriority w:val="99"/>
    <w:semiHidden/>
    <w:unhideWhenUsed/>
    <w:rsid w:val="00C00568"/>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pPr>
      <w:spacing w:before="0"/>
    </w:pPr>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98"/>
    <w:semiHidden/>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pPr>
      <w:spacing w:before="0"/>
    </w:pPr>
    <w:rPr>
      <w:sz w:val="20"/>
      <w:szCs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0568"/>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pPr>
      <w:spacing w:before="0"/>
    </w:pPr>
    <w:rPr>
      <w:i/>
      <w:iCs/>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pPr>
      <w:spacing w:befor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spacing w:before="0"/>
      <w:ind w:left="220" w:hanging="220"/>
    </w:pPr>
  </w:style>
  <w:style w:type="paragraph" w:styleId="Index2">
    <w:name w:val="index 2"/>
    <w:basedOn w:val="Normal"/>
    <w:next w:val="Normal"/>
    <w:autoRedefine/>
    <w:uiPriority w:val="99"/>
    <w:semiHidden/>
    <w:unhideWhenUsed/>
    <w:rsid w:val="00C00568"/>
    <w:pPr>
      <w:spacing w:before="0"/>
      <w:ind w:left="440" w:hanging="220"/>
    </w:pPr>
  </w:style>
  <w:style w:type="paragraph" w:styleId="Index3">
    <w:name w:val="index 3"/>
    <w:basedOn w:val="Normal"/>
    <w:next w:val="Normal"/>
    <w:autoRedefine/>
    <w:uiPriority w:val="99"/>
    <w:semiHidden/>
    <w:unhideWhenUsed/>
    <w:rsid w:val="00C00568"/>
    <w:pPr>
      <w:spacing w:before="0"/>
      <w:ind w:left="660" w:hanging="220"/>
    </w:pPr>
  </w:style>
  <w:style w:type="paragraph" w:styleId="Index4">
    <w:name w:val="index 4"/>
    <w:basedOn w:val="Normal"/>
    <w:next w:val="Normal"/>
    <w:autoRedefine/>
    <w:uiPriority w:val="99"/>
    <w:semiHidden/>
    <w:unhideWhenUsed/>
    <w:rsid w:val="00C00568"/>
    <w:pPr>
      <w:spacing w:before="0"/>
      <w:ind w:left="880" w:hanging="220"/>
    </w:pPr>
  </w:style>
  <w:style w:type="paragraph" w:styleId="Index5">
    <w:name w:val="index 5"/>
    <w:basedOn w:val="Normal"/>
    <w:next w:val="Normal"/>
    <w:autoRedefine/>
    <w:uiPriority w:val="99"/>
    <w:semiHidden/>
    <w:unhideWhenUsed/>
    <w:rsid w:val="00C00568"/>
    <w:pPr>
      <w:spacing w:before="0"/>
      <w:ind w:left="1100" w:hanging="220"/>
    </w:pPr>
  </w:style>
  <w:style w:type="paragraph" w:styleId="Index6">
    <w:name w:val="index 6"/>
    <w:basedOn w:val="Normal"/>
    <w:next w:val="Normal"/>
    <w:autoRedefine/>
    <w:uiPriority w:val="99"/>
    <w:semiHidden/>
    <w:unhideWhenUsed/>
    <w:rsid w:val="00C00568"/>
    <w:pPr>
      <w:spacing w:before="0"/>
      <w:ind w:left="1320" w:hanging="220"/>
    </w:pPr>
  </w:style>
  <w:style w:type="paragraph" w:styleId="Index7">
    <w:name w:val="index 7"/>
    <w:basedOn w:val="Normal"/>
    <w:next w:val="Normal"/>
    <w:autoRedefine/>
    <w:uiPriority w:val="99"/>
    <w:semiHidden/>
    <w:unhideWhenUsed/>
    <w:rsid w:val="00C00568"/>
    <w:pPr>
      <w:spacing w:before="0"/>
      <w:ind w:left="1540" w:hanging="220"/>
    </w:pPr>
  </w:style>
  <w:style w:type="paragraph" w:styleId="Index8">
    <w:name w:val="index 8"/>
    <w:basedOn w:val="Normal"/>
    <w:next w:val="Normal"/>
    <w:autoRedefine/>
    <w:uiPriority w:val="99"/>
    <w:semiHidden/>
    <w:unhideWhenUsed/>
    <w:rsid w:val="00C00568"/>
    <w:pPr>
      <w:spacing w:before="0"/>
      <w:ind w:left="1760" w:hanging="220"/>
    </w:pPr>
  </w:style>
  <w:style w:type="paragraph" w:styleId="Index9">
    <w:name w:val="index 9"/>
    <w:basedOn w:val="Normal"/>
    <w:next w:val="Normal"/>
    <w:autoRedefine/>
    <w:uiPriority w:val="99"/>
    <w:semiHidden/>
    <w:unhideWhenUsed/>
    <w:rsid w:val="00C00568"/>
    <w:pPr>
      <w:spacing w:before="0"/>
      <w:ind w:left="1980" w:hanging="220"/>
    </w:pPr>
  </w:style>
  <w:style w:type="paragraph" w:styleId="IndexHeading">
    <w:name w:val="index heading"/>
    <w:basedOn w:val="Normal"/>
    <w:next w:val="Index1"/>
    <w:uiPriority w:val="99"/>
    <w:semiHidden/>
    <w:unhideWhenUsed/>
    <w:rsid w:val="00C00568"/>
    <w:rPr>
      <w:rFonts w:asciiTheme="majorHAnsi" w:eastAsiaTheme="majorEastAsia" w:hAnsiTheme="majorHAnsi" w:cstheme="majorBidi"/>
      <w:b/>
      <w:bCs/>
    </w:rPr>
  </w:style>
  <w:style w:type="character" w:styleId="IntenseEmphasis">
    <w:name w:val="Intense Emphasis"/>
    <w:basedOn w:val="DefaultParagraphFont"/>
    <w:uiPriority w:val="98"/>
    <w:semiHidden/>
    <w:rsid w:val="00C00568"/>
    <w:rPr>
      <w:b/>
      <w:bCs/>
      <w:i/>
      <w:iCs/>
      <w:color w:val="0063A6" w:themeColor="accent1"/>
    </w:rPr>
  </w:style>
  <w:style w:type="paragraph" w:styleId="IntenseQuote">
    <w:name w:val="Intense Quote"/>
    <w:basedOn w:val="Normal"/>
    <w:next w:val="Normal"/>
    <w:link w:val="IntenseQuoteChar"/>
    <w:uiPriority w:val="30"/>
    <w:semiHidden/>
    <w:rsid w:val="00C00568"/>
    <w:pPr>
      <w:pBdr>
        <w:bottom w:val="single" w:sz="4" w:space="4" w:color="0063A6" w:themeColor="accent1"/>
      </w:pBdr>
      <w:spacing w:before="200" w:after="280"/>
      <w:ind w:left="936" w:right="936"/>
    </w:pPr>
    <w:rPr>
      <w:b/>
      <w:bCs/>
      <w:i/>
      <w:iCs/>
      <w:color w:val="0063A6" w:themeColor="accent1"/>
    </w:rPr>
  </w:style>
  <w:style w:type="character" w:customStyle="1" w:styleId="IntenseQuoteChar">
    <w:name w:val="Intense Quote Char"/>
    <w:basedOn w:val="DefaultParagraphFont"/>
    <w:link w:val="IntenseQuote"/>
    <w:uiPriority w:val="30"/>
    <w:semiHidden/>
    <w:rsid w:val="00C00568"/>
    <w:rPr>
      <w:b/>
      <w:bCs/>
      <w:i/>
      <w:iCs/>
      <w:color w:val="0063A6" w:themeColor="accent1"/>
    </w:rPr>
  </w:style>
  <w:style w:type="character" w:styleId="IntenseReference">
    <w:name w:val="Intense Reference"/>
    <w:basedOn w:val="DefaultParagraphFont"/>
    <w:uiPriority w:val="32"/>
    <w:semiHidden/>
    <w:rsid w:val="00C00568"/>
    <w:rPr>
      <w:b/>
      <w:bCs/>
      <w:smallCaps/>
      <w:color w:val="00497A" w:themeColor="accent2"/>
      <w:spacing w:val="5"/>
      <w:u w:val="single"/>
    </w:rPr>
  </w:style>
  <w:style w:type="table" w:styleId="LightGrid">
    <w:name w:val="Light Grid"/>
    <w:basedOn w:val="TableNormal"/>
    <w:uiPriority w:val="62"/>
    <w:rsid w:val="00C00568"/>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pPr>
      <w:spacing w:before="0"/>
    </w:pPr>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pPr>
      <w:spacing w:before="0"/>
    </w:pPr>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pPr>
      <w:spacing w:before="0"/>
    </w:pPr>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style>
  <w:style w:type="paragraph" w:styleId="List3">
    <w:name w:val="List 3"/>
    <w:basedOn w:val="Normal"/>
    <w:uiPriority w:val="29"/>
    <w:semiHidden/>
    <w:unhideWhenUsed/>
    <w:rsid w:val="00C00568"/>
    <w:pPr>
      <w:ind w:left="849" w:hanging="283"/>
      <w:contextualSpacing/>
    </w:pPr>
  </w:style>
  <w:style w:type="paragraph" w:styleId="List4">
    <w:name w:val="List 4"/>
    <w:basedOn w:val="Normal"/>
    <w:uiPriority w:val="29"/>
    <w:semiHidden/>
    <w:unhideWhenUsed/>
    <w:rsid w:val="00C00568"/>
    <w:pPr>
      <w:ind w:left="1132" w:hanging="283"/>
      <w:contextualSpacing/>
    </w:pPr>
  </w:style>
  <w:style w:type="paragraph" w:styleId="List5">
    <w:name w:val="List 5"/>
    <w:basedOn w:val="Normal"/>
    <w:uiPriority w:val="29"/>
    <w:semiHidden/>
    <w:unhideWhenUsed/>
    <w:rsid w:val="00C00568"/>
    <w:pPr>
      <w:ind w:left="1415" w:hanging="283"/>
      <w:contextualSpacing/>
    </w:p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pPr>
      <w:spacing w:before="0"/>
    </w:pPr>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pPr>
      <w:spacing w:before="0"/>
    </w:pPr>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pPr>
      <w:spacing w:before="0"/>
    </w:pPr>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pPr>
      <w:spacing w:before="0"/>
    </w:pPr>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pPr>
      <w:spacing w:before="0"/>
    </w:pPr>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pPr>
      <w:spacing w:before="0"/>
    </w:pPr>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C00568"/>
    <w:pPr>
      <w:keepLines/>
      <w:spacing w:before="0"/>
    </w:pPr>
  </w:style>
  <w:style w:type="paragraph" w:styleId="NormalWeb">
    <w:name w:val="Normal (Web)"/>
    <w:basedOn w:val="Normal"/>
    <w:uiPriority w:val="99"/>
    <w:semiHidden/>
    <w:unhideWhenUsed/>
    <w:rsid w:val="00C00568"/>
    <w:rPr>
      <w:rFonts w:ascii="Times New Roman" w:hAnsi="Times New Roman" w:cs="Times New Roman"/>
      <w:sz w:val="24"/>
      <w:szCs w:val="24"/>
    </w:rPr>
  </w:style>
  <w:style w:type="paragraph" w:styleId="NormalIndent">
    <w:name w:val="Normal Indent"/>
    <w:basedOn w:val="Normal"/>
    <w:uiPriority w:val="99"/>
    <w:semiHidden/>
    <w:unhideWhenUsed/>
    <w:rsid w:val="00C00568"/>
    <w:pPr>
      <w:ind w:left="720"/>
    </w:pPr>
  </w:style>
  <w:style w:type="paragraph" w:styleId="NoteHeading">
    <w:name w:val="Note Heading"/>
    <w:basedOn w:val="Normal"/>
    <w:next w:val="Normal"/>
    <w:link w:val="NoteHeadingChar"/>
    <w:uiPriority w:val="99"/>
    <w:semiHidden/>
    <w:unhideWhenUsed/>
    <w:rsid w:val="00C00568"/>
    <w:pPr>
      <w:spacing w:before="0"/>
    </w:pPr>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semiHidden/>
    <w:rsid w:val="00C00568"/>
    <w:rPr>
      <w:i/>
      <w:iCs/>
      <w:color w:val="000000" w:themeColor="text1"/>
    </w:rPr>
  </w:style>
  <w:style w:type="character" w:customStyle="1" w:styleId="QuoteChar">
    <w:name w:val="Quote Char"/>
    <w:basedOn w:val="DefaultParagraphFont"/>
    <w:link w:val="Quote"/>
    <w:uiPriority w:val="29"/>
    <w:semiHidden/>
    <w:rsid w:val="00C00568"/>
    <w:rPr>
      <w:i/>
      <w:iCs/>
      <w:color w:val="000000" w:themeColor="text1"/>
    </w:rPr>
  </w:style>
  <w:style w:type="paragraph" w:styleId="Salutation">
    <w:name w:val="Salutation"/>
    <w:basedOn w:val="Normal"/>
    <w:next w:val="Normal"/>
    <w:link w:val="SalutationChar"/>
    <w:uiPriority w:val="99"/>
    <w:semiHidden/>
    <w:unhideWhenUsed/>
    <w:rsid w:val="00C00568"/>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spacing w:before="0"/>
      <w:ind w:left="4252"/>
    </w:p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semiHidden/>
    <w:rsid w:val="00C00568"/>
    <w:rPr>
      <w:b/>
      <w:bCs/>
    </w:rPr>
  </w:style>
  <w:style w:type="paragraph" w:styleId="Subtitle">
    <w:name w:val="Subtitle"/>
    <w:basedOn w:val="Normal"/>
    <w:next w:val="Normal"/>
    <w:link w:val="SubtitleChar"/>
    <w:uiPriority w:val="11"/>
    <w:semiHidden/>
    <w:rsid w:val="00C00568"/>
    <w:pPr>
      <w:numPr>
        <w:ilvl w:val="1"/>
      </w:numPr>
    </w:pPr>
    <w:rPr>
      <w:rFonts w:asciiTheme="majorHAnsi" w:eastAsiaTheme="majorEastAsia" w:hAnsiTheme="majorHAnsi" w:cstheme="majorBidi"/>
      <w:i/>
      <w:iCs/>
      <w:color w:val="0063A6" w:themeColor="accent1"/>
      <w:spacing w:val="15"/>
      <w:sz w:val="24"/>
      <w:szCs w:val="24"/>
    </w:rPr>
  </w:style>
  <w:style w:type="character" w:customStyle="1" w:styleId="SubtitleChar">
    <w:name w:val="Subtitle Char"/>
    <w:basedOn w:val="DefaultParagraphFont"/>
    <w:link w:val="Subtitle"/>
    <w:uiPriority w:val="11"/>
    <w:semiHidden/>
    <w:rsid w:val="00C00568"/>
    <w:rPr>
      <w:rFonts w:asciiTheme="majorHAnsi" w:eastAsiaTheme="majorEastAsia" w:hAnsiTheme="majorHAnsi" w:cstheme="majorBidi"/>
      <w:i/>
      <w:iCs/>
      <w:color w:val="0063A6" w:themeColor="accent1"/>
      <w:spacing w:val="15"/>
      <w:sz w:val="24"/>
      <w:szCs w:val="24"/>
    </w:rPr>
  </w:style>
  <w:style w:type="character" w:styleId="SubtleReference">
    <w:name w:val="Subtle Reference"/>
    <w:basedOn w:val="DefaultParagraphFont"/>
    <w:uiPriority w:val="31"/>
    <w:semiHidden/>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style>
  <w:style w:type="paragraph" w:styleId="TableofFigures">
    <w:name w:val="table of figures"/>
    <w:basedOn w:val="Normal"/>
    <w:next w:val="Normal"/>
    <w:uiPriority w:val="99"/>
    <w:semiHidden/>
    <w:unhideWhenUsed/>
    <w:rsid w:val="00C00568"/>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rsid w:val="00C00568"/>
    <w:pPr>
      <w:pBdr>
        <w:bottom w:val="single" w:sz="8" w:space="4" w:color="0063A6" w:themeColor="accent1"/>
      </w:pBdr>
      <w:spacing w:before="0" w:after="300"/>
      <w:contextualSpacing/>
    </w:pPr>
    <w:rPr>
      <w:rFonts w:asciiTheme="majorHAnsi" w:eastAsiaTheme="majorEastAsia" w:hAnsiTheme="majorHAnsi" w:cstheme="majorBidi"/>
      <w:color w:val="170F34" w:themeColor="text2" w:themeShade="BF"/>
      <w:spacing w:val="5"/>
      <w:kern w:val="28"/>
      <w:sz w:val="52"/>
      <w:szCs w:val="52"/>
    </w:rPr>
  </w:style>
  <w:style w:type="character" w:customStyle="1" w:styleId="TitleChar">
    <w:name w:val="Title Char"/>
    <w:basedOn w:val="DefaultParagraphFont"/>
    <w:link w:val="Title"/>
    <w:uiPriority w:val="10"/>
    <w:semiHidden/>
    <w:rsid w:val="00C00568"/>
    <w:rPr>
      <w:rFonts w:asciiTheme="majorHAnsi" w:eastAsiaTheme="majorEastAsia" w:hAnsiTheme="majorHAnsi" w:cstheme="majorBidi"/>
      <w:color w:val="170F34" w:themeColor="text2" w:themeShade="BF"/>
      <w:spacing w:val="5"/>
      <w:kern w:val="28"/>
      <w:sz w:val="52"/>
      <w:szCs w:val="52"/>
    </w:r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C00568"/>
    <w:pPr>
      <w:spacing w:after="100"/>
      <w:ind w:left="880"/>
    </w:pPr>
  </w:style>
  <w:style w:type="paragraph" w:styleId="TOC6">
    <w:name w:val="toc 6"/>
    <w:basedOn w:val="Normal"/>
    <w:next w:val="Normal"/>
    <w:autoRedefine/>
    <w:uiPriority w:val="96"/>
    <w:semiHidden/>
    <w:rsid w:val="00C00568"/>
    <w:pPr>
      <w:spacing w:after="100"/>
      <w:ind w:left="1100"/>
    </w:pPr>
  </w:style>
  <w:style w:type="paragraph" w:styleId="TOC8">
    <w:name w:val="toc 8"/>
    <w:basedOn w:val="Normal"/>
    <w:next w:val="Normal"/>
    <w:autoRedefine/>
    <w:uiPriority w:val="96"/>
    <w:semiHidden/>
    <w:rsid w:val="00C00568"/>
    <w:pPr>
      <w:spacing w:after="100"/>
      <w:ind w:left="1540"/>
    </w:pPr>
  </w:style>
  <w:style w:type="paragraph" w:styleId="TOCHeading">
    <w:name w:val="TOC Heading"/>
    <w:basedOn w:val="Heading10"/>
    <w:next w:val="Normal"/>
    <w:uiPriority w:val="90"/>
    <w:semiHidden/>
    <w:unhideWhenUsed/>
    <w:rsid w:val="00C00568"/>
    <w:pPr>
      <w:spacing w:before="480"/>
      <w:outlineLvl w:val="9"/>
    </w:pPr>
    <w:rPr>
      <w:caps w:val="0"/>
      <w:color w:val="004A7C" w:themeColor="accent1" w:themeShade="BF"/>
      <w:spacing w:val="0"/>
      <w:sz w:val="28"/>
    </w:rPr>
  </w:style>
  <w:style w:type="table" w:customStyle="1" w:styleId="DTFTextTable">
    <w:name w:val="DTF Text Table"/>
    <w:basedOn w:val="DTFTable"/>
    <w:uiPriority w:val="99"/>
    <w:rsid w:val="00917D22"/>
    <w:pPr>
      <w:spacing w:after="120" w:line="216" w:lineRule="auto"/>
      <w:jc w:val="left"/>
    </w:pPr>
    <w:rPr>
      <w:sz w:val="20"/>
    </w:rPr>
    <w:tblPr/>
    <w:tblStylePr w:type="firstRow">
      <w:pPr>
        <w:wordWrap/>
        <w:spacing w:beforeLines="0" w:before="20" w:beforeAutospacing="0" w:afterLines="0" w:after="20" w:afterAutospacing="0" w:line="216"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tcBorders>
          <w:top w:val="nil"/>
          <w:left w:val="nil"/>
          <w:bottom w:val="single" w:sz="6" w:space="0" w:color="auto"/>
          <w:right w:val="nil"/>
          <w:insideH w:val="nil"/>
          <w:insideV w:val="nil"/>
          <w:tl2br w:val="nil"/>
          <w:tr2bl w:val="nil"/>
        </w:tcBorders>
        <w:shd w:val="clear" w:color="auto" w:fill="EBEBEB" w:themeFill="background2"/>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FooterChar"/>
    <w:link w:val="Footereven"/>
    <w:uiPriority w:val="84"/>
    <w:rsid w:val="008155D0"/>
    <w:rPr>
      <w:rFonts w:asciiTheme="majorHAnsi" w:hAnsiTheme="majorHAnsi"/>
      <w:sz w:val="18"/>
    </w:rPr>
  </w:style>
  <w:style w:type="paragraph" w:customStyle="1" w:styleId="ObjectiveHeading">
    <w:name w:val="Objective Heading"/>
    <w:basedOn w:val="Normal"/>
    <w:next w:val="Normal"/>
    <w:uiPriority w:val="62"/>
    <w:qFormat/>
    <w:rsid w:val="00EB0619"/>
    <w:pPr>
      <w:keepNext/>
      <w:pBdr>
        <w:top w:val="single" w:sz="6" w:space="3" w:color="auto"/>
        <w:left w:val="single" w:sz="6" w:space="5" w:color="auto"/>
        <w:bottom w:val="single" w:sz="6" w:space="3" w:color="auto"/>
        <w:right w:val="single" w:sz="6" w:space="5" w:color="auto"/>
      </w:pBdr>
      <w:shd w:val="clear" w:color="auto" w:fill="F2F2F2" w:themeFill="background1" w:themeFillShade="F2"/>
    </w:pPr>
    <w:rPr>
      <w:rFonts w:asciiTheme="majorHAnsi" w:hAnsiTheme="majorHAnsi"/>
      <w:b/>
      <w:sz w:val="24"/>
    </w:rPr>
  </w:style>
  <w:style w:type="paragraph" w:customStyle="1" w:styleId="PerformanceMeasureNote">
    <w:name w:val="Performance Measure Note"/>
    <w:basedOn w:val="Normal"/>
    <w:uiPriority w:val="63"/>
    <w:rsid w:val="00BC1376"/>
    <w:pPr>
      <w:spacing w:before="20" w:after="20"/>
      <w:ind w:left="170"/>
      <w:contextualSpacing/>
    </w:pPr>
    <w:rPr>
      <w:rFonts w:asciiTheme="majorHAnsi" w:hAnsiTheme="majorHAnsi"/>
      <w:i/>
      <w:spacing w:val="-2"/>
      <w:sz w:val="15"/>
      <w:szCs w:val="15"/>
    </w:rPr>
  </w:style>
  <w:style w:type="paragraph" w:customStyle="1" w:styleId="TableUnits">
    <w:name w:val="Table Units"/>
    <w:basedOn w:val="Normal"/>
    <w:next w:val="Normal"/>
    <w:uiPriority w:val="50"/>
    <w:qFormat/>
    <w:rsid w:val="0083463B"/>
    <w:pPr>
      <w:keepNext/>
      <w:tabs>
        <w:tab w:val="left" w:pos="567"/>
        <w:tab w:val="right" w:pos="9639"/>
        <w:tab w:val="right" w:pos="14742"/>
      </w:tabs>
      <w:spacing w:before="0" w:after="60"/>
      <w:ind w:left="1134" w:hanging="1134"/>
      <w:jc w:val="right"/>
    </w:pPr>
    <w:rPr>
      <w:rFonts w:asciiTheme="majorHAnsi" w:hAnsiTheme="majorHAnsi"/>
      <w:b/>
      <w:sz w:val="20"/>
      <w:szCs w:val="20"/>
    </w:rPr>
  </w:style>
  <w:style w:type="table" w:customStyle="1" w:styleId="DTFPerformanceMeasuresTable">
    <w:name w:val="DTF Performance Measures Table"/>
    <w:basedOn w:val="DTFTable"/>
    <w:uiPriority w:val="99"/>
    <w:rsid w:val="00F8170E"/>
    <w:pPr>
      <w:spacing w:before="0"/>
    </w:pPr>
    <w:tblPr>
      <w:tblStyleRowBandSize w:val="0"/>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44"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customStyle="1" w:styleId="Performancemeasuremetric">
    <w:name w:val="Performance measure metric"/>
    <w:basedOn w:val="Normal"/>
    <w:uiPriority w:val="63"/>
    <w:rsid w:val="00F8170E"/>
    <w:pPr>
      <w:spacing w:before="20" w:after="20"/>
      <w:ind w:left="-14"/>
    </w:pPr>
    <w:rPr>
      <w:rFonts w:asciiTheme="majorHAnsi" w:hAnsiTheme="majorHAnsi"/>
      <w:i/>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63403">
      <w:bodyDiv w:val="1"/>
      <w:marLeft w:val="0"/>
      <w:marRight w:val="0"/>
      <w:marTop w:val="0"/>
      <w:marBottom w:val="0"/>
      <w:divBdr>
        <w:top w:val="none" w:sz="0" w:space="0" w:color="auto"/>
        <w:left w:val="none" w:sz="0" w:space="0" w:color="auto"/>
        <w:bottom w:val="none" w:sz="0" w:space="0" w:color="auto"/>
        <w:right w:val="none" w:sz="0" w:space="0" w:color="auto"/>
      </w:divBdr>
      <w:divsChild>
        <w:div w:id="1773014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DTF publications">
      <a:majorFont>
        <a:latin typeface="Calibri"/>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3FD4D-1945-45DB-97AF-4780B125B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4188</Words>
  <Characters>23875</Characters>
  <Application>Microsoft Office Word</Application>
  <DocSecurity>0</DocSecurity>
  <Lines>198</Lines>
  <Paragraphs>56</Paragraphs>
  <ScaleCrop>false</ScaleCrop>
  <Company/>
  <LinksUpToDate>false</LinksUpToDate>
  <CharactersWithSpaces>28007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2018-04-30T00:18:00Z</dcterms:created>
  <dcterms:modified xsi:type="dcterms:W3CDTF">2018-04-30T01:56:00Z</dcterms:modified>
</cp:coreProperties>
</file>