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F0" w:rsidRDefault="00E7264A">
      <w:pPr>
        <w:pStyle w:val="Title"/>
        <w:rPr>
          <w:color w:val="0087C0"/>
        </w:rPr>
      </w:pPr>
      <w:r>
        <w:rPr>
          <w:color w:val="0087C0"/>
        </w:rPr>
        <w:t>GETTING IT DONE</w:t>
      </w:r>
    </w:p>
    <w:p w:rsidR="00F214F0" w:rsidRDefault="00E7264A">
      <w:pPr>
        <w:pStyle w:val="Title"/>
      </w:pPr>
      <w:r>
        <w:rPr>
          <w:lang w:val="da-DK"/>
        </w:rPr>
        <w:t>Victorian Budget</w:t>
      </w:r>
      <w:r>
        <w:t xml:space="preserve"> 16/17 </w:t>
      </w:r>
    </w:p>
    <w:p w:rsidR="00F214F0" w:rsidRDefault="00E7264A">
      <w:pPr>
        <w:pStyle w:val="Title"/>
      </w:pPr>
      <w:r>
        <w:t>Rural and Regional</w:t>
      </w:r>
    </w:p>
    <w:p w:rsidR="00F214F0" w:rsidRDefault="00F214F0">
      <w:pPr>
        <w:pStyle w:val="Body"/>
      </w:pPr>
    </w:p>
    <w:p w:rsidR="00F214F0" w:rsidRDefault="00E7264A">
      <w:pPr>
        <w:pStyle w:val="Body"/>
        <w:rPr>
          <w:sz w:val="48"/>
          <w:szCs w:val="48"/>
        </w:rPr>
      </w:pPr>
      <w:r>
        <w:rPr>
          <w:rFonts w:eastAsia="Arial Unicode MS" w:cs="Arial Unicode MS"/>
          <w:lang w:val="en-US"/>
        </w:rPr>
        <w:t>Budget Information Paper</w:t>
      </w:r>
    </w:p>
    <w:p w:rsidR="00F214F0" w:rsidRDefault="00F214F0">
      <w:pPr>
        <w:pStyle w:val="Body"/>
        <w:rPr>
          <w:sz w:val="32"/>
          <w:szCs w:val="32"/>
        </w:rPr>
      </w:pPr>
    </w:p>
    <w:p w:rsidR="00F214F0" w:rsidRDefault="00E7264A">
      <w:pPr>
        <w:pStyle w:val="Body"/>
      </w:pPr>
      <w:r>
        <w:rPr>
          <w:rFonts w:ascii="Arial Unicode MS" w:eastAsia="Arial Unicode MS" w:hAnsi="Arial Unicode MS" w:cs="Arial Unicode MS"/>
        </w:rPr>
        <w:br w:type="page"/>
      </w:r>
    </w:p>
    <w:p w:rsidR="00F214F0" w:rsidRDefault="00E7264A">
      <w:pPr>
        <w:pStyle w:val="Body"/>
      </w:pPr>
      <w:r>
        <w:rPr>
          <w:lang w:val="en-US"/>
        </w:rPr>
        <w:lastRenderedPageBreak/>
        <w:t>The Secretary</w:t>
      </w:r>
      <w:r>
        <w:rPr>
          <w:rFonts w:ascii="Arial Unicode MS" w:eastAsia="Arial Unicode MS" w:hAnsi="Arial Unicode MS" w:cs="Arial Unicode MS"/>
        </w:rPr>
        <w:br/>
      </w:r>
      <w:r>
        <w:rPr>
          <w:lang w:val="en-US"/>
        </w:rPr>
        <w:t>Department of Treasury and Finance</w:t>
      </w:r>
      <w:r>
        <w:rPr>
          <w:rFonts w:ascii="Arial Unicode MS" w:eastAsia="Arial Unicode MS" w:hAnsi="Arial Unicode MS" w:cs="Arial Unicode MS"/>
        </w:rPr>
        <w:br/>
      </w:r>
      <w:r>
        <w:rPr>
          <w:lang w:val="en-US"/>
        </w:rPr>
        <w:t>1 Treasury Place</w:t>
      </w:r>
      <w:r>
        <w:rPr>
          <w:rFonts w:ascii="Arial Unicode MS" w:eastAsia="Arial Unicode MS" w:hAnsi="Arial Unicode MS" w:cs="Arial Unicode MS"/>
        </w:rPr>
        <w:br/>
      </w:r>
      <w:r>
        <w:rPr>
          <w:lang w:val="fr-FR"/>
        </w:rPr>
        <w:t>Melbourne, Victoria, 3002</w:t>
      </w:r>
      <w:r>
        <w:rPr>
          <w:rFonts w:ascii="Arial Unicode MS" w:eastAsia="Arial Unicode MS" w:hAnsi="Arial Unicode MS" w:cs="Arial Unicode MS"/>
        </w:rPr>
        <w:br/>
      </w:r>
      <w:r>
        <w:t>Australia</w:t>
      </w:r>
      <w:r>
        <w:rPr>
          <w:rFonts w:ascii="Arial Unicode MS" w:eastAsia="Arial Unicode MS" w:hAnsi="Arial Unicode MS" w:cs="Arial Unicode MS"/>
        </w:rPr>
        <w:br/>
      </w:r>
      <w:r>
        <w:t>Tel: +61 3 9651 5111</w:t>
      </w:r>
      <w:r>
        <w:rPr>
          <w:rFonts w:ascii="Arial Unicode MS" w:eastAsia="Arial Unicode MS" w:hAnsi="Arial Unicode MS" w:cs="Arial Unicode MS"/>
        </w:rPr>
        <w:br/>
      </w:r>
      <w:r>
        <w:t>Fax: +61 3 9651 2062</w:t>
      </w:r>
      <w:r>
        <w:rPr>
          <w:rFonts w:ascii="Arial Unicode MS" w:eastAsia="Arial Unicode MS" w:hAnsi="Arial Unicode MS" w:cs="Arial Unicode MS"/>
        </w:rPr>
        <w:br/>
      </w:r>
      <w:r>
        <w:t xml:space="preserve">Website: </w:t>
      </w:r>
      <w:r>
        <w:t>budget.vic.gov.au</w:t>
      </w:r>
    </w:p>
    <w:p w:rsidR="00F214F0" w:rsidRDefault="00E7264A">
      <w:pPr>
        <w:pStyle w:val="Body"/>
      </w:pPr>
      <w:r>
        <w:rPr>
          <w:lang w:val="en-US"/>
        </w:rPr>
        <w:t>Authorised by the Victorian Government</w:t>
      </w:r>
      <w:r>
        <w:rPr>
          <w:rFonts w:ascii="Arial Unicode MS" w:eastAsia="Arial Unicode MS" w:hAnsi="Arial Unicode MS" w:cs="Arial Unicode MS"/>
        </w:rPr>
        <w:br/>
      </w:r>
      <w:r>
        <w:rPr>
          <w:lang w:val="en-US"/>
        </w:rPr>
        <w:t>1 Treasury Place, Melbourne, 3002</w:t>
      </w:r>
    </w:p>
    <w:p w:rsidR="00F214F0" w:rsidRDefault="00E7264A">
      <w:pPr>
        <w:pStyle w:val="Body"/>
      </w:pPr>
      <w:r>
        <w:rPr>
          <w:lang w:val="en-US"/>
        </w:rPr>
        <w:t>Printed by Impact Digital, Brunswick</w:t>
      </w:r>
      <w:r>
        <w:rPr>
          <w:rFonts w:ascii="Arial Unicode MS" w:eastAsia="Arial Unicode MS" w:hAnsi="Arial Unicode MS" w:cs="Arial Unicode MS"/>
        </w:rPr>
        <w:br/>
      </w:r>
      <w:r>
        <w:rPr>
          <w:lang w:val="en-US"/>
        </w:rPr>
        <w:t>Printed on recycled paper</w:t>
      </w:r>
    </w:p>
    <w:p w:rsidR="00F214F0" w:rsidRDefault="00E7264A">
      <w:pPr>
        <w:pStyle w:val="Body"/>
      </w:pPr>
      <w:r>
        <w:rPr>
          <w:lang w:val="en-US"/>
        </w:rPr>
        <w:t>This publication makes reference to the 2016-17 Budget paper set which includes:</w:t>
      </w:r>
    </w:p>
    <w:p w:rsidR="00F214F0" w:rsidRDefault="00E7264A">
      <w:pPr>
        <w:pStyle w:val="Body"/>
      </w:pPr>
      <w:r>
        <w:rPr>
          <w:lang w:val="da-DK"/>
        </w:rPr>
        <w:t xml:space="preserve">Budget Paper No. 1 </w:t>
      </w:r>
      <w:r>
        <w:t xml:space="preserve">– </w:t>
      </w:r>
      <w:r>
        <w:rPr>
          <w:lang w:val="en-US"/>
        </w:rPr>
        <w:t>Treasurer</w:t>
      </w:r>
      <w:r>
        <w:rPr>
          <w:lang w:val="fr-FR"/>
        </w:rPr>
        <w:t>’</w:t>
      </w:r>
      <w:r>
        <w:rPr>
          <w:lang w:val="en-US"/>
        </w:rPr>
        <w:t xml:space="preserve">s Speech Budget Paper No. 2 </w:t>
      </w:r>
      <w:r>
        <w:t xml:space="preserve">– </w:t>
      </w:r>
      <w:r>
        <w:rPr>
          <w:lang w:val="en-US"/>
        </w:rPr>
        <w:t>Strategy and Outlook</w:t>
      </w:r>
      <w:r>
        <w:rPr>
          <w:rFonts w:ascii="Arial Unicode MS" w:eastAsia="Arial Unicode MS" w:hAnsi="Arial Unicode MS" w:cs="Arial Unicode MS"/>
        </w:rPr>
        <w:br/>
      </w:r>
      <w:r>
        <w:rPr>
          <w:lang w:val="da-DK"/>
        </w:rPr>
        <w:t xml:space="preserve">Budget Paper No. 3 </w:t>
      </w:r>
      <w:r>
        <w:t xml:space="preserve">– </w:t>
      </w:r>
      <w:r>
        <w:rPr>
          <w:lang w:val="en-US"/>
        </w:rPr>
        <w:t>Service Delivery</w:t>
      </w:r>
      <w:r>
        <w:rPr>
          <w:rFonts w:ascii="Arial Unicode MS" w:eastAsia="Arial Unicode MS" w:hAnsi="Arial Unicode MS" w:cs="Arial Unicode MS"/>
        </w:rPr>
        <w:br/>
      </w:r>
      <w:r>
        <w:rPr>
          <w:lang w:val="da-DK"/>
        </w:rPr>
        <w:t xml:space="preserve">Budget Paper No. 4 </w:t>
      </w:r>
      <w:r>
        <w:t>– State Capital Program</w:t>
      </w:r>
      <w:r>
        <w:rPr>
          <w:rFonts w:ascii="Arial Unicode MS" w:eastAsia="Arial Unicode MS" w:hAnsi="Arial Unicode MS" w:cs="Arial Unicode MS"/>
        </w:rPr>
        <w:br/>
      </w:r>
      <w:r>
        <w:rPr>
          <w:lang w:val="da-DK"/>
        </w:rPr>
        <w:t xml:space="preserve">Budget Paper No. 5 </w:t>
      </w:r>
      <w:r>
        <w:t xml:space="preserve">– </w:t>
      </w:r>
      <w:r>
        <w:rPr>
          <w:lang w:val="en-US"/>
        </w:rPr>
        <w:t>Statement of Finances</w:t>
      </w:r>
      <w:r>
        <w:rPr>
          <w:rFonts w:ascii="Arial Unicode MS" w:eastAsia="Arial Unicode MS" w:hAnsi="Arial Unicode MS" w:cs="Arial Unicode MS"/>
        </w:rPr>
        <w:br/>
      </w:r>
      <w:r>
        <w:rPr>
          <w:lang w:val="en-US"/>
        </w:rPr>
        <w:t>(incorporating Quarterly Financial Report No. 3)</w:t>
      </w:r>
    </w:p>
    <w:p w:rsidR="00F214F0" w:rsidRDefault="00E7264A">
      <w:pPr>
        <w:pStyle w:val="Body"/>
      </w:pPr>
      <w:r>
        <w:t xml:space="preserve">© </w:t>
      </w:r>
      <w:r>
        <w:rPr>
          <w:lang w:val="en-US"/>
        </w:rPr>
        <w:t>State of Victoria 20</w:t>
      </w:r>
      <w:r>
        <w:rPr>
          <w:lang w:val="en-US"/>
        </w:rPr>
        <w:t xml:space="preserve">16 </w:t>
      </w:r>
      <w:r>
        <w:rPr>
          <w:rFonts w:ascii="Arial Unicode MS" w:eastAsia="Arial Unicode MS" w:hAnsi="Arial Unicode MS" w:cs="Arial Unicode MS"/>
        </w:rPr>
        <w:br/>
      </w:r>
      <w:r>
        <w:rPr>
          <w:lang w:val="en-US"/>
        </w:rPr>
        <w:t>(Department of Treasury and Finance)</w:t>
      </w:r>
    </w:p>
    <w:p w:rsidR="00F214F0" w:rsidRDefault="00E7264A">
      <w:pPr>
        <w:pStyle w:val="Body"/>
      </w:pPr>
      <w:r>
        <w:rPr>
          <w:lang w:val="en-US"/>
        </w:rPr>
        <w:t xml:space="preserve">You are free to re-use this work under a Creative Commons Attribution 4.0 licence, provided you credit the State of Victoria (Department of Treasury and Finance) </w:t>
      </w:r>
      <w:r>
        <w:rPr>
          <w:rFonts w:ascii="Arial Unicode MS" w:eastAsia="Arial Unicode MS" w:hAnsi="Arial Unicode MS" w:cs="Arial Unicode MS"/>
        </w:rPr>
        <w:br/>
      </w:r>
      <w:r>
        <w:rPr>
          <w:lang w:val="en-US"/>
        </w:rPr>
        <w:t xml:space="preserve">as author, indicate if changes were made and comply </w:t>
      </w:r>
      <w:r>
        <w:rPr>
          <w:lang w:val="en-US"/>
        </w:rPr>
        <w:t>with the other licence terms. The licence does not apply to any branding, including Government logos.</w:t>
      </w:r>
    </w:p>
    <w:p w:rsidR="00F214F0" w:rsidRDefault="00E7264A">
      <w:pPr>
        <w:pStyle w:val="Body"/>
      </w:pPr>
      <w:r>
        <w:rPr>
          <w:lang w:val="en-US"/>
        </w:rPr>
        <w:t xml:space="preserve">Copyright queries may be directed to IPpolicy@dtf.vic.gov.au. </w:t>
      </w:r>
    </w:p>
    <w:p w:rsidR="00F214F0" w:rsidRDefault="00F214F0">
      <w:pPr>
        <w:pStyle w:val="Body"/>
      </w:pPr>
    </w:p>
    <w:p w:rsidR="00F214F0" w:rsidRDefault="00E7264A">
      <w:pPr>
        <w:pStyle w:val="Body"/>
      </w:pPr>
      <w:r>
        <w:t>ISSN 1440-6969 (print)</w:t>
      </w:r>
      <w:r>
        <w:rPr>
          <w:rFonts w:ascii="Arial Unicode MS" w:eastAsia="Arial Unicode MS" w:hAnsi="Arial Unicode MS" w:cs="Arial Unicode MS"/>
        </w:rPr>
        <w:br/>
      </w:r>
      <w:r>
        <w:t>ISSN 2204-7174 (online)</w:t>
      </w:r>
      <w:r>
        <w:rPr>
          <w:rFonts w:ascii="Arial Unicode MS" w:eastAsia="Arial Unicode MS" w:hAnsi="Arial Unicode MS" w:cs="Arial Unicode MS"/>
        </w:rPr>
        <w:br/>
      </w:r>
      <w:r>
        <w:rPr>
          <w:lang w:val="en-US"/>
        </w:rPr>
        <w:t>Published April 2016</w:t>
      </w:r>
      <w:r>
        <w:rPr>
          <w:rFonts w:ascii="Arial Unicode MS" w:eastAsia="Arial Unicode MS" w:hAnsi="Arial Unicode MS" w:cs="Arial Unicode MS"/>
        </w:rPr>
        <w:br w:type="page"/>
      </w:r>
    </w:p>
    <w:p w:rsidR="00F214F0" w:rsidRDefault="00E7264A">
      <w:pPr>
        <w:pStyle w:val="Heading"/>
        <w:rPr>
          <w:spacing w:val="-1"/>
        </w:rPr>
      </w:pPr>
      <w:r>
        <w:rPr>
          <w:spacing w:val="-1"/>
        </w:rPr>
        <w:lastRenderedPageBreak/>
        <w:t>More touristS, more</w:t>
      </w:r>
      <w:r>
        <w:rPr>
          <w:spacing w:val="-1"/>
        </w:rPr>
        <w:t> </w:t>
      </w:r>
      <w:r>
        <w:rPr>
          <w:spacing w:val="-1"/>
        </w:rPr>
        <w:t>jobs</w:t>
      </w:r>
    </w:p>
    <w:p w:rsidR="00F214F0" w:rsidRDefault="00E7264A">
      <w:pPr>
        <w:pStyle w:val="Heading"/>
        <w:rPr>
          <w:spacing w:val="-1"/>
        </w:rPr>
      </w:pPr>
      <w:r>
        <w:rPr>
          <w:spacing w:val="-1"/>
        </w:rPr>
        <w:t>rebuilding regional schools</w:t>
      </w:r>
    </w:p>
    <w:p w:rsidR="00F214F0" w:rsidRDefault="00E7264A">
      <w:pPr>
        <w:pStyle w:val="Heading"/>
        <w:rPr>
          <w:spacing w:val="-1"/>
        </w:rPr>
      </w:pPr>
      <w:r>
        <w:rPr>
          <w:spacing w:val="-1"/>
        </w:rPr>
        <w:t>upgrading regional hospitals</w:t>
      </w:r>
    </w:p>
    <w:p w:rsidR="00F214F0" w:rsidRDefault="00E7264A">
      <w:pPr>
        <w:pStyle w:val="Heading"/>
        <w:rPr>
          <w:spacing w:val="-1"/>
        </w:rPr>
      </w:pPr>
      <w:r>
        <w:rPr>
          <w:spacing w:val="-1"/>
        </w:rPr>
        <w:t>safer country roads</w:t>
      </w:r>
    </w:p>
    <w:p w:rsidR="00F214F0" w:rsidRDefault="00E7264A">
      <w:pPr>
        <w:pStyle w:val="Heading"/>
      </w:pPr>
      <w:r>
        <w:rPr>
          <w:spacing w:val="-1"/>
        </w:rPr>
        <w:t>Better regional rail services</w:t>
      </w:r>
    </w:p>
    <w:p w:rsidR="00F214F0" w:rsidRDefault="00F214F0">
      <w:pPr>
        <w:pStyle w:val="Heading"/>
      </w:pPr>
    </w:p>
    <w:p w:rsidR="00F214F0" w:rsidRDefault="00F214F0">
      <w:pPr>
        <w:pStyle w:val="Body"/>
      </w:pPr>
    </w:p>
    <w:p w:rsidR="00F214F0" w:rsidRDefault="00E7264A">
      <w:pPr>
        <w:pStyle w:val="Body"/>
      </w:pPr>
      <w:r>
        <w:rPr>
          <w:rFonts w:ascii="Arial Unicode MS" w:eastAsia="Arial Unicode MS" w:hAnsi="Arial Unicode MS" w:cs="Arial Unicode MS"/>
        </w:rPr>
        <w:br w:type="page"/>
      </w:r>
    </w:p>
    <w:p w:rsidR="00F214F0" w:rsidRDefault="00E7264A">
      <w:pPr>
        <w:pStyle w:val="Heading"/>
      </w:pPr>
      <w:r>
        <w:rPr>
          <w:lang w:val="nl-NL"/>
        </w:rPr>
        <w:t>Overview</w:t>
      </w:r>
    </w:p>
    <w:p w:rsidR="00F214F0" w:rsidRDefault="00E7264A">
      <w:pPr>
        <w:pStyle w:val="Body"/>
      </w:pPr>
      <w:r>
        <w:rPr>
          <w:rFonts w:eastAsia="Arial Unicode MS" w:cs="Arial Unicode MS"/>
          <w:lang w:val="en-US"/>
        </w:rPr>
        <w:t xml:space="preserve">Regional Victoria is the big winner in the </w:t>
      </w:r>
      <w:r>
        <w:rPr>
          <w:rFonts w:eastAsia="Arial Unicode MS" w:cs="Arial Unicode MS"/>
          <w:i/>
          <w:iCs/>
          <w:lang w:val="da-DK"/>
        </w:rPr>
        <w:t>Victorian Budget 2016-17</w:t>
      </w:r>
      <w:r>
        <w:rPr>
          <w:rFonts w:eastAsia="Arial Unicode MS" w:cs="Arial Unicode MS"/>
          <w:lang w:val="en-US"/>
        </w:rPr>
        <w:t>. This Budget delivers the highest regional infrastructure inves</w:t>
      </w:r>
      <w:r>
        <w:rPr>
          <w:rFonts w:eastAsia="Arial Unicode MS" w:cs="Arial Unicode MS"/>
          <w:lang w:val="en-US"/>
        </w:rPr>
        <w:t xml:space="preserve">tment on record. </w:t>
      </w:r>
    </w:p>
    <w:p w:rsidR="00F214F0" w:rsidRDefault="00E7264A">
      <w:pPr>
        <w:pStyle w:val="Body"/>
      </w:pPr>
      <w:r>
        <w:rPr>
          <w:rFonts w:eastAsia="Arial Unicode MS" w:cs="Arial Unicode MS"/>
          <w:lang w:val="en-US"/>
        </w:rPr>
        <w:t>With our investment, regional cities will start to rival Melbourne in the</w:t>
      </w:r>
      <w:r>
        <w:rPr>
          <w:rFonts w:eastAsia="Arial Unicode MS" w:cs="Arial Unicode MS"/>
        </w:rPr>
        <w:t> </w:t>
      </w:r>
      <w:r>
        <w:rPr>
          <w:rFonts w:eastAsia="Arial Unicode MS" w:cs="Arial Unicode MS"/>
          <w:lang w:val="en-US"/>
        </w:rPr>
        <w:t xml:space="preserve">race for new jobs, businesses and residents. </w:t>
      </w:r>
    </w:p>
    <w:p w:rsidR="00F214F0" w:rsidRDefault="00E7264A">
      <w:pPr>
        <w:pStyle w:val="Body"/>
      </w:pPr>
      <w:r>
        <w:rPr>
          <w:rFonts w:eastAsia="Arial Unicode MS" w:cs="Arial Unicode MS"/>
          <w:lang w:val="en-US"/>
        </w:rPr>
        <w:t>They will become renowned centres for education, and arts and</w:t>
      </w:r>
      <w:r>
        <w:rPr>
          <w:rFonts w:eastAsia="Arial Unicode MS" w:cs="Arial Unicode MS"/>
        </w:rPr>
        <w:t> </w:t>
      </w:r>
      <w:r>
        <w:rPr>
          <w:rFonts w:eastAsia="Arial Unicode MS" w:cs="Arial Unicode MS"/>
          <w:lang w:val="en-US"/>
        </w:rPr>
        <w:t xml:space="preserve">culture </w:t>
      </w:r>
      <w:r>
        <w:rPr>
          <w:rFonts w:eastAsia="Arial Unicode MS" w:cs="Arial Unicode MS"/>
        </w:rPr>
        <w:t xml:space="preserve">– </w:t>
      </w:r>
      <w:r>
        <w:rPr>
          <w:rFonts w:eastAsia="Arial Unicode MS" w:cs="Arial Unicode MS"/>
          <w:lang w:val="en-US"/>
        </w:rPr>
        <w:t xml:space="preserve">drawing in visitors from across the country. </w:t>
      </w:r>
    </w:p>
    <w:p w:rsidR="00F214F0" w:rsidRDefault="00E7264A">
      <w:pPr>
        <w:pStyle w:val="Body"/>
      </w:pPr>
      <w:r>
        <w:rPr>
          <w:rFonts w:eastAsia="Arial Unicode MS" w:cs="Arial Unicode MS"/>
          <w:lang w:val="en-US"/>
        </w:rPr>
        <w:t xml:space="preserve">And they will be home to the industries of the future. </w:t>
      </w:r>
    </w:p>
    <w:p w:rsidR="00F214F0" w:rsidRDefault="00E7264A">
      <w:pPr>
        <w:pStyle w:val="Body"/>
      </w:pPr>
      <w:r>
        <w:rPr>
          <w:rFonts w:eastAsia="Arial Unicode MS" w:cs="Arial Unicode MS"/>
          <w:lang w:val="en-US"/>
        </w:rPr>
        <w:t>That</w:t>
      </w:r>
      <w:r>
        <w:rPr>
          <w:rFonts w:eastAsia="Arial Unicode MS" w:cs="Arial Unicode MS"/>
          <w:lang w:val="fr-FR"/>
        </w:rPr>
        <w:t>’</w:t>
      </w:r>
      <w:r>
        <w:rPr>
          <w:rFonts w:eastAsia="Arial Unicode MS" w:cs="Arial Unicode MS"/>
          <w:lang w:val="en-US"/>
        </w:rPr>
        <w:t xml:space="preserve">s what this Budget is all about. </w:t>
      </w:r>
    </w:p>
    <w:p w:rsidR="00F214F0" w:rsidRDefault="00E7264A">
      <w:pPr>
        <w:pStyle w:val="Body"/>
      </w:pPr>
      <w:r>
        <w:rPr>
          <w:rFonts w:eastAsia="Arial Unicode MS" w:cs="Arial Unicode MS"/>
          <w:lang w:val="en-US"/>
        </w:rPr>
        <w:t>The Budget includes a $325 million investment to create jobs in our regions and help workers gain a foothold in the fast-growing sectors that will define our eco</w:t>
      </w:r>
      <w:r>
        <w:rPr>
          <w:rFonts w:eastAsia="Arial Unicode MS" w:cs="Arial Unicode MS"/>
          <w:lang w:val="en-US"/>
        </w:rPr>
        <w:t xml:space="preserve">nomic future. </w:t>
      </w:r>
    </w:p>
    <w:p w:rsidR="00F214F0" w:rsidRDefault="00E7264A">
      <w:pPr>
        <w:pStyle w:val="Body"/>
      </w:pPr>
      <w:r>
        <w:rPr>
          <w:rFonts w:eastAsia="Arial Unicode MS" w:cs="Arial Unicode MS"/>
          <w:lang w:val="en-US"/>
        </w:rPr>
        <w:t>Education is another key to the economic future of regional</w:t>
      </w:r>
      <w:r>
        <w:rPr>
          <w:rFonts w:eastAsia="Arial Unicode MS" w:cs="Arial Unicode MS"/>
        </w:rPr>
        <w:t> </w:t>
      </w:r>
      <w:r>
        <w:rPr>
          <w:rFonts w:eastAsia="Arial Unicode MS" w:cs="Arial Unicode MS"/>
        </w:rPr>
        <w:t xml:space="preserve">Victoria. </w:t>
      </w:r>
    </w:p>
    <w:p w:rsidR="00F214F0" w:rsidRDefault="00E7264A">
      <w:pPr>
        <w:pStyle w:val="Body"/>
      </w:pPr>
      <w:r>
        <w:rPr>
          <w:rFonts w:eastAsia="Arial Unicode MS" w:cs="Arial Unicode MS"/>
          <w:lang w:val="en-US"/>
        </w:rPr>
        <w:t>That</w:t>
      </w:r>
      <w:r>
        <w:rPr>
          <w:rFonts w:eastAsia="Arial Unicode MS" w:cs="Arial Unicode MS"/>
          <w:lang w:val="fr-FR"/>
        </w:rPr>
        <w:t>’</w:t>
      </w:r>
      <w:r>
        <w:rPr>
          <w:rFonts w:eastAsia="Arial Unicode MS" w:cs="Arial Unicode MS"/>
          <w:lang w:val="en-US"/>
        </w:rPr>
        <w:t>s why we</w:t>
      </w:r>
      <w:r>
        <w:rPr>
          <w:rFonts w:eastAsia="Arial Unicode MS" w:cs="Arial Unicode MS"/>
          <w:lang w:val="fr-FR"/>
        </w:rPr>
        <w:t>’</w:t>
      </w:r>
      <w:r>
        <w:rPr>
          <w:rFonts w:eastAsia="Arial Unicode MS" w:cs="Arial Unicode MS"/>
          <w:lang w:val="en-US"/>
        </w:rPr>
        <w:t>re saving the TAFE system. That</w:t>
      </w:r>
      <w:r>
        <w:rPr>
          <w:rFonts w:eastAsia="Arial Unicode MS" w:cs="Arial Unicode MS"/>
          <w:lang w:val="fr-FR"/>
        </w:rPr>
        <w:t>’</w:t>
      </w:r>
      <w:r>
        <w:rPr>
          <w:rFonts w:eastAsia="Arial Unicode MS" w:cs="Arial Unicode MS"/>
          <w:lang w:val="en-US"/>
        </w:rPr>
        <w:t>s why we</w:t>
      </w:r>
      <w:r>
        <w:rPr>
          <w:rFonts w:eastAsia="Arial Unicode MS" w:cs="Arial Unicode MS"/>
          <w:lang w:val="fr-FR"/>
        </w:rPr>
        <w:t>’</w:t>
      </w:r>
      <w:r>
        <w:rPr>
          <w:rFonts w:eastAsia="Arial Unicode MS" w:cs="Arial Unicode MS"/>
          <w:lang w:val="en-US"/>
        </w:rPr>
        <w:t>re delivering the single biggest injection of funds to the education system in our state</w:t>
      </w:r>
      <w:r>
        <w:rPr>
          <w:rFonts w:eastAsia="Arial Unicode MS" w:cs="Arial Unicode MS"/>
          <w:lang w:val="fr-FR"/>
        </w:rPr>
        <w:t>’</w:t>
      </w:r>
      <w:r>
        <w:rPr>
          <w:rFonts w:eastAsia="Arial Unicode MS" w:cs="Arial Unicode MS"/>
          <w:lang w:val="en-US"/>
        </w:rPr>
        <w:t xml:space="preserve">s history. </w:t>
      </w:r>
    </w:p>
    <w:p w:rsidR="00F214F0" w:rsidRDefault="00E7264A">
      <w:pPr>
        <w:pStyle w:val="Body"/>
      </w:pPr>
      <w:r>
        <w:rPr>
          <w:rFonts w:eastAsia="Arial Unicode MS" w:cs="Arial Unicode MS"/>
          <w:lang w:val="en-US"/>
        </w:rPr>
        <w:t>That</w:t>
      </w:r>
      <w:r>
        <w:rPr>
          <w:rFonts w:eastAsia="Arial Unicode MS" w:cs="Arial Unicode MS"/>
          <w:lang w:val="fr-FR"/>
        </w:rPr>
        <w:t>’</w:t>
      </w:r>
      <w:r>
        <w:rPr>
          <w:rFonts w:eastAsia="Arial Unicode MS" w:cs="Arial Unicode MS"/>
          <w:lang w:val="en-US"/>
        </w:rPr>
        <w:t>s why, in</w:t>
      </w:r>
      <w:r>
        <w:rPr>
          <w:rFonts w:eastAsia="Arial Unicode MS" w:cs="Arial Unicode MS"/>
          <w:lang w:val="en-US"/>
        </w:rPr>
        <w:t xml:space="preserve"> growing communities across the state, 54 regional and rural schools will get upgrades, major improvements and funds for special projects. </w:t>
      </w:r>
    </w:p>
    <w:p w:rsidR="00F214F0" w:rsidRDefault="00E7264A">
      <w:pPr>
        <w:pStyle w:val="Body"/>
      </w:pPr>
      <w:r>
        <w:rPr>
          <w:rFonts w:eastAsia="Arial Unicode MS" w:cs="Arial Unicode MS"/>
          <w:lang w:val="en-US"/>
        </w:rPr>
        <w:t>With this Budget, regional health care will be more reliable and</w:t>
      </w:r>
      <w:r>
        <w:rPr>
          <w:rFonts w:eastAsia="Arial Unicode MS" w:cs="Arial Unicode MS"/>
        </w:rPr>
        <w:t> </w:t>
      </w:r>
      <w:r>
        <w:rPr>
          <w:rFonts w:eastAsia="Arial Unicode MS" w:cs="Arial Unicode MS"/>
          <w:lang w:val="da-DK"/>
        </w:rPr>
        <w:t>comfortable. We</w:t>
      </w:r>
      <w:r>
        <w:rPr>
          <w:rFonts w:eastAsia="Arial Unicode MS" w:cs="Arial Unicode MS"/>
          <w:lang w:val="fr-FR"/>
        </w:rPr>
        <w:t>’</w:t>
      </w:r>
      <w:r>
        <w:rPr>
          <w:rFonts w:eastAsia="Arial Unicode MS" w:cs="Arial Unicode MS"/>
          <w:lang w:val="en-US"/>
        </w:rPr>
        <w:t xml:space="preserve">re investing $200 million to upgrade hospital facilities, and another $169 million to completely redevelop Goulburn Valley Health in Shepparton. </w:t>
      </w:r>
    </w:p>
    <w:p w:rsidR="00F214F0" w:rsidRDefault="00E7264A">
      <w:pPr>
        <w:pStyle w:val="Body"/>
      </w:pPr>
      <w:r>
        <w:rPr>
          <w:rFonts w:eastAsia="Arial Unicode MS" w:cs="Arial Unicode MS"/>
        </w:rPr>
        <w:t>It</w:t>
      </w:r>
      <w:r>
        <w:rPr>
          <w:rFonts w:eastAsia="Arial Unicode MS" w:cs="Arial Unicode MS"/>
          <w:lang w:val="fr-FR"/>
        </w:rPr>
        <w:t>’</w:t>
      </w:r>
      <w:r>
        <w:rPr>
          <w:rFonts w:eastAsia="Arial Unicode MS" w:cs="Arial Unicode MS"/>
          <w:lang w:val="en-US"/>
        </w:rPr>
        <w:t>s the largest ever investment in regional health services outside of</w:t>
      </w:r>
      <w:r>
        <w:rPr>
          <w:rFonts w:eastAsia="Arial Unicode MS" w:cs="Arial Unicode MS"/>
        </w:rPr>
        <w:t> </w:t>
      </w:r>
      <w:r>
        <w:rPr>
          <w:rFonts w:eastAsia="Arial Unicode MS" w:cs="Arial Unicode MS"/>
          <w:lang w:val="en-US"/>
        </w:rPr>
        <w:t xml:space="preserve">Geelong, Ballarat and Bendigo. </w:t>
      </w:r>
    </w:p>
    <w:p w:rsidR="00F214F0" w:rsidRDefault="00E7264A">
      <w:pPr>
        <w:pStyle w:val="Body"/>
      </w:pPr>
      <w:r>
        <w:rPr>
          <w:rFonts w:eastAsia="Arial Unicode MS" w:cs="Arial Unicode MS"/>
        </w:rPr>
        <w:t>We</w:t>
      </w:r>
      <w:r>
        <w:rPr>
          <w:rFonts w:eastAsia="Arial Unicode MS" w:cs="Arial Unicode MS"/>
          <w:lang w:val="fr-FR"/>
        </w:rPr>
        <w:t>’</w:t>
      </w:r>
      <w:r>
        <w:rPr>
          <w:rFonts w:eastAsia="Arial Unicode MS" w:cs="Arial Unicode MS"/>
          <w:lang w:val="en-US"/>
        </w:rPr>
        <w:t xml:space="preserve">re </w:t>
      </w:r>
      <w:r>
        <w:rPr>
          <w:rFonts w:eastAsia="Arial Unicode MS" w:cs="Arial Unicode MS"/>
          <w:lang w:val="en-US"/>
        </w:rPr>
        <w:t>providing $1.3 billion to improve regional rail services, the</w:t>
      </w:r>
      <w:r>
        <w:rPr>
          <w:rFonts w:eastAsia="Arial Unicode MS" w:cs="Arial Unicode MS"/>
        </w:rPr>
        <w:t> </w:t>
      </w:r>
      <w:r>
        <w:rPr>
          <w:rFonts w:eastAsia="Arial Unicode MS" w:cs="Arial Unicode MS"/>
          <w:lang w:val="en-US"/>
        </w:rPr>
        <w:t>largest investment in regional public transport services in regional Victoria, and $260 million to make country roads safer and</w:t>
      </w:r>
      <w:r>
        <w:rPr>
          <w:rFonts w:eastAsia="Arial Unicode MS" w:cs="Arial Unicode MS"/>
        </w:rPr>
        <w:t> </w:t>
      </w:r>
      <w:r>
        <w:rPr>
          <w:rFonts w:eastAsia="Arial Unicode MS" w:cs="Arial Unicode MS"/>
          <w:lang w:val="en-US"/>
        </w:rPr>
        <w:t xml:space="preserve">more reliable. </w:t>
      </w:r>
    </w:p>
    <w:p w:rsidR="00F214F0" w:rsidRDefault="00E7264A">
      <w:pPr>
        <w:pStyle w:val="Body"/>
      </w:pPr>
      <w:r>
        <w:rPr>
          <w:rFonts w:eastAsia="Arial Unicode MS" w:cs="Arial Unicode MS"/>
          <w:lang w:val="en-US"/>
        </w:rPr>
        <w:t>Regional communities face their share of challenge</w:t>
      </w:r>
      <w:r>
        <w:rPr>
          <w:rFonts w:eastAsia="Arial Unicode MS" w:cs="Arial Unicode MS"/>
          <w:lang w:val="en-US"/>
        </w:rPr>
        <w:t>s. Ice addiction. Family violence. The road toll. We</w:t>
      </w:r>
      <w:r>
        <w:rPr>
          <w:rFonts w:eastAsia="Arial Unicode MS" w:cs="Arial Unicode MS"/>
          <w:lang w:val="fr-FR"/>
        </w:rPr>
        <w:t>’</w:t>
      </w:r>
      <w:r>
        <w:rPr>
          <w:rFonts w:eastAsia="Arial Unicode MS" w:cs="Arial Unicode MS"/>
          <w:lang w:val="en-US"/>
        </w:rPr>
        <w:t xml:space="preserve">ve listened to the experts </w:t>
      </w:r>
      <w:r>
        <w:rPr>
          <w:rFonts w:eastAsia="Arial Unicode MS" w:cs="Arial Unicode MS"/>
        </w:rPr>
        <w:t xml:space="preserve">– </w:t>
      </w:r>
      <w:r>
        <w:rPr>
          <w:rFonts w:eastAsia="Arial Unicode MS" w:cs="Arial Unicode MS"/>
          <w:lang w:val="en-US"/>
        </w:rPr>
        <w:t>and we</w:t>
      </w:r>
      <w:r>
        <w:rPr>
          <w:rFonts w:eastAsia="Arial Unicode MS" w:cs="Arial Unicode MS"/>
          <w:lang w:val="fr-FR"/>
        </w:rPr>
        <w:t>’</w:t>
      </w:r>
      <w:r>
        <w:rPr>
          <w:rFonts w:eastAsia="Arial Unicode MS" w:cs="Arial Unicode MS"/>
          <w:lang w:val="en-US"/>
        </w:rPr>
        <w:t xml:space="preserve">re taking action. </w:t>
      </w:r>
    </w:p>
    <w:p w:rsidR="00F214F0" w:rsidRDefault="00E7264A">
      <w:pPr>
        <w:pStyle w:val="Body"/>
      </w:pPr>
      <w:r>
        <w:rPr>
          <w:rFonts w:eastAsia="Arial Unicode MS" w:cs="Arial Unicode MS"/>
          <w:lang w:val="en-US"/>
        </w:rPr>
        <w:t>Last year, our Government got off to a strong start, investing $500</w:t>
      </w:r>
      <w:r>
        <w:rPr>
          <w:rFonts w:eastAsia="Arial Unicode MS" w:cs="Arial Unicode MS"/>
        </w:rPr>
        <w:t> </w:t>
      </w:r>
      <w:r>
        <w:rPr>
          <w:rFonts w:eastAsia="Arial Unicode MS" w:cs="Arial Unicode MS"/>
          <w:lang w:val="en-US"/>
        </w:rPr>
        <w:t>million in regional jobs and infrastructure, supporting drought</w:t>
      </w:r>
      <w:r>
        <w:rPr>
          <w:rFonts w:ascii="Arial Unicode MS" w:eastAsia="Arial Unicode MS" w:hAnsi="Arial Unicode MS" w:cs="Arial Unicode MS"/>
        </w:rPr>
        <w:t>‑</w:t>
      </w:r>
      <w:r>
        <w:rPr>
          <w:rFonts w:eastAsia="Arial Unicode MS" w:cs="Arial Unicode MS"/>
          <w:lang w:val="en-US"/>
        </w:rPr>
        <w:t>affected communi</w:t>
      </w:r>
      <w:r>
        <w:rPr>
          <w:rFonts w:eastAsia="Arial Unicode MS" w:cs="Arial Unicode MS"/>
          <w:lang w:val="en-US"/>
        </w:rPr>
        <w:t>ties.</w:t>
      </w:r>
    </w:p>
    <w:p w:rsidR="00F214F0" w:rsidRDefault="00E7264A">
      <w:pPr>
        <w:pStyle w:val="Body"/>
      </w:pPr>
      <w:r>
        <w:rPr>
          <w:rFonts w:eastAsia="Arial Unicode MS" w:cs="Arial Unicode MS"/>
          <w:lang w:val="en-US"/>
        </w:rPr>
        <w:t>We also set out our vision for the future of regional Victoria in the November 2015 Regional Statement. This Budget builds on that effort. Above all else, it</w:t>
      </w:r>
      <w:r>
        <w:rPr>
          <w:rFonts w:eastAsia="Arial Unicode MS" w:cs="Arial Unicode MS"/>
          <w:lang w:val="fr-FR"/>
        </w:rPr>
        <w:t>’</w:t>
      </w:r>
      <w:r>
        <w:rPr>
          <w:rFonts w:eastAsia="Arial Unicode MS" w:cs="Arial Unicode MS"/>
          <w:lang w:val="en-US"/>
        </w:rPr>
        <w:t>s about concrete</w:t>
      </w:r>
      <w:r>
        <w:rPr>
          <w:rFonts w:eastAsia="Arial Unicode MS" w:cs="Arial Unicode MS"/>
        </w:rPr>
        <w:t> </w:t>
      </w:r>
      <w:r>
        <w:rPr>
          <w:rFonts w:eastAsia="Arial Unicode MS" w:cs="Arial Unicode MS"/>
          <w:lang w:val="en-US"/>
        </w:rPr>
        <w:t xml:space="preserve">delivery. </w:t>
      </w:r>
    </w:p>
    <w:p w:rsidR="00F214F0" w:rsidRDefault="00E7264A">
      <w:pPr>
        <w:pStyle w:val="Body"/>
      </w:pPr>
      <w:r>
        <w:rPr>
          <w:rFonts w:eastAsia="Arial Unicode MS" w:cs="Arial Unicode MS"/>
          <w:lang w:val="en-US"/>
        </w:rPr>
        <w:t>Families in regional Victoria deserve safe roads, reliable trans</w:t>
      </w:r>
      <w:r>
        <w:rPr>
          <w:rFonts w:eastAsia="Arial Unicode MS" w:cs="Arial Unicode MS"/>
          <w:lang w:val="en-US"/>
        </w:rPr>
        <w:t xml:space="preserve">port, better schools and hospitals, and decent jobs in growing industries. </w:t>
      </w:r>
    </w:p>
    <w:p w:rsidR="00F214F0" w:rsidRDefault="00E7264A">
      <w:pPr>
        <w:pStyle w:val="Body"/>
      </w:pPr>
      <w:r>
        <w:rPr>
          <w:rFonts w:eastAsia="Arial Unicode MS" w:cs="Arial Unicode MS"/>
          <w:lang w:val="nl-NL"/>
        </w:rPr>
        <w:t>And we</w:t>
      </w:r>
      <w:r>
        <w:rPr>
          <w:rFonts w:eastAsia="Arial Unicode MS" w:cs="Arial Unicode MS"/>
          <w:lang w:val="fr-FR"/>
        </w:rPr>
        <w:t>’</w:t>
      </w:r>
      <w:r>
        <w:rPr>
          <w:rFonts w:eastAsia="Arial Unicode MS" w:cs="Arial Unicode MS"/>
          <w:lang w:val="en-US"/>
        </w:rPr>
        <w:t xml:space="preserve">re getting it done. </w:t>
      </w:r>
    </w:p>
    <w:p w:rsidR="00F214F0" w:rsidRDefault="00F214F0">
      <w:pPr>
        <w:pStyle w:val="Body"/>
      </w:pPr>
    </w:p>
    <w:p w:rsidR="00F214F0" w:rsidRDefault="00E7264A">
      <w:pPr>
        <w:pStyle w:val="Pulloutboxes"/>
        <w:rPr>
          <w:b/>
          <w:bCs/>
        </w:rPr>
      </w:pPr>
      <w:r>
        <w:rPr>
          <w:b/>
          <w:bCs/>
        </w:rPr>
        <w:t xml:space="preserve">Regional Partnerships </w:t>
      </w:r>
    </w:p>
    <w:p w:rsidR="00F214F0" w:rsidRDefault="00E7264A">
      <w:pPr>
        <w:pStyle w:val="Pulloutboxes"/>
      </w:pPr>
      <w:r>
        <w:t>Nine new Regional Partnerships will change the way the Government works with regions.</w:t>
      </w:r>
    </w:p>
    <w:p w:rsidR="00F214F0" w:rsidRDefault="00E7264A">
      <w:pPr>
        <w:pStyle w:val="Pulloutboxes"/>
      </w:pPr>
      <w:r>
        <w:t>Regional Partnerships bring together peopl</w:t>
      </w:r>
      <w:r>
        <w:t>e from the public, private and community sectors to work on priorities that regional communities have identified.</w:t>
      </w:r>
    </w:p>
    <w:p w:rsidR="00F214F0" w:rsidRDefault="00E7264A">
      <w:pPr>
        <w:pStyle w:val="Pulloutboxes"/>
      </w:pPr>
      <w:r>
        <w:t>This is the model that regional communities asked for.</w:t>
      </w:r>
    </w:p>
    <w:p w:rsidR="00F214F0" w:rsidRDefault="00E7264A">
      <w:pPr>
        <w:pStyle w:val="Pulloutboxes"/>
      </w:pPr>
      <w:r>
        <w:t>It</w:t>
      </w:r>
      <w:r>
        <w:rPr>
          <w:lang w:val="fr-FR"/>
        </w:rPr>
        <w:t>’</w:t>
      </w:r>
      <w:r>
        <w:t>s about the Government listening to what regional Victorians want, instead of tellin</w:t>
      </w:r>
      <w:r>
        <w:t xml:space="preserve">g locals what they think they need. </w:t>
      </w:r>
    </w:p>
    <w:p w:rsidR="00F214F0" w:rsidRDefault="00E7264A">
      <w:pPr>
        <w:pStyle w:val="Pulloutboxes"/>
      </w:pPr>
      <w:r>
        <w:t>Regional Partnerships will give regional communities a direct stake in implementing the things that are most important to them.</w:t>
      </w:r>
    </w:p>
    <w:p w:rsidR="00F214F0" w:rsidRDefault="00E7264A">
      <w:pPr>
        <w:pStyle w:val="Pulloutboxes"/>
      </w:pPr>
      <w:r>
        <w:rPr>
          <w:rFonts w:ascii="Arial Unicode MS" w:hAnsi="Arial Unicode MS"/>
        </w:rPr>
        <w:br w:type="page"/>
      </w:r>
    </w:p>
    <w:p w:rsidR="00F214F0" w:rsidRDefault="00E7264A">
      <w:pPr>
        <w:pStyle w:val="Pulloutboxes"/>
      </w:pPr>
      <w:bookmarkStart w:id="0" w:name="_GoBack"/>
      <w:r>
        <w:rPr>
          <w:noProof/>
          <w:lang w:val="en-AU"/>
        </w:rPr>
        <w:drawing>
          <wp:anchor distT="152400" distB="152400" distL="152400" distR="152400" simplePos="0" relativeHeight="251659264" behindDoc="0" locked="0" layoutInCell="1" allowOverlap="1">
            <wp:simplePos x="0" y="0"/>
            <wp:positionH relativeFrom="page">
              <wp:posOffset>-429868</wp:posOffset>
            </wp:positionH>
            <wp:positionV relativeFrom="page">
              <wp:posOffset>2280259</wp:posOffset>
            </wp:positionV>
            <wp:extent cx="8333844" cy="5957397"/>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TF032_FA_Rural&amp;Regional01-4.jpg"/>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rot="16200000">
                      <a:off x="0" y="0"/>
                      <a:ext cx="8333844" cy="5957397"/>
                    </a:xfrm>
                    <a:prstGeom prst="rect">
                      <a:avLst/>
                    </a:prstGeom>
                    <a:ln w="12700" cap="flat">
                      <a:noFill/>
                      <a:miter lim="400000"/>
                    </a:ln>
                    <a:effectLst/>
                  </pic:spPr>
                </pic:pic>
              </a:graphicData>
            </a:graphic>
          </wp:anchor>
        </w:drawing>
      </w:r>
      <w:bookmarkEnd w:id="0"/>
      <w:r>
        <w:rPr>
          <w:rFonts w:ascii="Arial Unicode MS" w:hAnsi="Arial Unicode MS"/>
        </w:rPr>
        <w:br w:type="page"/>
      </w:r>
    </w:p>
    <w:p w:rsidR="00F214F0" w:rsidRDefault="00E7264A">
      <w:pPr>
        <w:pStyle w:val="Heading"/>
      </w:pPr>
      <w:r>
        <w:t>Creating Jobs</w:t>
      </w:r>
    </w:p>
    <w:p w:rsidR="00F214F0" w:rsidRDefault="00E7264A">
      <w:pPr>
        <w:pStyle w:val="Body"/>
      </w:pPr>
      <w:r>
        <w:rPr>
          <w:rFonts w:eastAsia="Arial Unicode MS" w:cs="Arial Unicode MS"/>
          <w:lang w:val="en-US"/>
        </w:rPr>
        <w:t xml:space="preserve">The </w:t>
      </w:r>
      <w:r>
        <w:rPr>
          <w:rFonts w:eastAsia="Arial Unicode MS" w:cs="Arial Unicode MS"/>
          <w:i/>
          <w:iCs/>
          <w:lang w:val="da-DK"/>
        </w:rPr>
        <w:t xml:space="preserve">Victorian Budget 2016-17 </w:t>
      </w:r>
      <w:r>
        <w:rPr>
          <w:rFonts w:eastAsia="Arial Unicode MS" w:cs="Arial Unicode MS"/>
          <w:lang w:val="en-US"/>
        </w:rPr>
        <w:t>will boost the number of jobs in growing</w:t>
      </w:r>
      <w:r>
        <w:rPr>
          <w:rFonts w:eastAsia="Arial Unicode MS" w:cs="Arial Unicode MS"/>
        </w:rPr>
        <w:t> </w:t>
      </w:r>
      <w:r>
        <w:rPr>
          <w:rFonts w:eastAsia="Arial Unicode MS" w:cs="Arial Unicode MS"/>
          <w:lang w:val="en-US"/>
        </w:rPr>
        <w:t>industries and give Victorians the support and skills they need to fill them. Our investments will:</w:t>
      </w:r>
    </w:p>
    <w:p w:rsidR="00F214F0" w:rsidRDefault="00E7264A">
      <w:pPr>
        <w:pStyle w:val="ListParagraph"/>
        <w:numPr>
          <w:ilvl w:val="0"/>
          <w:numId w:val="2"/>
        </w:numPr>
      </w:pPr>
      <w:r>
        <w:t>Increase Victoria’s trade and investment presence</w:t>
      </w:r>
    </w:p>
    <w:p w:rsidR="00F214F0" w:rsidRDefault="00E7264A">
      <w:pPr>
        <w:pStyle w:val="ListParagraph"/>
        <w:numPr>
          <w:ilvl w:val="0"/>
          <w:numId w:val="2"/>
        </w:numPr>
      </w:pPr>
      <w:r>
        <w:t>Streamline regulation and cut the cost of doing business</w:t>
      </w:r>
    </w:p>
    <w:p w:rsidR="00F214F0" w:rsidRDefault="00E7264A">
      <w:pPr>
        <w:pStyle w:val="ListParagraph"/>
        <w:numPr>
          <w:ilvl w:val="0"/>
          <w:numId w:val="2"/>
        </w:numPr>
      </w:pPr>
      <w:r>
        <w:t>Provide retrenched and unemployed people a pathwa</w:t>
      </w:r>
      <w:r>
        <w:t>y to ongoing employment</w:t>
      </w:r>
    </w:p>
    <w:p w:rsidR="00F214F0" w:rsidRDefault="00E7264A">
      <w:pPr>
        <w:pStyle w:val="ListParagraph"/>
        <w:numPr>
          <w:ilvl w:val="0"/>
          <w:numId w:val="2"/>
        </w:numPr>
      </w:pPr>
      <w:r>
        <w:t>Boost economic activity in cities and communities across regional Victoria</w:t>
      </w:r>
    </w:p>
    <w:p w:rsidR="00F214F0" w:rsidRDefault="00E7264A">
      <w:pPr>
        <w:pStyle w:val="Body"/>
      </w:pPr>
      <w:r>
        <w:rPr>
          <w:rFonts w:eastAsia="Arial Unicode MS" w:cs="Arial Unicode MS"/>
          <w:lang w:val="en-US"/>
        </w:rPr>
        <w:t>Our goal is for regional cities that do not have to rely on Melbourne</w:t>
      </w:r>
      <w:r>
        <w:rPr>
          <w:rFonts w:eastAsia="Arial Unicode MS" w:cs="Arial Unicode MS"/>
        </w:rPr>
        <w:t> </w:t>
      </w:r>
      <w:r>
        <w:rPr>
          <w:rFonts w:eastAsia="Arial Unicode MS" w:cs="Arial Unicode MS"/>
          <w:lang w:val="en-US"/>
        </w:rPr>
        <w:t>for jobs and services. Their</w:t>
      </w:r>
      <w:r>
        <w:rPr>
          <w:rFonts w:eastAsia="Arial Unicode MS" w:cs="Arial Unicode MS"/>
        </w:rPr>
        <w:t> </w:t>
      </w:r>
      <w:r>
        <w:rPr>
          <w:rFonts w:eastAsia="Arial Unicode MS" w:cs="Arial Unicode MS"/>
          <w:lang w:val="en-US"/>
        </w:rPr>
        <w:t xml:space="preserve">continued growth will be bolstered with the Budget </w:t>
      </w:r>
      <w:r>
        <w:rPr>
          <w:rFonts w:eastAsia="Arial Unicode MS" w:cs="Arial Unicode MS"/>
          <w:lang w:val="en-US"/>
        </w:rPr>
        <w:t>allocating $325</w:t>
      </w:r>
      <w:r>
        <w:rPr>
          <w:rFonts w:eastAsia="Arial Unicode MS" w:cs="Arial Unicode MS"/>
        </w:rPr>
        <w:t> </w:t>
      </w:r>
      <w:r>
        <w:rPr>
          <w:rFonts w:eastAsia="Arial Unicode MS" w:cs="Arial Unicode MS"/>
          <w:lang w:val="en-US"/>
        </w:rPr>
        <w:t>million for jobs in the regions. This includes:</w:t>
      </w:r>
    </w:p>
    <w:p w:rsidR="00F214F0" w:rsidRDefault="00E7264A">
      <w:pPr>
        <w:pStyle w:val="Body"/>
        <w:numPr>
          <w:ilvl w:val="0"/>
          <w:numId w:val="2"/>
        </w:numPr>
      </w:pPr>
      <w:r>
        <w:rPr>
          <w:rFonts w:eastAsia="Arial Unicode MS" w:cs="Arial Unicode MS"/>
          <w:lang w:val="en-US"/>
        </w:rPr>
        <w:t>$123 million for upgrades to regional irrigation infrastructure, connecting towns in South Gippsland, and protecting Bendigo</w:t>
      </w:r>
      <w:r>
        <w:rPr>
          <w:rFonts w:eastAsia="Arial Unicode MS" w:cs="Arial Unicode MS"/>
          <w:lang w:val="fr-FR"/>
        </w:rPr>
        <w:t>’</w:t>
      </w:r>
      <w:r>
        <w:rPr>
          <w:rFonts w:eastAsia="Arial Unicode MS" w:cs="Arial Unicode MS"/>
          <w:lang w:val="en-US"/>
        </w:rPr>
        <w:t>s farming industries and the future of the tourist mine</w:t>
      </w:r>
    </w:p>
    <w:p w:rsidR="00F214F0" w:rsidRDefault="00E7264A">
      <w:pPr>
        <w:pStyle w:val="Body"/>
        <w:numPr>
          <w:ilvl w:val="0"/>
          <w:numId w:val="2"/>
        </w:numPr>
      </w:pPr>
      <w:r>
        <w:rPr>
          <w:rFonts w:eastAsia="Arial Unicode MS" w:cs="Arial Unicode MS"/>
          <w:lang w:val="en-US"/>
        </w:rPr>
        <w:t>$11 million</w:t>
      </w:r>
      <w:r>
        <w:rPr>
          <w:rFonts w:eastAsia="Arial Unicode MS" w:cs="Arial Unicode MS"/>
          <w:lang w:val="en-US"/>
        </w:rPr>
        <w:t xml:space="preserve"> to improve mobile coverage in regional Victoria by removing black spots in fire and flood prone areas, which will increase safety and support the regional economy</w:t>
      </w:r>
    </w:p>
    <w:p w:rsidR="00F214F0" w:rsidRDefault="00E7264A">
      <w:pPr>
        <w:pStyle w:val="Body"/>
        <w:numPr>
          <w:ilvl w:val="0"/>
          <w:numId w:val="2"/>
        </w:numPr>
      </w:pPr>
      <w:r>
        <w:rPr>
          <w:rFonts w:eastAsia="Arial Unicode MS" w:cs="Arial Unicode MS"/>
          <w:lang w:val="en-US"/>
        </w:rPr>
        <w:t>$5.5 million to revitalise Geelong improving outdoor spaces and streetscapes in central Geel</w:t>
      </w:r>
      <w:r>
        <w:rPr>
          <w:rFonts w:eastAsia="Arial Unicode MS" w:cs="Arial Unicode MS"/>
          <w:lang w:val="en-US"/>
        </w:rPr>
        <w:t>ong and supporting the work of the Geelong authority to deliver the projects the city needs</w:t>
      </w:r>
    </w:p>
    <w:p w:rsidR="00F214F0" w:rsidRDefault="00E7264A">
      <w:pPr>
        <w:pStyle w:val="Body"/>
        <w:numPr>
          <w:ilvl w:val="0"/>
          <w:numId w:val="2"/>
        </w:numPr>
      </w:pPr>
      <w:r>
        <w:rPr>
          <w:rFonts w:eastAsia="Arial Unicode MS" w:cs="Arial Unicode MS"/>
          <w:lang w:val="en-US"/>
        </w:rPr>
        <w:t>$4.2 million for the Ballarat Innovation Lab and Digital Space, which will bring new ICT jobs to Ballarat</w:t>
      </w:r>
    </w:p>
    <w:p w:rsidR="00F214F0" w:rsidRDefault="00E7264A">
      <w:pPr>
        <w:pStyle w:val="Body"/>
        <w:numPr>
          <w:ilvl w:val="0"/>
          <w:numId w:val="2"/>
        </w:numPr>
      </w:pPr>
      <w:r>
        <w:rPr>
          <w:rFonts w:eastAsia="Arial Unicode MS" w:cs="Arial Unicode MS"/>
          <w:lang w:val="en-US"/>
        </w:rPr>
        <w:t>$4.2 million for small business, including help for Victor</w:t>
      </w:r>
      <w:r>
        <w:rPr>
          <w:rFonts w:eastAsia="Arial Unicode MS" w:cs="Arial Unicode MS"/>
          <w:lang w:val="en-US"/>
        </w:rPr>
        <w:t>ian farmers to undertake financial mediation with creditors</w:t>
      </w:r>
    </w:p>
    <w:p w:rsidR="00F214F0" w:rsidRDefault="00E7264A">
      <w:pPr>
        <w:pStyle w:val="Body"/>
        <w:numPr>
          <w:ilvl w:val="0"/>
          <w:numId w:val="2"/>
        </w:numPr>
      </w:pPr>
      <w:r>
        <w:rPr>
          <w:rFonts w:eastAsia="Arial Unicode MS" w:cs="Arial Unicode MS"/>
          <w:lang w:val="en-US"/>
        </w:rPr>
        <w:t>$4 million to help Victorian businesses build their capabilities and make connection with Asian markets. This will position Victoria as a leader in Asian capability</w:t>
      </w:r>
    </w:p>
    <w:p w:rsidR="00F214F0" w:rsidRDefault="00E7264A">
      <w:pPr>
        <w:pStyle w:val="Body"/>
        <w:numPr>
          <w:ilvl w:val="0"/>
          <w:numId w:val="2"/>
        </w:numPr>
      </w:pPr>
      <w:r>
        <w:rPr>
          <w:rFonts w:eastAsia="Arial Unicode MS" w:cs="Arial Unicode MS"/>
          <w:lang w:val="en-US"/>
        </w:rPr>
        <w:t>$3 million to meet extra planni</w:t>
      </w:r>
      <w:r>
        <w:rPr>
          <w:rFonts w:eastAsia="Arial Unicode MS" w:cs="Arial Unicode MS"/>
          <w:lang w:val="en-US"/>
        </w:rPr>
        <w:t>ng responsibilities associated with important developments in regional Victoria, including in central Geelong and the Moolap waterfront precinct</w:t>
      </w:r>
    </w:p>
    <w:p w:rsidR="00F214F0" w:rsidRDefault="00E7264A">
      <w:pPr>
        <w:pStyle w:val="Body"/>
        <w:numPr>
          <w:ilvl w:val="0"/>
          <w:numId w:val="2"/>
        </w:numPr>
      </w:pPr>
      <w:r>
        <w:rPr>
          <w:rFonts w:eastAsia="Arial Unicode MS" w:cs="Arial Unicode MS"/>
          <w:lang w:val="en-US"/>
        </w:rPr>
        <w:t>$2.2 million to assist regional councils to undertake important planning work and streamline planning processes</w:t>
      </w:r>
    </w:p>
    <w:p w:rsidR="00F214F0" w:rsidRDefault="00E7264A">
      <w:pPr>
        <w:pStyle w:val="Body"/>
      </w:pPr>
      <w:r>
        <w:rPr>
          <w:rFonts w:eastAsia="Arial Unicode MS" w:cs="Arial Unicode MS"/>
          <w:lang w:val="en-US"/>
        </w:rPr>
        <w:t>The Budget also invests a further $116 million for our Investment Attraction and Assistance Program. This supports the growth of future industries across all of Victoria, encourages businesses to invest in</w:t>
      </w:r>
      <w:r>
        <w:rPr>
          <w:rFonts w:eastAsia="Arial Unicode MS" w:cs="Arial Unicode MS"/>
        </w:rPr>
        <w:t> </w:t>
      </w:r>
      <w:r>
        <w:rPr>
          <w:rFonts w:eastAsia="Arial Unicode MS" w:cs="Arial Unicode MS"/>
          <w:lang w:val="en-US"/>
        </w:rPr>
        <w:t>disadvantaged areas and provides support for mark</w:t>
      </w:r>
      <w:r>
        <w:rPr>
          <w:rFonts w:eastAsia="Arial Unicode MS" w:cs="Arial Unicode MS"/>
          <w:lang w:val="en-US"/>
        </w:rPr>
        <w:t>eting Victoria</w:t>
      </w:r>
      <w:r>
        <w:rPr>
          <w:rFonts w:eastAsia="Arial Unicode MS" w:cs="Arial Unicode MS"/>
        </w:rPr>
        <w:t> </w:t>
      </w:r>
      <w:r>
        <w:rPr>
          <w:rFonts w:eastAsia="Arial Unicode MS" w:cs="Arial Unicode MS"/>
          <w:lang w:val="en-US"/>
        </w:rPr>
        <w:t>industries.</w:t>
      </w:r>
    </w:p>
    <w:p w:rsidR="00F214F0" w:rsidRDefault="00E7264A">
      <w:pPr>
        <w:pStyle w:val="Body"/>
      </w:pPr>
      <w:r>
        <w:rPr>
          <w:rFonts w:eastAsia="Arial Unicode MS" w:cs="Arial Unicode MS"/>
          <w:lang w:val="en-US"/>
        </w:rPr>
        <w:t>The 50-year lease of the Port of Melbourne has also allowed</w:t>
      </w:r>
      <w:r>
        <w:rPr>
          <w:rFonts w:eastAsia="Arial Unicode MS" w:cs="Arial Unicode MS"/>
        </w:rPr>
        <w:t> </w:t>
      </w:r>
      <w:r>
        <w:rPr>
          <w:rFonts w:eastAsia="Arial Unicode MS" w:cs="Arial Unicode MS"/>
          <w:lang w:val="en-US"/>
        </w:rPr>
        <w:t>for the</w:t>
      </w:r>
      <w:r>
        <w:rPr>
          <w:rFonts w:eastAsia="Arial Unicode MS" w:cs="Arial Unicode MS"/>
        </w:rPr>
        <w:t> </w:t>
      </w:r>
      <w:r>
        <w:rPr>
          <w:rFonts w:eastAsia="Arial Unicode MS" w:cs="Arial Unicode MS"/>
          <w:lang w:val="en-US"/>
        </w:rPr>
        <w:t>creation of the $200 million Agriculture Infrastructure and Jobs</w:t>
      </w:r>
      <w:r>
        <w:rPr>
          <w:rFonts w:eastAsia="Arial Unicode MS" w:cs="Arial Unicode MS"/>
        </w:rPr>
        <w:t> </w:t>
      </w:r>
      <w:r>
        <w:rPr>
          <w:rFonts w:eastAsia="Arial Unicode MS" w:cs="Arial Unicode MS"/>
        </w:rPr>
        <w:t>Fund.</w:t>
      </w:r>
    </w:p>
    <w:p w:rsidR="00F214F0" w:rsidRDefault="00E7264A">
      <w:pPr>
        <w:pStyle w:val="Heading2"/>
      </w:pPr>
      <w:r>
        <w:t>Strong regional cities</w:t>
      </w:r>
    </w:p>
    <w:p w:rsidR="00F214F0" w:rsidRDefault="00E7264A">
      <w:pPr>
        <w:pStyle w:val="Body"/>
      </w:pPr>
      <w:r>
        <w:rPr>
          <w:rFonts w:eastAsia="Arial Unicode MS" w:cs="Arial Unicode MS"/>
          <w:lang w:val="en-US"/>
        </w:rPr>
        <w:t xml:space="preserve">Our goal is our regional centres standing on their own two feet </w:t>
      </w:r>
      <w:r>
        <w:rPr>
          <w:rFonts w:eastAsia="Arial Unicode MS" w:cs="Arial Unicode MS"/>
        </w:rPr>
        <w:t xml:space="preserve">– </w:t>
      </w:r>
      <w:r>
        <w:rPr>
          <w:rFonts w:eastAsia="Arial Unicode MS" w:cs="Arial Unicode MS"/>
          <w:lang w:val="en-US"/>
        </w:rPr>
        <w:t>c</w:t>
      </w:r>
      <w:r>
        <w:rPr>
          <w:rFonts w:eastAsia="Arial Unicode MS" w:cs="Arial Unicode MS"/>
          <w:lang w:val="en-US"/>
        </w:rPr>
        <w:t>ities that are home to new jobs in</w:t>
      </w:r>
      <w:r>
        <w:rPr>
          <w:rFonts w:eastAsia="Arial Unicode MS" w:cs="Arial Unicode MS"/>
        </w:rPr>
        <w:t> </w:t>
      </w:r>
      <w:r>
        <w:rPr>
          <w:rFonts w:eastAsia="Arial Unicode MS" w:cs="Arial Unicode MS"/>
          <w:lang w:val="en-US"/>
        </w:rPr>
        <w:t xml:space="preserve">new industries. </w:t>
      </w:r>
    </w:p>
    <w:p w:rsidR="00F214F0" w:rsidRDefault="00E7264A">
      <w:pPr>
        <w:pStyle w:val="Body"/>
      </w:pPr>
      <w:r>
        <w:rPr>
          <w:rFonts w:eastAsia="Arial Unicode MS" w:cs="Arial Unicode MS"/>
          <w:lang w:val="en-US"/>
        </w:rPr>
        <w:t>The Government is seeking to drive growth in renewable energy and</w:t>
      </w:r>
      <w:r>
        <w:rPr>
          <w:rFonts w:eastAsia="Arial Unicode MS" w:cs="Arial Unicode MS"/>
        </w:rPr>
        <w:t> </w:t>
      </w:r>
      <w:r>
        <w:rPr>
          <w:rFonts w:eastAsia="Arial Unicode MS" w:cs="Arial Unicode MS"/>
          <w:lang w:val="en-US"/>
        </w:rPr>
        <w:t>support the creation of jobs. That</w:t>
      </w:r>
      <w:r>
        <w:rPr>
          <w:rFonts w:eastAsia="Arial Unicode MS" w:cs="Arial Unicode MS"/>
          <w:lang w:val="fr-FR"/>
        </w:rPr>
        <w:t>’</w:t>
      </w:r>
      <w:r>
        <w:rPr>
          <w:rFonts w:eastAsia="Arial Unicode MS" w:cs="Arial Unicode MS"/>
          <w:lang w:val="en-US"/>
        </w:rPr>
        <w:t>s why this Budget invests $36.6</w:t>
      </w:r>
      <w:r>
        <w:rPr>
          <w:rFonts w:eastAsia="Arial Unicode MS" w:cs="Arial Unicode MS"/>
        </w:rPr>
        <w:t> </w:t>
      </w:r>
      <w:r>
        <w:rPr>
          <w:rFonts w:eastAsia="Arial Unicode MS" w:cs="Arial Unicode MS"/>
          <w:lang w:val="en-US"/>
        </w:rPr>
        <w:t>million for a range of measures, including $12.4 million to assist with the transition from brown coal to renewable technology, helping to generate benefits for the Latrobe Valley and the State more broadly. The investment also includes $24.2 million for t</w:t>
      </w:r>
      <w:r>
        <w:rPr>
          <w:rFonts w:eastAsia="Arial Unicode MS" w:cs="Arial Unicode MS"/>
          <w:lang w:val="en-US"/>
        </w:rPr>
        <w:t xml:space="preserve">he Victorian Energy Efficiency and Productivity Strategy to deliver improved energy efficiency outcomes and reduce energy price pressures on homes and businesses. </w:t>
      </w:r>
    </w:p>
    <w:p w:rsidR="00F214F0" w:rsidRDefault="00E7264A">
      <w:pPr>
        <w:pStyle w:val="Body"/>
      </w:pPr>
      <w:r>
        <w:rPr>
          <w:rFonts w:eastAsia="Arial Unicode MS" w:cs="Arial Unicode MS"/>
          <w:lang w:val="en-US"/>
        </w:rPr>
        <w:t>The Budget is also providing $111 million for future industries and sector-strategic project</w:t>
      </w:r>
      <w:r>
        <w:rPr>
          <w:rFonts w:eastAsia="Arial Unicode MS" w:cs="Arial Unicode MS"/>
          <w:lang w:val="en-US"/>
        </w:rPr>
        <w:t>s, to help drive investment across the State. This will support strategic projects that enable growth aligned with</w:t>
      </w:r>
      <w:r>
        <w:rPr>
          <w:rFonts w:eastAsia="Arial Unicode MS" w:cs="Arial Unicode MS"/>
        </w:rPr>
        <w:t> </w:t>
      </w:r>
      <w:r>
        <w:rPr>
          <w:rFonts w:eastAsia="Arial Unicode MS" w:cs="Arial Unicode MS"/>
          <w:lang w:val="en-US"/>
        </w:rPr>
        <w:t xml:space="preserve">the Future Industries Sector Strategies. A number of these priority growth sectors, such as food and fibre and new energy technologies, will </w:t>
      </w:r>
      <w:r>
        <w:rPr>
          <w:rFonts w:eastAsia="Arial Unicode MS" w:cs="Arial Unicode MS"/>
          <w:lang w:val="en-US"/>
        </w:rPr>
        <w:t>play a prominent role in ensuring our regional cities</w:t>
      </w:r>
      <w:r>
        <w:rPr>
          <w:rFonts w:eastAsia="Arial Unicode MS" w:cs="Arial Unicode MS"/>
          <w:lang w:val="fr-FR"/>
        </w:rPr>
        <w:t xml:space="preserve">’ </w:t>
      </w:r>
      <w:r>
        <w:rPr>
          <w:rFonts w:eastAsia="Arial Unicode MS" w:cs="Arial Unicode MS"/>
          <w:lang w:val="en-US"/>
        </w:rPr>
        <w:t>economies continue to grow and generate local jobs.</w:t>
      </w:r>
    </w:p>
    <w:p w:rsidR="00F214F0" w:rsidRDefault="00F214F0">
      <w:pPr>
        <w:pStyle w:val="Pulloutboxes"/>
        <w:rPr>
          <w:b/>
          <w:bCs/>
        </w:rPr>
      </w:pPr>
    </w:p>
    <w:p w:rsidR="00F214F0" w:rsidRDefault="00E7264A">
      <w:pPr>
        <w:pStyle w:val="Pulloutboxes"/>
        <w:rPr>
          <w:b/>
          <w:bCs/>
        </w:rPr>
      </w:pPr>
      <w:r>
        <w:rPr>
          <w:b/>
          <w:bCs/>
        </w:rPr>
        <w:t>Latrobe Valley</w:t>
      </w:r>
    </w:p>
    <w:p w:rsidR="00F214F0" w:rsidRDefault="00E7264A">
      <w:pPr>
        <w:pStyle w:val="Pulloutboxes"/>
      </w:pPr>
      <w:r>
        <w:t>The Budget provides $40 million to diversify the local economy in the Latrobe Valley, bringing in new industries and businesses, incl</w:t>
      </w:r>
      <w:r>
        <w:t>uding a new Morwell Hi-Tech precinct. A further $51.2 million is allocated to implement the findings of the Hazelwood Mine Fire Inquiry. This funding includes $13.8 million to help with the transition of the land use of the Hazelwood, Yallourn and Loy Yang</w:t>
      </w:r>
      <w:r>
        <w:t xml:space="preserve"> mine sites. </w:t>
      </w:r>
    </w:p>
    <w:p w:rsidR="00F214F0" w:rsidRDefault="00F214F0">
      <w:pPr>
        <w:pStyle w:val="Pulloutboxes"/>
      </w:pPr>
    </w:p>
    <w:p w:rsidR="00F214F0" w:rsidRDefault="00E7264A">
      <w:pPr>
        <w:pStyle w:val="Heading2"/>
      </w:pPr>
      <w:r>
        <w:rPr>
          <w:lang w:val="fr-FR"/>
        </w:rPr>
        <w:t>Tourism</w:t>
      </w:r>
    </w:p>
    <w:p w:rsidR="00F214F0" w:rsidRDefault="00E7264A">
      <w:pPr>
        <w:pStyle w:val="Body"/>
      </w:pPr>
      <w:r>
        <w:rPr>
          <w:rFonts w:eastAsia="Arial Unicode MS" w:cs="Arial Unicode MS"/>
          <w:lang w:val="en-US"/>
        </w:rPr>
        <w:t>The regional tourism and events industry already supports</w:t>
      </w:r>
      <w:r>
        <w:rPr>
          <w:rFonts w:eastAsia="Arial Unicode MS" w:cs="Arial Unicode MS"/>
        </w:rPr>
        <w:t> </w:t>
      </w:r>
      <w:r>
        <w:rPr>
          <w:rFonts w:eastAsia="Arial Unicode MS" w:cs="Arial Unicode MS"/>
        </w:rPr>
        <w:t>110</w:t>
      </w:r>
      <w:r>
        <w:rPr>
          <w:rFonts w:eastAsia="Arial Unicode MS" w:cs="Arial Unicode MS"/>
        </w:rPr>
        <w:t> </w:t>
      </w:r>
      <w:r>
        <w:rPr>
          <w:rFonts w:eastAsia="Arial Unicode MS" w:cs="Arial Unicode MS"/>
        </w:rPr>
        <w:t>000</w:t>
      </w:r>
      <w:r>
        <w:rPr>
          <w:rFonts w:eastAsia="Arial Unicode MS" w:cs="Arial Unicode MS"/>
        </w:rPr>
        <w:t> </w:t>
      </w:r>
      <w:r>
        <w:rPr>
          <w:rFonts w:eastAsia="Arial Unicode MS" w:cs="Arial Unicode MS"/>
          <w:lang w:val="en-US"/>
        </w:rPr>
        <w:t>jobs each year.</w:t>
      </w:r>
    </w:p>
    <w:p w:rsidR="00F214F0" w:rsidRDefault="00E7264A">
      <w:pPr>
        <w:pStyle w:val="Body"/>
      </w:pPr>
      <w:r>
        <w:rPr>
          <w:rFonts w:eastAsia="Arial Unicode MS" w:cs="Arial Unicode MS"/>
          <w:lang w:val="en-US"/>
        </w:rPr>
        <w:t>The Government is providing $101 million for the Regional Tourism</w:t>
      </w:r>
      <w:r>
        <w:rPr>
          <w:rFonts w:eastAsia="Arial Unicode MS" w:cs="Arial Unicode MS"/>
        </w:rPr>
        <w:t> </w:t>
      </w:r>
      <w:r>
        <w:rPr>
          <w:rFonts w:eastAsia="Arial Unicode MS" w:cs="Arial Unicode MS"/>
          <w:lang w:val="en-US"/>
        </w:rPr>
        <w:t>Infrastructure Fund to support more tourist landmarks, bring in new visitors and crea</w:t>
      </w:r>
      <w:r>
        <w:rPr>
          <w:rFonts w:eastAsia="Arial Unicode MS" w:cs="Arial Unicode MS"/>
          <w:lang w:val="en-US"/>
        </w:rPr>
        <w:t>te new jobs. The first project to benefit</w:t>
      </w:r>
      <w:r>
        <w:rPr>
          <w:rFonts w:eastAsia="Arial Unicode MS" w:cs="Arial Unicode MS"/>
        </w:rPr>
        <w:t> </w:t>
      </w:r>
      <w:r>
        <w:rPr>
          <w:rFonts w:eastAsia="Arial Unicode MS" w:cs="Arial Unicode MS"/>
          <w:lang w:val="en-US"/>
        </w:rPr>
        <w:t>from the Fund will be a new $58.2 million Penguin Parade Visitor Centre, to be built at the Phillip Island Nature Parks. A</w:t>
      </w:r>
      <w:r>
        <w:rPr>
          <w:rFonts w:eastAsia="Arial Unicode MS" w:cs="Arial Unicode MS"/>
        </w:rPr>
        <w:t> </w:t>
      </w:r>
      <w:r>
        <w:rPr>
          <w:rFonts w:eastAsia="Arial Unicode MS" w:cs="Arial Unicode MS"/>
          <w:lang w:val="en-US"/>
        </w:rPr>
        <w:t>new</w:t>
      </w:r>
      <w:r>
        <w:rPr>
          <w:rFonts w:eastAsia="Arial Unicode MS" w:cs="Arial Unicode MS"/>
        </w:rPr>
        <w:t> </w:t>
      </w:r>
      <w:r>
        <w:rPr>
          <w:rFonts w:eastAsia="Arial Unicode MS" w:cs="Arial Unicode MS"/>
          <w:lang w:val="en-US"/>
        </w:rPr>
        <w:t>Eco-Centre will open up 8.2</w:t>
      </w:r>
      <w:r>
        <w:rPr>
          <w:rFonts w:eastAsia="Arial Unicode MS" w:cs="Arial Unicode MS"/>
        </w:rPr>
        <w:t> </w:t>
      </w:r>
      <w:r>
        <w:rPr>
          <w:rFonts w:eastAsia="Arial Unicode MS" w:cs="Arial Unicode MS"/>
          <w:lang w:val="en-US"/>
        </w:rPr>
        <w:t>hectares of prime penguin and</w:t>
      </w:r>
      <w:r>
        <w:rPr>
          <w:rFonts w:eastAsia="Arial Unicode MS" w:cs="Arial Unicode MS"/>
        </w:rPr>
        <w:t> </w:t>
      </w:r>
      <w:r>
        <w:rPr>
          <w:rFonts w:eastAsia="Arial Unicode MS" w:cs="Arial Unicode MS"/>
          <w:lang w:val="en-US"/>
        </w:rPr>
        <w:t xml:space="preserve">wetland habitat, and provide </w:t>
      </w:r>
      <w:r>
        <w:rPr>
          <w:rFonts w:eastAsia="Arial Unicode MS" w:cs="Arial Unicode MS"/>
          <w:lang w:val="en-US"/>
        </w:rPr>
        <w:t>modern facilities for visitors. This</w:t>
      </w:r>
      <w:r>
        <w:rPr>
          <w:rFonts w:eastAsia="Arial Unicode MS" w:cs="Arial Unicode MS"/>
        </w:rPr>
        <w:t> </w:t>
      </w:r>
      <w:r>
        <w:rPr>
          <w:rFonts w:eastAsia="Arial Unicode MS" w:cs="Arial Unicode MS"/>
          <w:lang w:val="en-US"/>
        </w:rPr>
        <w:t>investment includes a $10 million contribution from the Phillip Island Nature Parks.</w:t>
      </w:r>
    </w:p>
    <w:p w:rsidR="00F214F0" w:rsidRDefault="00E7264A">
      <w:pPr>
        <w:pStyle w:val="Body"/>
      </w:pPr>
      <w:r>
        <w:rPr>
          <w:rFonts w:eastAsia="Arial Unicode MS" w:cs="Arial Unicode MS"/>
          <w:lang w:val="en-US"/>
        </w:rPr>
        <w:t>Our $20 million investment in a Regional Events Fund will support a</w:t>
      </w:r>
      <w:r>
        <w:rPr>
          <w:rFonts w:eastAsia="Arial Unicode MS" w:cs="Arial Unicode MS"/>
        </w:rPr>
        <w:t> </w:t>
      </w:r>
      <w:r>
        <w:rPr>
          <w:rFonts w:eastAsia="Arial Unicode MS" w:cs="Arial Unicode MS"/>
          <w:lang w:val="en-US"/>
        </w:rPr>
        <w:t>strong and sustainable calendar of regional events to attract visi</w:t>
      </w:r>
      <w:r>
        <w:rPr>
          <w:rFonts w:eastAsia="Arial Unicode MS" w:cs="Arial Unicode MS"/>
          <w:lang w:val="en-US"/>
        </w:rPr>
        <w:t xml:space="preserve">tors from Melbourne and interstate to regional events. Regional tourism will also feature strongly in a major $38 million promotion, selling Victoria to the nation and the world. </w:t>
      </w:r>
    </w:p>
    <w:p w:rsidR="00F214F0" w:rsidRDefault="00E7264A">
      <w:pPr>
        <w:pStyle w:val="Heading2"/>
      </w:pPr>
      <w:r>
        <w:t>Creative industries</w:t>
      </w:r>
    </w:p>
    <w:p w:rsidR="00F214F0" w:rsidRDefault="00E7264A">
      <w:pPr>
        <w:pStyle w:val="Body"/>
      </w:pPr>
      <w:r>
        <w:rPr>
          <w:rFonts w:eastAsia="Arial Unicode MS" w:cs="Arial Unicode MS"/>
          <w:lang w:val="en-US"/>
        </w:rPr>
        <w:t>Regional Victoria already has a thriving arts and cultur</w:t>
      </w:r>
      <w:r>
        <w:rPr>
          <w:rFonts w:eastAsia="Arial Unicode MS" w:cs="Arial Unicode MS"/>
          <w:lang w:val="en-US"/>
        </w:rPr>
        <w:t xml:space="preserve">al tradition </w:t>
      </w:r>
      <w:r>
        <w:rPr>
          <w:rFonts w:eastAsia="Arial Unicode MS" w:cs="Arial Unicode MS"/>
        </w:rPr>
        <w:t xml:space="preserve">– </w:t>
      </w:r>
      <w:r>
        <w:rPr>
          <w:rFonts w:eastAsia="Arial Unicode MS" w:cs="Arial Unicode MS"/>
          <w:lang w:val="en-US"/>
        </w:rPr>
        <w:t>and we can do more. The Budget includes:</w:t>
      </w:r>
    </w:p>
    <w:p w:rsidR="00F214F0" w:rsidRDefault="00E7264A">
      <w:pPr>
        <w:pStyle w:val="Body"/>
        <w:numPr>
          <w:ilvl w:val="0"/>
          <w:numId w:val="2"/>
        </w:numPr>
      </w:pPr>
      <w:r>
        <w:rPr>
          <w:rFonts w:eastAsia="Arial Unicode MS" w:cs="Arial Unicode MS"/>
          <w:lang w:val="en-US"/>
        </w:rPr>
        <w:t>$7 million for the Geelong Performing Arts Centre to progress the upgrades to expand and improve amenity</w:t>
      </w:r>
    </w:p>
    <w:p w:rsidR="00F214F0" w:rsidRDefault="00E7264A">
      <w:pPr>
        <w:pStyle w:val="Body"/>
        <w:numPr>
          <w:ilvl w:val="0"/>
          <w:numId w:val="2"/>
        </w:numPr>
      </w:pPr>
      <w:r>
        <w:rPr>
          <w:rFonts w:eastAsia="Arial Unicode MS" w:cs="Arial Unicode MS"/>
          <w:lang w:val="en-US"/>
        </w:rPr>
        <w:t>$7 million for the Bendigo Arts Precinct, to help the city become a</w:t>
      </w:r>
      <w:r>
        <w:rPr>
          <w:rFonts w:eastAsia="Arial Unicode MS" w:cs="Arial Unicode MS"/>
        </w:rPr>
        <w:t> </w:t>
      </w:r>
      <w:r>
        <w:rPr>
          <w:rFonts w:eastAsia="Arial Unicode MS" w:cs="Arial Unicode MS"/>
          <w:lang w:val="es-ES_tradnl"/>
        </w:rPr>
        <w:t>true cultural hub</w:t>
      </w:r>
    </w:p>
    <w:p w:rsidR="00F214F0" w:rsidRDefault="00E7264A">
      <w:pPr>
        <w:pStyle w:val="Body"/>
      </w:pPr>
      <w:r>
        <w:rPr>
          <w:rFonts w:eastAsia="Arial Unicode MS" w:cs="Arial Unicode MS"/>
          <w:lang w:val="en-US"/>
        </w:rPr>
        <w:t>Coordination with the Regional Centre Culture program will ensure</w:t>
      </w:r>
      <w:r>
        <w:rPr>
          <w:rFonts w:eastAsia="Arial Unicode MS" w:cs="Arial Unicode MS"/>
        </w:rPr>
        <w:t> </w:t>
      </w:r>
      <w:r>
        <w:rPr>
          <w:rFonts w:eastAsia="Arial Unicode MS" w:cs="Arial Unicode MS"/>
          <w:lang w:val="en-US"/>
        </w:rPr>
        <w:t>that creative organisations and regional communities can</w:t>
      </w:r>
      <w:r>
        <w:rPr>
          <w:rFonts w:eastAsia="Arial Unicode MS" w:cs="Arial Unicode MS"/>
        </w:rPr>
        <w:t> </w:t>
      </w:r>
      <w:r>
        <w:rPr>
          <w:rFonts w:eastAsia="Arial Unicode MS" w:cs="Arial Unicode MS"/>
          <w:lang w:val="en-US"/>
        </w:rPr>
        <w:t>participate in a year-long program of arts and culture.</w:t>
      </w:r>
      <w:r>
        <w:rPr>
          <w:rFonts w:ascii="Arial Unicode MS" w:eastAsia="Arial Unicode MS" w:hAnsi="Arial Unicode MS" w:cs="Arial Unicode MS"/>
        </w:rPr>
        <w:br w:type="page"/>
      </w:r>
    </w:p>
    <w:p w:rsidR="00F214F0" w:rsidRDefault="00E7264A">
      <w:pPr>
        <w:pStyle w:val="Heading"/>
      </w:pPr>
      <w:r>
        <w:t>Transport</w:t>
      </w:r>
    </w:p>
    <w:p w:rsidR="00F214F0" w:rsidRDefault="00F214F0">
      <w:pPr>
        <w:pStyle w:val="Body"/>
      </w:pPr>
    </w:p>
    <w:p w:rsidR="00F214F0" w:rsidRDefault="00E7264A">
      <w:pPr>
        <w:pStyle w:val="Body"/>
      </w:pPr>
      <w:r>
        <w:rPr>
          <w:rFonts w:eastAsia="Arial Unicode MS" w:cs="Arial Unicode MS"/>
          <w:lang w:val="en-US"/>
        </w:rPr>
        <w:t>There is nothing more important than getting home safely, particu</w:t>
      </w:r>
      <w:r>
        <w:rPr>
          <w:rFonts w:eastAsia="Arial Unicode MS" w:cs="Arial Unicode MS"/>
          <w:lang w:val="en-US"/>
        </w:rPr>
        <w:t>larly in regional Victoria, where safe and reliable transport connects jobs, families and whole communities.</w:t>
      </w:r>
    </w:p>
    <w:p w:rsidR="00F214F0" w:rsidRDefault="00E7264A">
      <w:pPr>
        <w:pStyle w:val="Body"/>
      </w:pPr>
      <w:r>
        <w:rPr>
          <w:rFonts w:eastAsia="Arial Unicode MS" w:cs="Arial Unicode MS"/>
          <w:lang w:val="en-US"/>
        </w:rPr>
        <w:t>The</w:t>
      </w:r>
      <w:r>
        <w:rPr>
          <w:rFonts w:eastAsia="Arial Unicode MS" w:cs="Arial Unicode MS"/>
          <w:i/>
          <w:iCs/>
          <w:lang w:val="da-DK"/>
        </w:rPr>
        <w:t xml:space="preserve"> Victorian Budget 2016-17</w:t>
      </w:r>
      <w:r>
        <w:rPr>
          <w:rFonts w:eastAsia="Arial Unicode MS" w:cs="Arial Unicode MS"/>
          <w:lang w:val="en-US"/>
        </w:rPr>
        <w:t xml:space="preserve"> includes a massive investment of $1.6</w:t>
      </w:r>
      <w:r>
        <w:rPr>
          <w:rFonts w:eastAsia="Arial Unicode MS" w:cs="Arial Unicode MS"/>
        </w:rPr>
        <w:t> </w:t>
      </w:r>
      <w:r>
        <w:rPr>
          <w:rFonts w:eastAsia="Arial Unicode MS" w:cs="Arial Unicode MS"/>
          <w:lang w:val="en-US"/>
        </w:rPr>
        <w:t>billion to improve public transport and roads in regional and</w:t>
      </w:r>
      <w:r>
        <w:rPr>
          <w:rFonts w:eastAsia="Arial Unicode MS" w:cs="Arial Unicode MS"/>
        </w:rPr>
        <w:t> </w:t>
      </w:r>
      <w:r>
        <w:rPr>
          <w:rFonts w:eastAsia="Arial Unicode MS" w:cs="Arial Unicode MS"/>
          <w:lang w:val="en-US"/>
        </w:rPr>
        <w:t xml:space="preserve">rural Victoria, </w:t>
      </w:r>
      <w:r>
        <w:rPr>
          <w:rFonts w:eastAsia="Arial Unicode MS" w:cs="Arial Unicode MS"/>
          <w:lang w:val="en-US"/>
        </w:rPr>
        <w:t>with other investments having flow-on benefits to</w:t>
      </w:r>
      <w:r>
        <w:rPr>
          <w:rFonts w:eastAsia="Arial Unicode MS" w:cs="Arial Unicode MS"/>
        </w:rPr>
        <w:t> </w:t>
      </w:r>
      <w:r>
        <w:rPr>
          <w:rFonts w:eastAsia="Arial Unicode MS" w:cs="Arial Unicode MS"/>
          <w:lang w:val="en-US"/>
        </w:rPr>
        <w:t>the</w:t>
      </w:r>
      <w:r>
        <w:rPr>
          <w:rFonts w:eastAsia="Arial Unicode MS" w:cs="Arial Unicode MS"/>
        </w:rPr>
        <w:t> </w:t>
      </w:r>
      <w:r>
        <w:rPr>
          <w:rFonts w:eastAsia="Arial Unicode MS" w:cs="Arial Unicode MS"/>
          <w:lang w:val="en-US"/>
        </w:rPr>
        <w:t xml:space="preserve">regions. </w:t>
      </w:r>
    </w:p>
    <w:p w:rsidR="00F214F0" w:rsidRDefault="00E7264A">
      <w:pPr>
        <w:pStyle w:val="Body"/>
      </w:pPr>
      <w:r>
        <w:rPr>
          <w:rFonts w:eastAsia="Arial Unicode MS" w:cs="Arial Unicode MS"/>
          <w:lang w:val="en-US"/>
        </w:rPr>
        <w:t xml:space="preserve">The bulk of the $427 million for road safey will be spent on regional roads. This will help prevent tragedy on our roads </w:t>
      </w:r>
      <w:r>
        <w:rPr>
          <w:rFonts w:eastAsia="Arial Unicode MS" w:cs="Arial Unicode MS"/>
        </w:rPr>
        <w:t xml:space="preserve">– </w:t>
      </w:r>
      <w:r>
        <w:rPr>
          <w:rFonts w:eastAsia="Arial Unicode MS" w:cs="Arial Unicode MS"/>
          <w:lang w:val="en-US"/>
        </w:rPr>
        <w:t>helping regional Victorians return safely to their loved ones.</w:t>
      </w:r>
    </w:p>
    <w:p w:rsidR="00F214F0" w:rsidRDefault="00E7264A">
      <w:pPr>
        <w:pStyle w:val="Body"/>
      </w:pPr>
      <w:r>
        <w:rPr>
          <w:rFonts w:eastAsia="Arial Unicode MS" w:cs="Arial Unicode MS"/>
          <w:lang w:val="en-US"/>
        </w:rPr>
        <w:t>The Go</w:t>
      </w:r>
      <w:r>
        <w:rPr>
          <w:rFonts w:eastAsia="Arial Unicode MS" w:cs="Arial Unicode MS"/>
          <w:lang w:val="en-US"/>
        </w:rPr>
        <w:t>vernment is strengthening roads and bridges along key freight routes to improve efficiency. This includes new passing loops, and building the Murray Basin Rail Project to standardise and upgrade the Murray Basin rail network.</w:t>
      </w:r>
    </w:p>
    <w:p w:rsidR="00F214F0" w:rsidRDefault="00E7264A">
      <w:pPr>
        <w:pStyle w:val="Body"/>
      </w:pPr>
      <w:r>
        <w:rPr>
          <w:rFonts w:eastAsia="Arial Unicode MS" w:cs="Arial Unicode MS"/>
          <w:lang w:val="en-US"/>
        </w:rPr>
        <w:t>We will also establish the Vic</w:t>
      </w:r>
      <w:r>
        <w:rPr>
          <w:rFonts w:eastAsia="Arial Unicode MS" w:cs="Arial Unicode MS"/>
          <w:lang w:val="en-US"/>
        </w:rPr>
        <w:t>torian Transport Fund, a</w:t>
      </w:r>
      <w:r>
        <w:rPr>
          <w:rFonts w:eastAsia="Arial Unicode MS" w:cs="Arial Unicode MS"/>
        </w:rPr>
        <w:t> </w:t>
      </w:r>
      <w:r>
        <w:rPr>
          <w:rFonts w:eastAsia="Arial Unicode MS" w:cs="Arial Unicode MS"/>
          <w:lang w:val="en-US"/>
        </w:rPr>
        <w:t>dedicated investment fund that uses the proceeds from the lease of the Port of</w:t>
      </w:r>
      <w:r>
        <w:rPr>
          <w:rFonts w:eastAsia="Arial Unicode MS" w:cs="Arial Unicode MS"/>
        </w:rPr>
        <w:t> </w:t>
      </w:r>
      <w:r>
        <w:rPr>
          <w:rFonts w:eastAsia="Arial Unicode MS" w:cs="Arial Unicode MS"/>
          <w:lang w:val="en-US"/>
        </w:rPr>
        <w:t>Melbourne. At least 10 per cent of the proceeds of the lease will be</w:t>
      </w:r>
      <w:r>
        <w:rPr>
          <w:rFonts w:eastAsia="Arial Unicode MS" w:cs="Arial Unicode MS"/>
        </w:rPr>
        <w:t> </w:t>
      </w:r>
      <w:r>
        <w:rPr>
          <w:rFonts w:eastAsia="Arial Unicode MS" w:cs="Arial Unicode MS"/>
          <w:lang w:val="en-US"/>
        </w:rPr>
        <w:t>put back into transport infrastructure projects in regional areas.</w:t>
      </w:r>
    </w:p>
    <w:p w:rsidR="00F214F0" w:rsidRDefault="00E7264A">
      <w:pPr>
        <w:pStyle w:val="Heading2"/>
      </w:pPr>
      <w:r>
        <w:t>Regional rail</w:t>
      </w:r>
    </w:p>
    <w:p w:rsidR="00F214F0" w:rsidRDefault="00E7264A">
      <w:pPr>
        <w:pStyle w:val="Body"/>
      </w:pPr>
      <w:r>
        <w:rPr>
          <w:rFonts w:eastAsia="Arial Unicode MS" w:cs="Arial Unicode MS"/>
          <w:lang w:val="en-US"/>
        </w:rPr>
        <w:t>Th</w:t>
      </w:r>
      <w:r>
        <w:rPr>
          <w:rFonts w:eastAsia="Arial Unicode MS" w:cs="Arial Unicode MS"/>
          <w:lang w:val="en-US"/>
        </w:rPr>
        <w:t>e Government will embark on a massive upgrade of the regional</w:t>
      </w:r>
      <w:r>
        <w:rPr>
          <w:rFonts w:eastAsia="Arial Unicode MS" w:cs="Arial Unicode MS"/>
        </w:rPr>
        <w:t> </w:t>
      </w:r>
      <w:r>
        <w:rPr>
          <w:rFonts w:eastAsia="Arial Unicode MS" w:cs="Arial Unicode MS"/>
          <w:lang w:val="en-US"/>
        </w:rPr>
        <w:t>rail network, to give regional Victorians the reliable public transport they deserve.</w:t>
      </w:r>
    </w:p>
    <w:p w:rsidR="00F214F0" w:rsidRDefault="00E7264A">
      <w:pPr>
        <w:pStyle w:val="Body"/>
      </w:pPr>
      <w:r>
        <w:rPr>
          <w:rFonts w:eastAsia="Arial Unicode MS" w:cs="Arial Unicode MS"/>
          <w:lang w:val="en-US"/>
        </w:rPr>
        <w:t>The Budget invests $1.3 billion to boost the capacity and efficiency</w:t>
      </w:r>
      <w:r>
        <w:rPr>
          <w:rFonts w:eastAsia="Arial Unicode MS" w:cs="Arial Unicode MS"/>
        </w:rPr>
        <w:t> </w:t>
      </w:r>
      <w:r>
        <w:rPr>
          <w:rFonts w:eastAsia="Arial Unicode MS" w:cs="Arial Unicode MS"/>
          <w:lang w:val="en-US"/>
        </w:rPr>
        <w:t>of regional public transport and positi</w:t>
      </w:r>
      <w:r>
        <w:rPr>
          <w:rFonts w:eastAsia="Arial Unicode MS" w:cs="Arial Unicode MS"/>
          <w:lang w:val="en-US"/>
        </w:rPr>
        <w:t>on the system for longer-term expansion.</w:t>
      </w:r>
    </w:p>
    <w:p w:rsidR="00F214F0" w:rsidRDefault="00E7264A">
      <w:pPr>
        <w:pStyle w:val="Body"/>
      </w:pPr>
      <w:r>
        <w:rPr>
          <w:rFonts w:eastAsia="Arial Unicode MS" w:cs="Arial Unicode MS"/>
          <w:lang w:val="en-US"/>
        </w:rPr>
        <w:t>A major $518 million upgrade of the Ballarat rail line, will fix reliability issues along the line, which runs via Sunshine, Deer Park, Melton and</w:t>
      </w:r>
      <w:r>
        <w:rPr>
          <w:rFonts w:eastAsia="Arial Unicode MS" w:cs="Arial Unicode MS"/>
        </w:rPr>
        <w:t> </w:t>
      </w:r>
      <w:r>
        <w:rPr>
          <w:rFonts w:eastAsia="Arial Unicode MS" w:cs="Arial Unicode MS"/>
          <w:lang w:val="it-IT"/>
        </w:rPr>
        <w:t>Bacchus Marsh.</w:t>
      </w:r>
    </w:p>
    <w:p w:rsidR="00F214F0" w:rsidRDefault="00E7264A">
      <w:pPr>
        <w:pStyle w:val="Body"/>
      </w:pPr>
      <w:r>
        <w:rPr>
          <w:rFonts w:eastAsia="Arial Unicode MS" w:cs="Arial Unicode MS"/>
          <w:lang w:val="en-US"/>
        </w:rPr>
        <w:t>This investment includes building a second rail track</w:t>
      </w:r>
      <w:r>
        <w:rPr>
          <w:rFonts w:eastAsia="Arial Unicode MS" w:cs="Arial Unicode MS"/>
          <w:lang w:val="en-US"/>
        </w:rPr>
        <w:t xml:space="preserve"> between Deer Park West and Melton, additional train station platforms, pedestrian links, car parking and passing loops. These works will have flow-on benefits for the Geelong and Seymour regional train lines.</w:t>
      </w:r>
    </w:p>
    <w:p w:rsidR="00F214F0" w:rsidRDefault="00E7264A">
      <w:pPr>
        <w:pStyle w:val="Body"/>
      </w:pPr>
      <w:r>
        <w:rPr>
          <w:rFonts w:eastAsia="Arial Unicode MS" w:cs="Arial Unicode MS"/>
          <w:lang w:val="en-US"/>
        </w:rPr>
        <w:t xml:space="preserve">The Budget also allocates $280 million for 27 </w:t>
      </w:r>
      <w:r>
        <w:rPr>
          <w:rFonts w:eastAsia="Arial Unicode MS" w:cs="Arial Unicode MS"/>
          <w:lang w:val="en-US"/>
        </w:rPr>
        <w:t xml:space="preserve">new VLocity carriages supporting more services and helping to address overcrowding. </w:t>
      </w:r>
    </w:p>
    <w:p w:rsidR="00F214F0" w:rsidRDefault="00E7264A">
      <w:pPr>
        <w:pStyle w:val="Body"/>
      </w:pPr>
      <w:r>
        <w:rPr>
          <w:rFonts w:eastAsia="Arial Unicode MS" w:cs="Arial Unicode MS"/>
          <w:lang w:val="en-US"/>
        </w:rPr>
        <w:t>This includes $131 million to increase passenger rail services for</w:t>
      </w:r>
      <w:r>
        <w:rPr>
          <w:rFonts w:eastAsia="Arial Unicode MS" w:cs="Arial Unicode MS"/>
        </w:rPr>
        <w:t> </w:t>
      </w:r>
      <w:r>
        <w:rPr>
          <w:rFonts w:eastAsia="Arial Unicode MS" w:cs="Arial Unicode MS"/>
          <w:lang w:val="en-US"/>
        </w:rPr>
        <w:t>Ballarat, Geelong, Warrnambool, Bendigo, Traralgon and Shepparton to meet growth demands. A further $198</w:t>
      </w:r>
      <w:r>
        <w:rPr>
          <w:rFonts w:eastAsia="Arial Unicode MS" w:cs="Arial Unicode MS"/>
          <w:lang w:val="en-US"/>
        </w:rPr>
        <w:t xml:space="preserve"> million will</w:t>
      </w:r>
      <w:r>
        <w:rPr>
          <w:rFonts w:eastAsia="Arial Unicode MS" w:cs="Arial Unicode MS"/>
        </w:rPr>
        <w:t> </w:t>
      </w:r>
      <w:r>
        <w:rPr>
          <w:rFonts w:eastAsia="Arial Unicode MS" w:cs="Arial Unicode MS"/>
          <w:lang w:val="en-US"/>
        </w:rPr>
        <w:t>ensure V/Line can continue to maintain regional rail service</w:t>
      </w:r>
      <w:r>
        <w:rPr>
          <w:rFonts w:eastAsia="Arial Unicode MS" w:cs="Arial Unicode MS"/>
        </w:rPr>
        <w:t> </w:t>
      </w:r>
      <w:r>
        <w:rPr>
          <w:rFonts w:eastAsia="Arial Unicode MS" w:cs="Arial Unicode MS"/>
        </w:rPr>
        <w:t>standards.</w:t>
      </w:r>
    </w:p>
    <w:p w:rsidR="00F214F0" w:rsidRDefault="00E7264A">
      <w:pPr>
        <w:pStyle w:val="Body"/>
      </w:pPr>
      <w:r>
        <w:rPr>
          <w:rFonts w:eastAsia="Arial Unicode MS" w:cs="Arial Unicode MS"/>
          <w:lang w:val="en-US"/>
        </w:rPr>
        <w:t>A further $10 million will support development and planning for the Next Generation regional trains, enabling the existing older fleet to be retired progressively.</w:t>
      </w:r>
    </w:p>
    <w:p w:rsidR="00F214F0" w:rsidRDefault="00E7264A">
      <w:pPr>
        <w:pStyle w:val="Body"/>
      </w:pPr>
      <w:r>
        <w:rPr>
          <w:rFonts w:eastAsia="Arial Unicode MS" w:cs="Arial Unicode MS"/>
          <w:lang w:val="en-US"/>
        </w:rPr>
        <w:t xml:space="preserve">Other </w:t>
      </w:r>
      <w:r>
        <w:rPr>
          <w:rFonts w:eastAsia="Arial Unicode MS" w:cs="Arial Unicode MS"/>
          <w:lang w:val="en-US"/>
        </w:rPr>
        <w:t>infrastructure upgrades include:</w:t>
      </w:r>
    </w:p>
    <w:p w:rsidR="00F214F0" w:rsidRDefault="00E7264A">
      <w:pPr>
        <w:pStyle w:val="Body"/>
        <w:numPr>
          <w:ilvl w:val="0"/>
          <w:numId w:val="2"/>
        </w:numPr>
      </w:pPr>
      <w:r>
        <w:rPr>
          <w:rFonts w:eastAsia="Arial Unicode MS" w:cs="Arial Unicode MS"/>
          <w:lang w:val="en-US"/>
        </w:rPr>
        <w:t xml:space="preserve">$15.8 million to upgrade the Bendigo and Eaglehawk stations </w:t>
      </w:r>
    </w:p>
    <w:p w:rsidR="00F214F0" w:rsidRDefault="00E7264A">
      <w:pPr>
        <w:pStyle w:val="Body"/>
        <w:numPr>
          <w:ilvl w:val="0"/>
          <w:numId w:val="2"/>
        </w:numPr>
      </w:pPr>
      <w:r>
        <w:rPr>
          <w:rFonts w:eastAsia="Arial Unicode MS" w:cs="Arial Unicode MS"/>
          <w:lang w:val="en-US"/>
        </w:rPr>
        <w:t>$15 million for improvements to the North East line, including refurbishment of rolling stock</w:t>
      </w:r>
    </w:p>
    <w:p w:rsidR="00F214F0" w:rsidRDefault="00E7264A">
      <w:pPr>
        <w:pStyle w:val="Body"/>
        <w:numPr>
          <w:ilvl w:val="0"/>
          <w:numId w:val="2"/>
        </w:numPr>
      </w:pPr>
      <w:r>
        <w:rPr>
          <w:rFonts w:eastAsia="Arial Unicode MS" w:cs="Arial Unicode MS"/>
          <w:lang w:val="en-US"/>
        </w:rPr>
        <w:t>$9 million for station upgrades on the Gippsland corridor, including</w:t>
      </w:r>
      <w:r>
        <w:rPr>
          <w:rFonts w:eastAsia="Arial Unicode MS" w:cs="Arial Unicode MS"/>
          <w:lang w:val="en-US"/>
        </w:rPr>
        <w:t xml:space="preserve"> works to fix problems with bus interchanges and car</w:t>
      </w:r>
      <w:r>
        <w:rPr>
          <w:rFonts w:eastAsia="Arial Unicode MS" w:cs="Arial Unicode MS"/>
        </w:rPr>
        <w:t> </w:t>
      </w:r>
      <w:r>
        <w:rPr>
          <w:rFonts w:eastAsia="Arial Unicode MS" w:cs="Arial Unicode MS"/>
          <w:lang w:val="nl-NL"/>
        </w:rPr>
        <w:t>parking</w:t>
      </w:r>
    </w:p>
    <w:p w:rsidR="00F214F0" w:rsidRDefault="00E7264A">
      <w:pPr>
        <w:pStyle w:val="Body"/>
      </w:pPr>
      <w:r>
        <w:rPr>
          <w:rFonts w:eastAsia="Arial Unicode MS" w:cs="Arial Unicode MS"/>
          <w:lang w:val="en-US"/>
        </w:rPr>
        <w:t>A further $23.6 million for a range of rail minor works will improve access, security and comfort at railway stations across Victoria.</w:t>
      </w:r>
    </w:p>
    <w:p w:rsidR="00F214F0" w:rsidRDefault="00E7264A">
      <w:pPr>
        <w:pStyle w:val="Body"/>
      </w:pPr>
      <w:r>
        <w:rPr>
          <w:rFonts w:eastAsia="Arial Unicode MS" w:cs="Arial Unicode MS"/>
          <w:lang w:val="en-US"/>
        </w:rPr>
        <w:t>We are also planning for future upgrades on a number of line</w:t>
      </w:r>
      <w:r>
        <w:rPr>
          <w:rFonts w:eastAsia="Arial Unicode MS" w:cs="Arial Unicode MS"/>
          <w:lang w:val="en-US"/>
        </w:rPr>
        <w:t>s, including:</w:t>
      </w:r>
    </w:p>
    <w:p w:rsidR="00F214F0" w:rsidRDefault="00E7264A">
      <w:pPr>
        <w:pStyle w:val="Body"/>
        <w:numPr>
          <w:ilvl w:val="0"/>
          <w:numId w:val="2"/>
        </w:numPr>
      </w:pPr>
      <w:r>
        <w:rPr>
          <w:rFonts w:eastAsia="Arial Unicode MS" w:cs="Arial Unicode MS"/>
          <w:lang w:val="en-US"/>
        </w:rPr>
        <w:t>$2.6 million to plan for additional track capacity on the Gippsland line, including enhancements between Moe and Bairnsdale and the duplication of the Bunyip River Bridge</w:t>
      </w:r>
    </w:p>
    <w:p w:rsidR="00F214F0" w:rsidRDefault="00E7264A">
      <w:pPr>
        <w:pStyle w:val="Body"/>
        <w:numPr>
          <w:ilvl w:val="0"/>
          <w:numId w:val="2"/>
        </w:numPr>
      </w:pPr>
      <w:r>
        <w:rPr>
          <w:rFonts w:eastAsia="Arial Unicode MS" w:cs="Arial Unicode MS"/>
          <w:lang w:val="en-US"/>
        </w:rPr>
        <w:t>$5 million for development work for new tracks between Upfield and Some</w:t>
      </w:r>
      <w:r>
        <w:rPr>
          <w:rFonts w:eastAsia="Arial Unicode MS" w:cs="Arial Unicode MS"/>
          <w:lang w:val="en-US"/>
        </w:rPr>
        <w:t>rton that can support new V/Line services to Wallan</w:t>
      </w:r>
    </w:p>
    <w:p w:rsidR="00F214F0" w:rsidRDefault="00E7264A">
      <w:pPr>
        <w:pStyle w:val="Body"/>
        <w:numPr>
          <w:ilvl w:val="0"/>
          <w:numId w:val="2"/>
        </w:numPr>
      </w:pPr>
      <w:r>
        <w:rPr>
          <w:rFonts w:eastAsia="Arial Unicode MS" w:cs="Arial Unicode MS"/>
          <w:lang w:val="en-US"/>
        </w:rPr>
        <w:t>$3 million to explore options for the Armstrong Creek growth corridor to improve public transport, including short-term investments in bus services and infrastructure</w:t>
      </w:r>
    </w:p>
    <w:p w:rsidR="00F214F0" w:rsidRDefault="00E7264A">
      <w:pPr>
        <w:pStyle w:val="Body"/>
        <w:numPr>
          <w:ilvl w:val="0"/>
          <w:numId w:val="2"/>
        </w:numPr>
      </w:pPr>
      <w:r>
        <w:rPr>
          <w:rFonts w:eastAsia="Arial Unicode MS" w:cs="Arial Unicode MS"/>
          <w:lang w:val="en-US"/>
        </w:rPr>
        <w:t>$2 million to increase capacity and c</w:t>
      </w:r>
      <w:r>
        <w:rPr>
          <w:rFonts w:eastAsia="Arial Unicode MS" w:cs="Arial Unicode MS"/>
          <w:lang w:val="en-US"/>
        </w:rPr>
        <w:t>ounter-peak services on the</w:t>
      </w:r>
      <w:r>
        <w:rPr>
          <w:rFonts w:eastAsia="Arial Unicode MS" w:cs="Arial Unicode MS"/>
        </w:rPr>
        <w:t> </w:t>
      </w:r>
      <w:r>
        <w:rPr>
          <w:rFonts w:eastAsia="Arial Unicode MS" w:cs="Arial Unicode MS"/>
        </w:rPr>
        <w:t xml:space="preserve">Bendigo line. </w:t>
      </w:r>
    </w:p>
    <w:p w:rsidR="00F214F0" w:rsidRDefault="00E7264A">
      <w:pPr>
        <w:pStyle w:val="Body"/>
      </w:pPr>
      <w:r>
        <w:rPr>
          <w:rFonts w:eastAsia="Arial Unicode MS" w:cs="Arial Unicode MS"/>
          <w:lang w:val="en-US"/>
        </w:rPr>
        <w:t>All of these projects lay the groundwork for the future of regional transport, helping improve the reliability of services and supporting the growth of communities and businesses in regional Victoria.</w:t>
      </w:r>
    </w:p>
    <w:p w:rsidR="00F214F0" w:rsidRDefault="00E7264A">
      <w:pPr>
        <w:pStyle w:val="Body"/>
      </w:pPr>
      <w:r>
        <w:rPr>
          <w:rFonts w:eastAsia="Arial Unicode MS" w:cs="Arial Unicode MS"/>
          <w:lang w:val="en-US"/>
        </w:rPr>
        <w:t xml:space="preserve">To make </w:t>
      </w:r>
      <w:r>
        <w:rPr>
          <w:rFonts w:eastAsia="Arial Unicode MS" w:cs="Arial Unicode MS"/>
          <w:lang w:val="en-US"/>
        </w:rPr>
        <w:t>services more reliable, an investment of $141 million will address the backlog of major periodic maintenance works and prevent deterioration of the network. This will support train punctuality and improve the network</w:t>
      </w:r>
      <w:r>
        <w:rPr>
          <w:rFonts w:eastAsia="Arial Unicode MS" w:cs="Arial Unicode MS"/>
          <w:lang w:val="fr-FR"/>
        </w:rPr>
        <w:t>’</w:t>
      </w:r>
      <w:r>
        <w:rPr>
          <w:rFonts w:eastAsia="Arial Unicode MS" w:cs="Arial Unicode MS"/>
          <w:lang w:val="en-US"/>
        </w:rPr>
        <w:t>s availability for freight.</w:t>
      </w:r>
    </w:p>
    <w:p w:rsidR="00F214F0" w:rsidRDefault="00E7264A">
      <w:pPr>
        <w:pStyle w:val="Heading2"/>
      </w:pPr>
      <w:r>
        <w:t>Regional ro</w:t>
      </w:r>
      <w:r>
        <w:t>ads</w:t>
      </w:r>
    </w:p>
    <w:p w:rsidR="00F214F0" w:rsidRDefault="00E7264A">
      <w:pPr>
        <w:pStyle w:val="Body"/>
      </w:pPr>
      <w:r>
        <w:rPr>
          <w:rFonts w:eastAsia="Arial Unicode MS" w:cs="Arial Unicode MS"/>
          <w:lang w:val="en-US"/>
        </w:rPr>
        <w:t>Regional Victorians need safe, efficient roads. It</w:t>
      </w:r>
      <w:r>
        <w:rPr>
          <w:rFonts w:eastAsia="Arial Unicode MS" w:cs="Arial Unicode MS"/>
          <w:lang w:val="fr-FR"/>
        </w:rPr>
        <w:t>’</w:t>
      </w:r>
      <w:r>
        <w:rPr>
          <w:rFonts w:eastAsia="Arial Unicode MS" w:cs="Arial Unicode MS"/>
          <w:lang w:val="en-US"/>
        </w:rPr>
        <w:t>s vital for strong regional communities, and essential for the productivity of the whole</w:t>
      </w:r>
      <w:r>
        <w:rPr>
          <w:rFonts w:eastAsia="Arial Unicode MS" w:cs="Arial Unicode MS"/>
        </w:rPr>
        <w:t> </w:t>
      </w:r>
      <w:r>
        <w:rPr>
          <w:rFonts w:eastAsia="Arial Unicode MS" w:cs="Arial Unicode MS"/>
          <w:lang w:val="en-US"/>
        </w:rPr>
        <w:t>state. The Budget provides $260 million to repair and upgrade unsafe and deteriorating roads across regional Vic</w:t>
      </w:r>
      <w:r>
        <w:rPr>
          <w:rFonts w:eastAsia="Arial Unicode MS" w:cs="Arial Unicode MS"/>
          <w:lang w:val="en-US"/>
        </w:rPr>
        <w:t>toria.</w:t>
      </w:r>
    </w:p>
    <w:p w:rsidR="00F214F0" w:rsidRDefault="00E7264A">
      <w:pPr>
        <w:pStyle w:val="Body"/>
      </w:pPr>
      <w:r>
        <w:rPr>
          <w:rFonts w:eastAsia="Arial Unicode MS" w:cs="Arial Unicode MS"/>
          <w:lang w:val="en-US"/>
        </w:rPr>
        <w:t>Regional and rural Victoria is the main target of the Budget</w:t>
      </w:r>
      <w:r>
        <w:rPr>
          <w:rFonts w:eastAsia="Arial Unicode MS" w:cs="Arial Unicode MS"/>
          <w:lang w:val="fr-FR"/>
        </w:rPr>
        <w:t>’</w:t>
      </w:r>
      <w:r>
        <w:rPr>
          <w:rFonts w:eastAsia="Arial Unicode MS" w:cs="Arial Unicode MS"/>
        </w:rPr>
        <w:t>s $427</w:t>
      </w:r>
      <w:r>
        <w:rPr>
          <w:rFonts w:eastAsia="Arial Unicode MS" w:cs="Arial Unicode MS"/>
        </w:rPr>
        <w:t> </w:t>
      </w:r>
      <w:r>
        <w:rPr>
          <w:rFonts w:eastAsia="Arial Unicode MS" w:cs="Arial Unicode MS"/>
          <w:lang w:val="en-US"/>
        </w:rPr>
        <w:t>million investment to improve safety, and reduce death and serious injury on our roads.</w:t>
      </w:r>
    </w:p>
    <w:p w:rsidR="00F214F0" w:rsidRDefault="00E7264A">
      <w:pPr>
        <w:pStyle w:val="Body"/>
      </w:pPr>
      <w:r>
        <w:rPr>
          <w:rFonts w:eastAsia="Arial Unicode MS" w:cs="Arial Unicode MS"/>
          <w:lang w:val="en-US"/>
        </w:rPr>
        <w:t>This investment includes funding to make rural roads safer across Victoria, with the installa</w:t>
      </w:r>
      <w:r>
        <w:rPr>
          <w:rFonts w:eastAsia="Arial Unicode MS" w:cs="Arial Unicode MS"/>
          <w:lang w:val="en-US"/>
        </w:rPr>
        <w:t xml:space="preserve">tion of safety infrastructure such as flexible barriers, and tactile edge and centre line treatments. </w:t>
      </w:r>
    </w:p>
    <w:p w:rsidR="00F214F0" w:rsidRDefault="00E7264A">
      <w:pPr>
        <w:pStyle w:val="Body"/>
      </w:pPr>
      <w:r>
        <w:rPr>
          <w:rFonts w:eastAsia="Arial Unicode MS" w:cs="Arial Unicode MS"/>
          <w:lang w:val="en-US"/>
        </w:rPr>
        <w:t>The</w:t>
      </w:r>
      <w:r>
        <w:rPr>
          <w:rFonts w:eastAsia="Arial Unicode MS" w:cs="Arial Unicode MS"/>
        </w:rPr>
        <w:t> </w:t>
      </w:r>
      <w:r>
        <w:rPr>
          <w:rFonts w:eastAsia="Arial Unicode MS" w:cs="Arial Unicode MS"/>
          <w:lang w:val="en-US"/>
        </w:rPr>
        <w:t>$107 million Drysdale Bypass will enhance safety and reduce peak traffic congestion on</w:t>
      </w:r>
      <w:r>
        <w:rPr>
          <w:rFonts w:eastAsia="Arial Unicode MS" w:cs="Arial Unicode MS"/>
        </w:rPr>
        <w:t> </w:t>
      </w:r>
      <w:r>
        <w:rPr>
          <w:rFonts w:eastAsia="Arial Unicode MS" w:cs="Arial Unicode MS"/>
        </w:rPr>
        <w:t>High</w:t>
      </w:r>
      <w:r>
        <w:rPr>
          <w:rFonts w:eastAsia="Arial Unicode MS" w:cs="Arial Unicode MS"/>
        </w:rPr>
        <w:t> </w:t>
      </w:r>
      <w:r>
        <w:rPr>
          <w:rFonts w:eastAsia="Arial Unicode MS" w:cs="Arial Unicode MS"/>
          <w:lang w:val="nl-NL"/>
        </w:rPr>
        <w:t>Street.</w:t>
      </w:r>
    </w:p>
    <w:p w:rsidR="00F214F0" w:rsidRDefault="00E7264A">
      <w:pPr>
        <w:pStyle w:val="Body"/>
      </w:pPr>
      <w:r>
        <w:rPr>
          <w:rFonts w:eastAsia="Arial Unicode MS" w:cs="Arial Unicode MS"/>
          <w:lang w:val="en-US"/>
        </w:rPr>
        <w:t>The Budget also includes $51.6 million to constru</w:t>
      </w:r>
      <w:r>
        <w:rPr>
          <w:rFonts w:eastAsia="Arial Unicode MS" w:cs="Arial Unicode MS"/>
          <w:lang w:val="en-US"/>
        </w:rPr>
        <w:t>ct overtaking lanes on a number of major regional highways including Princes Highway East (between Orbost and the New South Wales border), Midland Highway (between Bannockburn and Meredith, and at Nillahcootie), the Great Alpine Road and Murray Valley High</w:t>
      </w:r>
      <w:r>
        <w:rPr>
          <w:rFonts w:eastAsia="Arial Unicode MS" w:cs="Arial Unicode MS"/>
          <w:lang w:val="en-US"/>
        </w:rPr>
        <w:t>way (between Cobram and Yarrawonga). The overtaking lanes will improve safety, travel times and reliability.</w:t>
      </w:r>
    </w:p>
    <w:p w:rsidR="00F214F0" w:rsidRDefault="00E7264A">
      <w:pPr>
        <w:pStyle w:val="Body"/>
      </w:pPr>
      <w:r>
        <w:rPr>
          <w:rFonts w:eastAsia="Arial Unicode MS" w:cs="Arial Unicode MS"/>
          <w:lang w:val="en-US"/>
        </w:rPr>
        <w:t xml:space="preserve">Major highways are often the focus of regional road investment. However, the Budget also allocates $52 million for a package of works for regional </w:t>
      </w:r>
      <w:r>
        <w:rPr>
          <w:rFonts w:eastAsia="Arial Unicode MS" w:cs="Arial Unicode MS"/>
          <w:lang w:val="en-US"/>
        </w:rPr>
        <w:t>roads that locals use every day. This investment includes:</w:t>
      </w:r>
    </w:p>
    <w:p w:rsidR="00F214F0" w:rsidRDefault="00E7264A">
      <w:pPr>
        <w:pStyle w:val="ListParagraph"/>
        <w:numPr>
          <w:ilvl w:val="0"/>
          <w:numId w:val="2"/>
        </w:numPr>
      </w:pPr>
      <w:r>
        <w:t xml:space="preserve">$24 million for small-scale local road improvements to make sure community safety and amenity does not fall through the cracks </w:t>
      </w:r>
    </w:p>
    <w:p w:rsidR="00F214F0" w:rsidRDefault="00E7264A">
      <w:pPr>
        <w:pStyle w:val="ListParagraph"/>
        <w:numPr>
          <w:ilvl w:val="0"/>
          <w:numId w:val="2"/>
        </w:numPr>
      </w:pPr>
      <w:r>
        <w:t xml:space="preserve">$15 million for planning future regional road works in Barwon Heads, </w:t>
      </w:r>
      <w:r>
        <w:t>Phillip Island, Wodonga, Shepparton, Geelong and Castlemaine</w:t>
      </w:r>
    </w:p>
    <w:p w:rsidR="00F214F0" w:rsidRDefault="00E7264A">
      <w:pPr>
        <w:pStyle w:val="ListParagraph"/>
        <w:numPr>
          <w:ilvl w:val="0"/>
          <w:numId w:val="2"/>
        </w:numPr>
      </w:pPr>
      <w:r>
        <w:t>$13 million for the continuation of pre-construction works on the Western Highway (between Ararat and Stawell) and Princes Highway East (between Traralgon and Sale)</w:t>
      </w:r>
    </w:p>
    <w:p w:rsidR="00F214F0" w:rsidRDefault="00E7264A">
      <w:pPr>
        <w:pStyle w:val="Body"/>
      </w:pPr>
      <w:r>
        <w:rPr>
          <w:rFonts w:eastAsia="Arial Unicode MS" w:cs="Arial Unicode MS"/>
          <w:lang w:val="en-US"/>
        </w:rPr>
        <w:t>The Budget also includes $30.4</w:t>
      </w:r>
      <w:r>
        <w:rPr>
          <w:rFonts w:eastAsia="Arial Unicode MS" w:cs="Arial Unicode MS"/>
          <w:lang w:val="en-US"/>
        </w:rPr>
        <w:t xml:space="preserve"> million for improvements to the Midland Highway in Bendigo. These works will duplicate Napier Street between Weeroona Avenue and Scott Street, and between Scott Street and Hall Street, in Bendigo, improving safety and reducing congestion. </w:t>
      </w:r>
    </w:p>
    <w:p w:rsidR="00F214F0" w:rsidRDefault="00E7264A">
      <w:pPr>
        <w:pStyle w:val="Body"/>
      </w:pPr>
      <w:r>
        <w:rPr>
          <w:rFonts w:eastAsia="Arial Unicode MS" w:cs="Arial Unicode MS"/>
          <w:lang w:val="en-US"/>
        </w:rPr>
        <w:t>A further $4 mi</w:t>
      </w:r>
      <w:r>
        <w:rPr>
          <w:rFonts w:eastAsia="Arial Unicode MS" w:cs="Arial Unicode MS"/>
          <w:lang w:val="en-US"/>
        </w:rPr>
        <w:t>llion will go towards planning an extension of the Geelong Ring Road to the Bellarine Peninsula.</w:t>
      </w:r>
    </w:p>
    <w:p w:rsidR="00F214F0" w:rsidRDefault="00E7264A">
      <w:pPr>
        <w:pStyle w:val="Body"/>
      </w:pPr>
      <w:r>
        <w:rPr>
          <w:rFonts w:eastAsia="Arial Unicode MS" w:cs="Arial Unicode MS"/>
          <w:lang w:val="en-US"/>
        </w:rPr>
        <w:t>Work will start on the replacement of two Murray River bridges to improve local communities and Victoria</w:t>
      </w:r>
      <w:r>
        <w:rPr>
          <w:rFonts w:eastAsia="Arial Unicode MS" w:cs="Arial Unicode MS"/>
          <w:lang w:val="fr-FR"/>
        </w:rPr>
        <w:t>’</w:t>
      </w:r>
      <w:r>
        <w:rPr>
          <w:rFonts w:eastAsia="Arial Unicode MS" w:cs="Arial Unicode MS"/>
          <w:lang w:val="en-US"/>
        </w:rPr>
        <w:t>s freight transportation. Funding of $2.2</w:t>
      </w:r>
      <w:r>
        <w:rPr>
          <w:rFonts w:eastAsia="Arial Unicode MS" w:cs="Arial Unicode MS"/>
        </w:rPr>
        <w:t> </w:t>
      </w:r>
      <w:r>
        <w:rPr>
          <w:rFonts w:eastAsia="Arial Unicode MS" w:cs="Arial Unicode MS"/>
          <w:lang w:val="en-US"/>
        </w:rPr>
        <w:t>million will</w:t>
      </w:r>
      <w:r>
        <w:rPr>
          <w:rFonts w:eastAsia="Arial Unicode MS" w:cs="Arial Unicode MS"/>
          <w:lang w:val="en-US"/>
        </w:rPr>
        <w:t xml:space="preserve"> complete planning and development for a replacement bridge at Tooleybuc and $600</w:t>
      </w:r>
      <w:r>
        <w:rPr>
          <w:rFonts w:eastAsia="Arial Unicode MS" w:cs="Arial Unicode MS"/>
        </w:rPr>
        <w:t> </w:t>
      </w:r>
      <w:r>
        <w:rPr>
          <w:rFonts w:eastAsia="Arial Unicode MS" w:cs="Arial Unicode MS"/>
          <w:lang w:val="en-US"/>
        </w:rPr>
        <w:t>000 is allocated for further</w:t>
      </w:r>
      <w:r>
        <w:rPr>
          <w:rFonts w:eastAsia="Arial Unicode MS" w:cs="Arial Unicode MS"/>
        </w:rPr>
        <w:t> </w:t>
      </w:r>
      <w:r>
        <w:rPr>
          <w:rFonts w:eastAsia="Arial Unicode MS" w:cs="Arial Unicode MS"/>
          <w:lang w:val="en-US"/>
        </w:rPr>
        <w:t>planning to replace the Yarrawonga</w:t>
      </w:r>
      <w:r>
        <w:rPr>
          <w:rFonts w:ascii="Arial Unicode MS" w:eastAsia="Arial Unicode MS" w:hAnsi="Arial Unicode MS" w:cs="Arial Unicode MS"/>
        </w:rPr>
        <w:t>‑</w:t>
      </w:r>
      <w:r>
        <w:rPr>
          <w:rFonts w:eastAsia="Arial Unicode MS" w:cs="Arial Unicode MS"/>
        </w:rPr>
        <w:t>Mulwala Bridge.</w:t>
      </w:r>
    </w:p>
    <w:p w:rsidR="00F214F0" w:rsidRDefault="00E7264A">
      <w:pPr>
        <w:pStyle w:val="Body"/>
      </w:pPr>
      <w:r>
        <w:rPr>
          <w:rFonts w:eastAsia="Arial Unicode MS" w:cs="Arial Unicode MS"/>
          <w:lang w:val="en-US"/>
        </w:rPr>
        <w:t>A further $8.7 million investment to improve and maintain smaller roads includes:</w:t>
      </w:r>
    </w:p>
    <w:p w:rsidR="00F214F0" w:rsidRDefault="00E7264A">
      <w:pPr>
        <w:pStyle w:val="ListParagraph"/>
        <w:numPr>
          <w:ilvl w:val="0"/>
          <w:numId w:val="2"/>
        </w:numPr>
      </w:pPr>
      <w:r>
        <w:t>A study of o</w:t>
      </w:r>
      <w:r>
        <w:t>ptions to upgrade the intersection of Barry Street and Melbourne-Lancefield Road in Romsey</w:t>
      </w:r>
    </w:p>
    <w:p w:rsidR="00F214F0" w:rsidRDefault="00E7264A">
      <w:pPr>
        <w:pStyle w:val="ListParagraph"/>
        <w:numPr>
          <w:ilvl w:val="0"/>
          <w:numId w:val="2"/>
        </w:numPr>
      </w:pPr>
      <w:r>
        <w:t>Safety improvements to the cross intersection at Strathfieldsaye Road and Tannery Lane, Strathfieldsaye</w:t>
      </w:r>
    </w:p>
    <w:p w:rsidR="00F214F0" w:rsidRDefault="00E7264A">
      <w:pPr>
        <w:pStyle w:val="ListParagraph"/>
        <w:numPr>
          <w:ilvl w:val="0"/>
          <w:numId w:val="2"/>
        </w:numPr>
      </w:pPr>
      <w:r>
        <w:t>A pedestrian safety upgrade outside Koroit Primary School</w:t>
      </w:r>
    </w:p>
    <w:p w:rsidR="00F214F0" w:rsidRDefault="00E7264A">
      <w:pPr>
        <w:pStyle w:val="Body"/>
      </w:pPr>
      <w:r>
        <w:rPr>
          <w:rFonts w:eastAsia="Arial Unicode MS" w:cs="Arial Unicode MS"/>
          <w:lang w:val="en-US"/>
        </w:rPr>
        <w:t xml:space="preserve">An </w:t>
      </w:r>
      <w:r>
        <w:rPr>
          <w:rFonts w:eastAsia="Arial Unicode MS" w:cs="Arial Unicode MS"/>
          <w:lang w:val="en-US"/>
        </w:rPr>
        <w:t>investment of $130 million for maintenance and</w:t>
      </w:r>
      <w:r>
        <w:rPr>
          <w:rFonts w:eastAsia="Arial Unicode MS" w:cs="Arial Unicode MS"/>
        </w:rPr>
        <w:t> </w:t>
      </w:r>
      <w:r>
        <w:rPr>
          <w:rFonts w:eastAsia="Arial Unicode MS" w:cs="Arial Unicode MS"/>
          <w:lang w:val="en-US"/>
        </w:rPr>
        <w:t>road restoration will replace road</w:t>
      </w:r>
      <w:r>
        <w:rPr>
          <w:rFonts w:eastAsia="Arial Unicode MS" w:cs="Arial Unicode MS"/>
        </w:rPr>
        <w:t> </w:t>
      </w:r>
      <w:r>
        <w:rPr>
          <w:rFonts w:eastAsia="Arial Unicode MS" w:cs="Arial Unicode MS"/>
        </w:rPr>
        <w:t>surfaces</w:t>
      </w:r>
      <w:r>
        <w:rPr>
          <w:rFonts w:eastAsia="Arial Unicode MS" w:cs="Arial Unicode MS"/>
        </w:rPr>
        <w:t> </w:t>
      </w:r>
      <w:r>
        <w:rPr>
          <w:rFonts w:eastAsia="Arial Unicode MS" w:cs="Arial Unicode MS"/>
        </w:rPr>
        <w:t>in</w:t>
      </w:r>
      <w:r>
        <w:rPr>
          <w:rFonts w:eastAsia="Arial Unicode MS" w:cs="Arial Unicode MS"/>
        </w:rPr>
        <w:t> </w:t>
      </w:r>
      <w:r>
        <w:rPr>
          <w:rFonts w:eastAsia="Arial Unicode MS" w:cs="Arial Unicode MS"/>
          <w:lang w:val="fr-FR"/>
        </w:rPr>
        <w:t>Melbourne</w:t>
      </w:r>
      <w:r>
        <w:rPr>
          <w:rFonts w:eastAsia="Arial Unicode MS" w:cs="Arial Unicode MS"/>
          <w:lang w:val="fr-FR"/>
        </w:rPr>
        <w:t>’</w:t>
      </w:r>
      <w:r>
        <w:rPr>
          <w:rFonts w:eastAsia="Arial Unicode MS" w:cs="Arial Unicode MS"/>
          <w:lang w:val="en-US"/>
        </w:rPr>
        <w:t>s outer suburbs and</w:t>
      </w:r>
      <w:r>
        <w:rPr>
          <w:rFonts w:eastAsia="Arial Unicode MS" w:cs="Arial Unicode MS"/>
        </w:rPr>
        <w:t> </w:t>
      </w:r>
      <w:r>
        <w:rPr>
          <w:rFonts w:eastAsia="Arial Unicode MS" w:cs="Arial Unicode MS"/>
        </w:rPr>
        <w:t>in</w:t>
      </w:r>
      <w:r>
        <w:rPr>
          <w:rFonts w:eastAsia="Arial Unicode MS" w:cs="Arial Unicode MS"/>
        </w:rPr>
        <w:t> </w:t>
      </w:r>
      <w:r>
        <w:rPr>
          <w:rFonts w:eastAsia="Arial Unicode MS" w:cs="Arial Unicode MS"/>
        </w:rPr>
        <w:t>regional</w:t>
      </w:r>
      <w:r>
        <w:rPr>
          <w:rFonts w:eastAsia="Arial Unicode MS" w:cs="Arial Unicode MS"/>
        </w:rPr>
        <w:t> </w:t>
      </w:r>
      <w:r>
        <w:rPr>
          <w:rFonts w:eastAsia="Arial Unicode MS" w:cs="Arial Unicode MS"/>
        </w:rPr>
        <w:t>Victoria</w:t>
      </w:r>
      <w:r>
        <w:rPr>
          <w:rFonts w:ascii="Arial Unicode MS" w:eastAsia="Arial Unicode MS" w:hAnsi="Arial Unicode MS" w:cs="Arial Unicode MS"/>
        </w:rPr>
        <w:br w:type="page"/>
      </w:r>
    </w:p>
    <w:p w:rsidR="00F214F0" w:rsidRDefault="00E7264A">
      <w:pPr>
        <w:pStyle w:val="Heading"/>
      </w:pPr>
      <w:r>
        <w:t>Education</w:t>
      </w:r>
    </w:p>
    <w:p w:rsidR="00F214F0" w:rsidRDefault="00E7264A">
      <w:pPr>
        <w:pStyle w:val="Body"/>
      </w:pPr>
      <w:r>
        <w:rPr>
          <w:rFonts w:eastAsia="Arial Unicode MS" w:cs="Arial Unicode MS"/>
          <w:lang w:val="en-US"/>
        </w:rPr>
        <w:t>The Government is making Victoria the Education State. That</w:t>
      </w:r>
      <w:r>
        <w:rPr>
          <w:rFonts w:eastAsia="Arial Unicode MS" w:cs="Arial Unicode MS"/>
          <w:lang w:val="fr-FR"/>
        </w:rPr>
        <w:t>’</w:t>
      </w:r>
      <w:r>
        <w:rPr>
          <w:rFonts w:eastAsia="Arial Unicode MS" w:cs="Arial Unicode MS"/>
        </w:rPr>
        <w:t>s</w:t>
      </w:r>
      <w:r>
        <w:rPr>
          <w:rFonts w:eastAsia="Arial Unicode MS" w:cs="Arial Unicode MS"/>
        </w:rPr>
        <w:t> </w:t>
      </w:r>
      <w:r>
        <w:rPr>
          <w:rFonts w:eastAsia="Arial Unicode MS" w:cs="Arial Unicode MS"/>
          <w:lang w:val="en-US"/>
        </w:rPr>
        <w:t>why</w:t>
      </w:r>
      <w:r>
        <w:rPr>
          <w:rFonts w:eastAsia="Arial Unicode MS" w:cs="Arial Unicode MS"/>
        </w:rPr>
        <w:t> </w:t>
      </w:r>
      <w:r>
        <w:rPr>
          <w:rFonts w:eastAsia="Arial Unicode MS" w:cs="Arial Unicode MS"/>
        </w:rPr>
        <w:t>we</w:t>
      </w:r>
      <w:r>
        <w:rPr>
          <w:rFonts w:eastAsia="Arial Unicode MS" w:cs="Arial Unicode MS"/>
          <w:lang w:val="fr-FR"/>
        </w:rPr>
        <w:t>’</w:t>
      </w:r>
      <w:r>
        <w:rPr>
          <w:rFonts w:eastAsia="Arial Unicode MS" w:cs="Arial Unicode MS"/>
          <w:lang w:val="en-US"/>
        </w:rPr>
        <w:t xml:space="preserve">re delivering the single </w:t>
      </w:r>
      <w:r>
        <w:rPr>
          <w:rFonts w:eastAsia="Arial Unicode MS" w:cs="Arial Unicode MS"/>
          <w:lang w:val="en-US"/>
        </w:rPr>
        <w:t>biggest injection of funds to</w:t>
      </w:r>
      <w:r>
        <w:rPr>
          <w:rFonts w:eastAsia="Arial Unicode MS" w:cs="Arial Unicode MS"/>
        </w:rPr>
        <w:t> </w:t>
      </w:r>
      <w:r>
        <w:rPr>
          <w:rFonts w:eastAsia="Arial Unicode MS" w:cs="Arial Unicode MS"/>
          <w:lang w:val="en-US"/>
        </w:rPr>
        <w:t>the education system in our state</w:t>
      </w:r>
      <w:r>
        <w:rPr>
          <w:rFonts w:eastAsia="Arial Unicode MS" w:cs="Arial Unicode MS"/>
          <w:lang w:val="fr-FR"/>
        </w:rPr>
        <w:t>’</w:t>
      </w:r>
      <w:r>
        <w:rPr>
          <w:rFonts w:eastAsia="Arial Unicode MS" w:cs="Arial Unicode MS"/>
          <w:lang w:val="en-US"/>
        </w:rPr>
        <w:t>s history.</w:t>
      </w:r>
    </w:p>
    <w:p w:rsidR="00F214F0" w:rsidRDefault="00E7264A">
      <w:pPr>
        <w:pStyle w:val="Body"/>
      </w:pPr>
      <w:r>
        <w:rPr>
          <w:rFonts w:eastAsia="Arial Unicode MS" w:cs="Arial Unicode MS"/>
          <w:lang w:val="en-US"/>
        </w:rPr>
        <w:t>Every Victorian should be able to access quality education and training, regardless of their background, personal circumstances or</w:t>
      </w:r>
      <w:r>
        <w:rPr>
          <w:rFonts w:eastAsia="Arial Unicode MS" w:cs="Arial Unicode MS"/>
        </w:rPr>
        <w:t> </w:t>
      </w:r>
      <w:r>
        <w:rPr>
          <w:rFonts w:eastAsia="Arial Unicode MS" w:cs="Arial Unicode MS"/>
          <w:lang w:val="en-US"/>
        </w:rPr>
        <w:t>where</w:t>
      </w:r>
      <w:r>
        <w:rPr>
          <w:rFonts w:eastAsia="Arial Unicode MS" w:cs="Arial Unicode MS"/>
        </w:rPr>
        <w:t> </w:t>
      </w:r>
      <w:r>
        <w:rPr>
          <w:rFonts w:eastAsia="Arial Unicode MS" w:cs="Arial Unicode MS"/>
          <w:lang w:val="en-US"/>
        </w:rPr>
        <w:t xml:space="preserve">they live. </w:t>
      </w:r>
    </w:p>
    <w:p w:rsidR="00F214F0" w:rsidRDefault="00E7264A">
      <w:pPr>
        <w:pStyle w:val="Body"/>
      </w:pPr>
      <w:r>
        <w:rPr>
          <w:rFonts w:eastAsia="Arial Unicode MS" w:cs="Arial Unicode MS"/>
          <w:lang w:val="en-US"/>
        </w:rPr>
        <w:t>This will also build on our econ</w:t>
      </w:r>
      <w:r>
        <w:rPr>
          <w:rFonts w:eastAsia="Arial Unicode MS" w:cs="Arial Unicode MS"/>
          <w:lang w:val="en-US"/>
        </w:rPr>
        <w:t>omic strengths and help us adapt to</w:t>
      </w:r>
      <w:r>
        <w:rPr>
          <w:rFonts w:eastAsia="Arial Unicode MS" w:cs="Arial Unicode MS"/>
        </w:rPr>
        <w:t> </w:t>
      </w:r>
      <w:r>
        <w:rPr>
          <w:rFonts w:eastAsia="Arial Unicode MS" w:cs="Arial Unicode MS"/>
        </w:rPr>
        <w:t>a</w:t>
      </w:r>
      <w:r>
        <w:rPr>
          <w:rFonts w:eastAsia="Arial Unicode MS" w:cs="Arial Unicode MS"/>
        </w:rPr>
        <w:t> </w:t>
      </w:r>
      <w:r>
        <w:rPr>
          <w:rFonts w:eastAsia="Arial Unicode MS" w:cs="Arial Unicode MS"/>
          <w:lang w:val="en-US"/>
        </w:rPr>
        <w:t xml:space="preserve">rapidly changing global economy. </w:t>
      </w:r>
    </w:p>
    <w:p w:rsidR="00F214F0" w:rsidRDefault="00E7264A">
      <w:pPr>
        <w:pStyle w:val="Body"/>
      </w:pPr>
      <w:r>
        <w:rPr>
          <w:rFonts w:eastAsia="Arial Unicode MS" w:cs="Arial Unicode MS"/>
          <w:lang w:val="en-US"/>
        </w:rPr>
        <w:t xml:space="preserve">The </w:t>
      </w:r>
      <w:r>
        <w:rPr>
          <w:rFonts w:eastAsia="Arial Unicode MS" w:cs="Arial Unicode MS"/>
          <w:i/>
          <w:iCs/>
          <w:lang w:val="da-DK"/>
        </w:rPr>
        <w:t>Victorian Budget 2016-17</w:t>
      </w:r>
      <w:r>
        <w:rPr>
          <w:rFonts w:eastAsia="Arial Unicode MS" w:cs="Arial Unicode MS"/>
          <w:lang w:val="en-US"/>
        </w:rPr>
        <w:t xml:space="preserve"> invests more in regional schools, with</w:t>
      </w:r>
      <w:r>
        <w:rPr>
          <w:rFonts w:eastAsia="Arial Unicode MS" w:cs="Arial Unicode MS"/>
        </w:rPr>
        <w:t> </w:t>
      </w:r>
      <w:r>
        <w:rPr>
          <w:rFonts w:eastAsia="Arial Unicode MS" w:cs="Arial Unicode MS"/>
          <w:lang w:val="en-US"/>
        </w:rPr>
        <w:t>54 rural and regional schools receiving upgrades, major improvements, or funds for special projects that build schoo</w:t>
      </w:r>
      <w:r>
        <w:rPr>
          <w:rFonts w:eastAsia="Arial Unicode MS" w:cs="Arial Unicode MS"/>
          <w:lang w:val="en-US"/>
        </w:rPr>
        <w:t>l and community pride.</w:t>
      </w:r>
    </w:p>
    <w:p w:rsidR="00F214F0" w:rsidRDefault="00E7264A">
      <w:pPr>
        <w:pStyle w:val="Body"/>
      </w:pPr>
      <w:r>
        <w:rPr>
          <w:rFonts w:eastAsia="Arial Unicode MS" w:cs="Arial Unicode MS"/>
          <w:lang w:val="en-US"/>
        </w:rPr>
        <w:t>The focus is on improving those rural and regional secondary schools that are in the worst condition and have missed out on upgrades over recent years.</w:t>
      </w:r>
    </w:p>
    <w:p w:rsidR="00F214F0" w:rsidRDefault="00E7264A">
      <w:pPr>
        <w:pStyle w:val="Body"/>
      </w:pPr>
      <w:r>
        <w:rPr>
          <w:rFonts w:eastAsia="Arial Unicode MS" w:cs="Arial Unicode MS"/>
          <w:lang w:val="en-US"/>
        </w:rPr>
        <w:t>The Government is allocating $151 million for modernising, upgrading, and regener</w:t>
      </w:r>
      <w:r>
        <w:rPr>
          <w:rFonts w:eastAsia="Arial Unicode MS" w:cs="Arial Unicode MS"/>
          <w:lang w:val="en-US"/>
        </w:rPr>
        <w:t>ating the following schools in regional and</w:t>
      </w:r>
      <w:r>
        <w:rPr>
          <w:rFonts w:eastAsia="Arial Unicode MS" w:cs="Arial Unicode MS"/>
        </w:rPr>
        <w:t> </w:t>
      </w:r>
      <w:r>
        <w:rPr>
          <w:rFonts w:eastAsia="Arial Unicode MS" w:cs="Arial Unicode MS"/>
        </w:rPr>
        <w:t>rural Victoria:</w:t>
      </w:r>
    </w:p>
    <w:p w:rsidR="00F214F0" w:rsidRDefault="00E7264A">
      <w:pPr>
        <w:pStyle w:val="ListParagraph"/>
        <w:numPr>
          <w:ilvl w:val="0"/>
          <w:numId w:val="2"/>
        </w:numPr>
      </w:pPr>
      <w:r>
        <w:t>Bacchus Marsh College</w:t>
      </w:r>
    </w:p>
    <w:p w:rsidR="00F214F0" w:rsidRDefault="00E7264A">
      <w:pPr>
        <w:pStyle w:val="ListParagraph"/>
        <w:numPr>
          <w:ilvl w:val="0"/>
          <w:numId w:val="2"/>
        </w:numPr>
      </w:pPr>
      <w:r>
        <w:t>Ballarat Secondary College (Wendouree Campus)</w:t>
      </w:r>
    </w:p>
    <w:p w:rsidR="00F214F0" w:rsidRDefault="00E7264A">
      <w:pPr>
        <w:pStyle w:val="ListParagraph"/>
        <w:numPr>
          <w:ilvl w:val="0"/>
          <w:numId w:val="2"/>
        </w:numPr>
      </w:pPr>
      <w:r>
        <w:t>Baringa Special School</w:t>
      </w:r>
    </w:p>
    <w:p w:rsidR="00F214F0" w:rsidRDefault="00E7264A">
      <w:pPr>
        <w:pStyle w:val="ListParagraph"/>
        <w:numPr>
          <w:ilvl w:val="0"/>
          <w:numId w:val="2"/>
        </w:numPr>
      </w:pPr>
      <w:r>
        <w:t>Bellarine Secondary College</w:t>
      </w:r>
    </w:p>
    <w:p w:rsidR="00F214F0" w:rsidRDefault="00E7264A">
      <w:pPr>
        <w:pStyle w:val="ListParagraph"/>
        <w:numPr>
          <w:ilvl w:val="0"/>
          <w:numId w:val="2"/>
        </w:numPr>
      </w:pPr>
      <w:r>
        <w:t>Belmont High School</w:t>
      </w:r>
    </w:p>
    <w:p w:rsidR="00F214F0" w:rsidRDefault="00E7264A">
      <w:pPr>
        <w:pStyle w:val="ListParagraph"/>
        <w:numPr>
          <w:ilvl w:val="0"/>
          <w:numId w:val="2"/>
        </w:numPr>
      </w:pPr>
      <w:r>
        <w:t>Benalla P-12 College</w:t>
      </w:r>
    </w:p>
    <w:p w:rsidR="00F214F0" w:rsidRDefault="00E7264A">
      <w:pPr>
        <w:pStyle w:val="ListParagraph"/>
        <w:numPr>
          <w:ilvl w:val="0"/>
          <w:numId w:val="2"/>
        </w:numPr>
      </w:pPr>
      <w:r>
        <w:t>Bendigo Senior Secondary College</w:t>
      </w:r>
    </w:p>
    <w:p w:rsidR="00F214F0" w:rsidRDefault="00E7264A">
      <w:pPr>
        <w:pStyle w:val="ListParagraph"/>
        <w:numPr>
          <w:ilvl w:val="0"/>
          <w:numId w:val="2"/>
        </w:numPr>
      </w:pPr>
      <w:r>
        <w:t>Brauer Secondary College</w:t>
      </w:r>
    </w:p>
    <w:p w:rsidR="00F214F0" w:rsidRDefault="00E7264A">
      <w:pPr>
        <w:pStyle w:val="ListParagraph"/>
        <w:numPr>
          <w:ilvl w:val="0"/>
          <w:numId w:val="2"/>
        </w:numPr>
      </w:pPr>
      <w:r>
        <w:t>Broadford Secondary College</w:t>
      </w:r>
    </w:p>
    <w:p w:rsidR="00F214F0" w:rsidRDefault="00E7264A">
      <w:pPr>
        <w:pStyle w:val="ListParagraph"/>
        <w:numPr>
          <w:ilvl w:val="0"/>
          <w:numId w:val="2"/>
        </w:numPr>
      </w:pPr>
      <w:r>
        <w:t>Casterton Secondary College</w:t>
      </w:r>
    </w:p>
    <w:p w:rsidR="00F214F0" w:rsidRDefault="00E7264A">
      <w:pPr>
        <w:pStyle w:val="ListParagraph"/>
        <w:numPr>
          <w:ilvl w:val="0"/>
          <w:numId w:val="2"/>
        </w:numPr>
      </w:pPr>
      <w:r>
        <w:t>Donald High School</w:t>
      </w:r>
    </w:p>
    <w:p w:rsidR="00F214F0" w:rsidRDefault="00E7264A">
      <w:pPr>
        <w:pStyle w:val="ListParagraph"/>
        <w:numPr>
          <w:ilvl w:val="0"/>
          <w:numId w:val="2"/>
        </w:numPr>
      </w:pPr>
      <w:r>
        <w:t>Drouin Secondary College</w:t>
      </w:r>
    </w:p>
    <w:p w:rsidR="00F214F0" w:rsidRDefault="00E7264A">
      <w:pPr>
        <w:pStyle w:val="ListParagraph"/>
        <w:numPr>
          <w:ilvl w:val="0"/>
          <w:numId w:val="2"/>
        </w:numPr>
      </w:pPr>
      <w:r>
        <w:t>Echuca Regeneration Project</w:t>
      </w:r>
    </w:p>
    <w:p w:rsidR="00F214F0" w:rsidRDefault="00E7264A">
      <w:pPr>
        <w:pStyle w:val="ListParagraph"/>
        <w:numPr>
          <w:ilvl w:val="0"/>
          <w:numId w:val="2"/>
        </w:numPr>
      </w:pPr>
      <w:r>
        <w:t>Grovedale College</w:t>
      </w:r>
    </w:p>
    <w:p w:rsidR="00F214F0" w:rsidRDefault="00E7264A">
      <w:pPr>
        <w:pStyle w:val="ListParagraph"/>
        <w:numPr>
          <w:ilvl w:val="0"/>
          <w:numId w:val="2"/>
        </w:numPr>
      </w:pPr>
      <w:r>
        <w:t>Irymple Secondary College</w:t>
      </w:r>
    </w:p>
    <w:p w:rsidR="00F214F0" w:rsidRDefault="00E7264A">
      <w:pPr>
        <w:pStyle w:val="ListParagraph"/>
        <w:numPr>
          <w:ilvl w:val="0"/>
          <w:numId w:val="2"/>
        </w:numPr>
      </w:pPr>
      <w:r>
        <w:t>Kalianna Special School</w:t>
      </w:r>
    </w:p>
    <w:p w:rsidR="00F214F0" w:rsidRDefault="00E7264A">
      <w:pPr>
        <w:pStyle w:val="ListParagraph"/>
        <w:numPr>
          <w:ilvl w:val="0"/>
          <w:numId w:val="2"/>
        </w:numPr>
      </w:pPr>
      <w:r>
        <w:t>Manifold Heights Primary School</w:t>
      </w:r>
    </w:p>
    <w:p w:rsidR="00F214F0" w:rsidRDefault="00E7264A">
      <w:pPr>
        <w:pStyle w:val="ListParagraph"/>
        <w:numPr>
          <w:ilvl w:val="0"/>
          <w:numId w:val="2"/>
        </w:numPr>
      </w:pPr>
      <w:r>
        <w:t>Mansfield Secondary College</w:t>
      </w:r>
    </w:p>
    <w:p w:rsidR="00F214F0" w:rsidRDefault="00E7264A">
      <w:pPr>
        <w:pStyle w:val="ListParagraph"/>
        <w:numPr>
          <w:ilvl w:val="0"/>
          <w:numId w:val="2"/>
        </w:numPr>
      </w:pPr>
      <w:r>
        <w:t>Matthew Flinders Girls Secondary College</w:t>
      </w:r>
    </w:p>
    <w:p w:rsidR="00F214F0" w:rsidRDefault="00E7264A">
      <w:pPr>
        <w:pStyle w:val="ListParagraph"/>
        <w:numPr>
          <w:ilvl w:val="0"/>
          <w:numId w:val="2"/>
        </w:numPr>
      </w:pPr>
      <w:r>
        <w:t>Merbein P-10 College</w:t>
      </w:r>
    </w:p>
    <w:p w:rsidR="00F214F0" w:rsidRDefault="00E7264A">
      <w:pPr>
        <w:pStyle w:val="ListParagraph"/>
        <w:numPr>
          <w:ilvl w:val="0"/>
          <w:numId w:val="2"/>
        </w:numPr>
      </w:pPr>
      <w:r>
        <w:t>Morwell Park Primary School</w:t>
      </w:r>
    </w:p>
    <w:p w:rsidR="00F214F0" w:rsidRDefault="00E7264A">
      <w:pPr>
        <w:pStyle w:val="ListParagraph"/>
        <w:numPr>
          <w:ilvl w:val="0"/>
          <w:numId w:val="2"/>
        </w:numPr>
      </w:pPr>
      <w:r>
        <w:t>Mount Clear College</w:t>
      </w:r>
    </w:p>
    <w:p w:rsidR="00F214F0" w:rsidRDefault="00E7264A">
      <w:pPr>
        <w:pStyle w:val="ListParagraph"/>
        <w:numPr>
          <w:ilvl w:val="0"/>
          <w:numId w:val="2"/>
        </w:numPr>
      </w:pPr>
      <w:r>
        <w:t>Nelson Park School</w:t>
      </w:r>
    </w:p>
    <w:p w:rsidR="00F214F0" w:rsidRDefault="00E7264A">
      <w:pPr>
        <w:pStyle w:val="ListParagraph"/>
        <w:numPr>
          <w:ilvl w:val="0"/>
          <w:numId w:val="2"/>
        </w:numPr>
      </w:pPr>
      <w:r>
        <w:t>North Geelong Secondary College</w:t>
      </w:r>
    </w:p>
    <w:p w:rsidR="00F214F0" w:rsidRDefault="00E7264A">
      <w:pPr>
        <w:pStyle w:val="ListParagraph"/>
        <w:numPr>
          <w:ilvl w:val="0"/>
          <w:numId w:val="2"/>
        </w:numPr>
      </w:pPr>
      <w:r>
        <w:t>Oberon High School</w:t>
      </w:r>
    </w:p>
    <w:p w:rsidR="00F214F0" w:rsidRDefault="00E7264A">
      <w:pPr>
        <w:pStyle w:val="ListParagraph"/>
        <w:numPr>
          <w:ilvl w:val="0"/>
          <w:numId w:val="2"/>
        </w:numPr>
      </w:pPr>
      <w:r>
        <w:t>Ocean Grove Primary School</w:t>
      </w:r>
    </w:p>
    <w:p w:rsidR="00F214F0" w:rsidRDefault="00E7264A">
      <w:pPr>
        <w:pStyle w:val="ListParagraph"/>
        <w:numPr>
          <w:ilvl w:val="0"/>
          <w:numId w:val="2"/>
        </w:numPr>
      </w:pPr>
      <w:r>
        <w:t>Portland Bay School</w:t>
      </w:r>
    </w:p>
    <w:p w:rsidR="00F214F0" w:rsidRDefault="00E7264A">
      <w:pPr>
        <w:pStyle w:val="ListParagraph"/>
        <w:numPr>
          <w:ilvl w:val="0"/>
          <w:numId w:val="2"/>
        </w:numPr>
      </w:pPr>
      <w:r>
        <w:t>P</w:t>
      </w:r>
      <w:r>
        <w:t>ortland Primary School</w:t>
      </w:r>
    </w:p>
    <w:p w:rsidR="00F214F0" w:rsidRDefault="00E7264A">
      <w:pPr>
        <w:pStyle w:val="ListParagraph"/>
        <w:numPr>
          <w:ilvl w:val="0"/>
          <w:numId w:val="2"/>
        </w:numPr>
      </w:pPr>
      <w:r>
        <w:t>Portland Secondary College</w:t>
      </w:r>
    </w:p>
    <w:p w:rsidR="00F214F0" w:rsidRDefault="00E7264A">
      <w:pPr>
        <w:pStyle w:val="ListParagraph"/>
        <w:numPr>
          <w:ilvl w:val="0"/>
          <w:numId w:val="2"/>
        </w:numPr>
      </w:pPr>
      <w:r>
        <w:t>Red Cliffs Secondary College</w:t>
      </w:r>
    </w:p>
    <w:p w:rsidR="00F214F0" w:rsidRDefault="00E7264A">
      <w:pPr>
        <w:pStyle w:val="ListParagraph"/>
        <w:numPr>
          <w:ilvl w:val="0"/>
          <w:numId w:val="2"/>
        </w:numPr>
      </w:pPr>
      <w:r>
        <w:t>Rochester Secondary College</w:t>
      </w:r>
    </w:p>
    <w:p w:rsidR="00F214F0" w:rsidRDefault="00E7264A">
      <w:pPr>
        <w:pStyle w:val="ListParagraph"/>
        <w:numPr>
          <w:ilvl w:val="0"/>
          <w:numId w:val="2"/>
        </w:numPr>
      </w:pPr>
      <w:r>
        <w:t>Rutherglen High School</w:t>
      </w:r>
    </w:p>
    <w:p w:rsidR="00F214F0" w:rsidRDefault="00E7264A">
      <w:pPr>
        <w:pStyle w:val="ListParagraph"/>
        <w:numPr>
          <w:ilvl w:val="0"/>
          <w:numId w:val="2"/>
        </w:numPr>
      </w:pPr>
      <w:r>
        <w:t>Warracknabeal Secondary College</w:t>
      </w:r>
    </w:p>
    <w:p w:rsidR="00F214F0" w:rsidRDefault="00E7264A">
      <w:pPr>
        <w:pStyle w:val="ListParagraph"/>
        <w:numPr>
          <w:ilvl w:val="0"/>
          <w:numId w:val="2"/>
        </w:numPr>
      </w:pPr>
      <w:r>
        <w:t>Warracknabeal Special School</w:t>
      </w:r>
    </w:p>
    <w:p w:rsidR="00F214F0" w:rsidRDefault="00E7264A">
      <w:pPr>
        <w:pStyle w:val="ListParagraph"/>
        <w:numPr>
          <w:ilvl w:val="0"/>
          <w:numId w:val="2"/>
        </w:numPr>
      </w:pPr>
      <w:r>
        <w:t>Warragul Regional College</w:t>
      </w:r>
    </w:p>
    <w:p w:rsidR="00F214F0" w:rsidRDefault="00E7264A">
      <w:pPr>
        <w:pStyle w:val="ListParagraph"/>
        <w:numPr>
          <w:ilvl w:val="0"/>
          <w:numId w:val="2"/>
        </w:numPr>
      </w:pPr>
      <w:r>
        <w:t>Warrnambool College</w:t>
      </w:r>
    </w:p>
    <w:p w:rsidR="00F214F0" w:rsidRDefault="00E7264A">
      <w:pPr>
        <w:pStyle w:val="ListParagraph"/>
        <w:numPr>
          <w:ilvl w:val="0"/>
          <w:numId w:val="2"/>
        </w:numPr>
      </w:pPr>
      <w:r>
        <w:t>Whittington Primary</w:t>
      </w:r>
      <w:r>
        <w:t xml:space="preserve"> School</w:t>
      </w:r>
    </w:p>
    <w:p w:rsidR="00F214F0" w:rsidRDefault="00E7264A">
      <w:pPr>
        <w:pStyle w:val="ListParagraph"/>
        <w:numPr>
          <w:ilvl w:val="0"/>
          <w:numId w:val="2"/>
        </w:numPr>
      </w:pPr>
      <w:r>
        <w:t>Woodend Primary School</w:t>
      </w:r>
    </w:p>
    <w:p w:rsidR="00F214F0" w:rsidRDefault="00E7264A">
      <w:pPr>
        <w:pStyle w:val="ListParagraph"/>
        <w:numPr>
          <w:ilvl w:val="0"/>
          <w:numId w:val="2"/>
        </w:numPr>
      </w:pPr>
      <w:r>
        <w:t>Yarram Primary School</w:t>
      </w:r>
    </w:p>
    <w:p w:rsidR="00F214F0" w:rsidRDefault="00E7264A">
      <w:pPr>
        <w:pStyle w:val="Body"/>
      </w:pPr>
      <w:r>
        <w:rPr>
          <w:rFonts w:eastAsia="Arial Unicode MS" w:cs="Arial Unicode MS"/>
          <w:lang w:val="en-US"/>
        </w:rPr>
        <w:t>Every student deserves to be proud of their school. The Government has established a $16</w:t>
      </w:r>
      <w:r>
        <w:rPr>
          <w:rFonts w:eastAsia="Arial Unicode MS" w:cs="Arial Unicode MS"/>
        </w:rPr>
        <w:t> </w:t>
      </w:r>
      <w:r>
        <w:rPr>
          <w:rFonts w:eastAsia="Arial Unicode MS" w:cs="Arial Unicode MS"/>
          <w:lang w:val="en-US"/>
        </w:rPr>
        <w:t>million School Pride and Sports Fund for Victorian schools. The following regional and rural</w:t>
      </w:r>
      <w:r>
        <w:rPr>
          <w:rFonts w:eastAsia="Arial Unicode MS" w:cs="Arial Unicode MS"/>
        </w:rPr>
        <w:t> </w:t>
      </w:r>
      <w:r>
        <w:rPr>
          <w:rFonts w:eastAsia="Arial Unicode MS" w:cs="Arial Unicode MS"/>
          <w:lang w:val="en-US"/>
        </w:rPr>
        <w:t xml:space="preserve">schools will receive </w:t>
      </w:r>
      <w:r>
        <w:rPr>
          <w:rFonts w:eastAsia="Arial Unicode MS" w:cs="Arial Unicode MS"/>
          <w:lang w:val="en-US"/>
        </w:rPr>
        <w:t>funds for special projects that build school and community pride:</w:t>
      </w:r>
    </w:p>
    <w:p w:rsidR="00F214F0" w:rsidRDefault="00E7264A">
      <w:pPr>
        <w:pStyle w:val="ListParagraph"/>
        <w:numPr>
          <w:ilvl w:val="0"/>
          <w:numId w:val="2"/>
        </w:numPr>
      </w:pPr>
      <w:r>
        <w:t>Chewton Primary School</w:t>
      </w:r>
    </w:p>
    <w:p w:rsidR="00F214F0" w:rsidRDefault="00E7264A">
      <w:pPr>
        <w:pStyle w:val="ListParagraph"/>
        <w:numPr>
          <w:ilvl w:val="0"/>
          <w:numId w:val="2"/>
        </w:numPr>
      </w:pPr>
      <w:r>
        <w:t>Congupna Primary School</w:t>
      </w:r>
    </w:p>
    <w:p w:rsidR="00F214F0" w:rsidRDefault="00E7264A">
      <w:pPr>
        <w:pStyle w:val="ListParagraph"/>
        <w:numPr>
          <w:ilvl w:val="0"/>
          <w:numId w:val="2"/>
        </w:numPr>
      </w:pPr>
      <w:r>
        <w:t>Ellinbank Primary School</w:t>
      </w:r>
    </w:p>
    <w:p w:rsidR="00F214F0" w:rsidRDefault="00E7264A">
      <w:pPr>
        <w:pStyle w:val="ListParagraph"/>
        <w:numPr>
          <w:ilvl w:val="0"/>
          <w:numId w:val="2"/>
        </w:numPr>
      </w:pPr>
      <w:r>
        <w:t>Harston Primary School</w:t>
      </w:r>
    </w:p>
    <w:p w:rsidR="00F214F0" w:rsidRDefault="00E7264A">
      <w:pPr>
        <w:pStyle w:val="ListParagraph"/>
        <w:numPr>
          <w:ilvl w:val="0"/>
          <w:numId w:val="2"/>
        </w:numPr>
      </w:pPr>
      <w:r>
        <w:t>Invergordon Primary School</w:t>
      </w:r>
    </w:p>
    <w:p w:rsidR="00F214F0" w:rsidRDefault="00E7264A">
      <w:pPr>
        <w:pStyle w:val="ListParagraph"/>
        <w:numPr>
          <w:ilvl w:val="0"/>
          <w:numId w:val="2"/>
        </w:numPr>
      </w:pPr>
      <w:r>
        <w:t>Macarthur Primary School</w:t>
      </w:r>
    </w:p>
    <w:p w:rsidR="00F214F0" w:rsidRDefault="00E7264A">
      <w:pPr>
        <w:pStyle w:val="ListParagraph"/>
        <w:numPr>
          <w:ilvl w:val="0"/>
          <w:numId w:val="2"/>
        </w:numPr>
      </w:pPr>
      <w:r>
        <w:t>Natimuk Primary School</w:t>
      </w:r>
    </w:p>
    <w:p w:rsidR="00F214F0" w:rsidRDefault="00E7264A">
      <w:pPr>
        <w:pStyle w:val="ListParagraph"/>
        <w:numPr>
          <w:ilvl w:val="0"/>
          <w:numId w:val="2"/>
        </w:numPr>
      </w:pPr>
      <w:r>
        <w:t>Rainbow P-12 College</w:t>
      </w:r>
    </w:p>
    <w:p w:rsidR="00F214F0" w:rsidRDefault="00E7264A">
      <w:pPr>
        <w:pStyle w:val="ListParagraph"/>
        <w:numPr>
          <w:ilvl w:val="0"/>
          <w:numId w:val="2"/>
        </w:numPr>
      </w:pPr>
      <w:r>
        <w:t>Robinvale College</w:t>
      </w:r>
    </w:p>
    <w:p w:rsidR="00F214F0" w:rsidRDefault="00E7264A">
      <w:pPr>
        <w:pStyle w:val="ListParagraph"/>
        <w:numPr>
          <w:ilvl w:val="0"/>
          <w:numId w:val="2"/>
        </w:numPr>
      </w:pPr>
      <w:r>
        <w:t>Tempy Primary School</w:t>
      </w:r>
    </w:p>
    <w:p w:rsidR="00F214F0" w:rsidRDefault="00E7264A">
      <w:pPr>
        <w:pStyle w:val="ListParagraph"/>
        <w:numPr>
          <w:ilvl w:val="0"/>
          <w:numId w:val="2"/>
        </w:numPr>
      </w:pPr>
      <w:r>
        <w:t>Timor Primary School</w:t>
      </w:r>
    </w:p>
    <w:p w:rsidR="00F214F0" w:rsidRDefault="00E7264A">
      <w:pPr>
        <w:pStyle w:val="ListParagraph"/>
        <w:numPr>
          <w:ilvl w:val="0"/>
          <w:numId w:val="2"/>
        </w:numPr>
      </w:pPr>
      <w:r>
        <w:t>Tooborac Primary School</w:t>
      </w:r>
    </w:p>
    <w:p w:rsidR="00F214F0" w:rsidRDefault="00E7264A">
      <w:pPr>
        <w:pStyle w:val="ListParagraph"/>
        <w:numPr>
          <w:ilvl w:val="0"/>
          <w:numId w:val="2"/>
        </w:numPr>
      </w:pPr>
      <w:r>
        <w:t>Undera Primary School</w:t>
      </w:r>
    </w:p>
    <w:p w:rsidR="00F214F0" w:rsidRDefault="00E7264A">
      <w:pPr>
        <w:pStyle w:val="ListParagraph"/>
        <w:numPr>
          <w:ilvl w:val="0"/>
          <w:numId w:val="2"/>
        </w:numPr>
      </w:pPr>
      <w:r>
        <w:t>Waaia Yalca South Primary School</w:t>
      </w:r>
    </w:p>
    <w:p w:rsidR="00F214F0" w:rsidRDefault="00E7264A">
      <w:pPr>
        <w:pStyle w:val="ListParagraph"/>
        <w:numPr>
          <w:ilvl w:val="0"/>
          <w:numId w:val="2"/>
        </w:numPr>
      </w:pPr>
      <w:r>
        <w:t>Zeerust Primary School</w:t>
      </w:r>
    </w:p>
    <w:p w:rsidR="00F214F0" w:rsidRDefault="00E7264A">
      <w:pPr>
        <w:pStyle w:val="Body"/>
      </w:pPr>
      <w:r>
        <w:rPr>
          <w:rFonts w:eastAsia="Arial Unicode MS" w:cs="Arial Unicode MS"/>
          <w:lang w:val="en-US"/>
        </w:rPr>
        <w:t>Land will be acquired in Armstrong Creek for a new</w:t>
      </w:r>
      <w:r>
        <w:rPr>
          <w:rFonts w:eastAsia="Arial Unicode MS" w:cs="Arial Unicode MS"/>
        </w:rPr>
        <w:t> </w:t>
      </w:r>
      <w:r>
        <w:rPr>
          <w:rFonts w:eastAsia="Arial Unicode MS" w:cs="Arial Unicode MS"/>
          <w:lang w:val="nl-NL"/>
        </w:rPr>
        <w:t>school</w:t>
      </w:r>
      <w:r>
        <w:rPr>
          <w:rFonts w:eastAsia="Arial Unicode MS" w:cs="Arial Unicode MS"/>
        </w:rPr>
        <w:t> </w:t>
      </w:r>
      <w:r>
        <w:rPr>
          <w:rFonts w:eastAsia="Arial Unicode MS" w:cs="Arial Unicode MS"/>
        </w:rPr>
        <w:t>in</w:t>
      </w:r>
      <w:r>
        <w:rPr>
          <w:rFonts w:eastAsia="Arial Unicode MS" w:cs="Arial Unicode MS"/>
        </w:rPr>
        <w:t> </w:t>
      </w:r>
      <w:r>
        <w:rPr>
          <w:rFonts w:eastAsia="Arial Unicode MS" w:cs="Arial Unicode MS"/>
          <w:lang w:val="en-US"/>
        </w:rPr>
        <w:t>the</w:t>
      </w:r>
      <w:r>
        <w:rPr>
          <w:rFonts w:eastAsia="Arial Unicode MS" w:cs="Arial Unicode MS"/>
        </w:rPr>
        <w:t> </w:t>
      </w:r>
      <w:r>
        <w:rPr>
          <w:rFonts w:eastAsia="Arial Unicode MS" w:cs="Arial Unicode MS"/>
          <w:lang w:val="en-US"/>
        </w:rPr>
        <w:t xml:space="preserve">future. The following </w:t>
      </w:r>
      <w:r>
        <w:rPr>
          <w:rFonts w:eastAsia="Arial Unicode MS" w:cs="Arial Unicode MS"/>
          <w:lang w:val="en-US"/>
        </w:rPr>
        <w:t>regional and</w:t>
      </w:r>
      <w:r>
        <w:rPr>
          <w:rFonts w:eastAsia="Arial Unicode MS" w:cs="Arial Unicode MS"/>
        </w:rPr>
        <w:t> </w:t>
      </w:r>
      <w:r>
        <w:rPr>
          <w:rFonts w:eastAsia="Arial Unicode MS" w:cs="Arial Unicode MS"/>
          <w:lang w:val="nl-NL"/>
        </w:rPr>
        <w:t>rural schools</w:t>
      </w:r>
      <w:r>
        <w:rPr>
          <w:rFonts w:eastAsia="Arial Unicode MS" w:cs="Arial Unicode MS"/>
        </w:rPr>
        <w:t> </w:t>
      </w:r>
      <w:r>
        <w:rPr>
          <w:rFonts w:eastAsia="Arial Unicode MS" w:cs="Arial Unicode MS"/>
          <w:lang w:val="en-US"/>
        </w:rPr>
        <w:t>have been provided funds to plan their future upgrades</w:t>
      </w:r>
      <w:r>
        <w:rPr>
          <w:rFonts w:eastAsia="Arial Unicode MS" w:cs="Arial Unicode MS"/>
        </w:rPr>
        <w:t> </w:t>
      </w:r>
      <w:r>
        <w:rPr>
          <w:rFonts w:eastAsia="Arial Unicode MS" w:cs="Arial Unicode MS"/>
        </w:rPr>
        <w:t>and</w:t>
      </w:r>
      <w:r>
        <w:rPr>
          <w:rFonts w:eastAsia="Arial Unicode MS" w:cs="Arial Unicode MS"/>
        </w:rPr>
        <w:t> </w:t>
      </w:r>
      <w:r>
        <w:rPr>
          <w:rFonts w:eastAsia="Arial Unicode MS" w:cs="Arial Unicode MS"/>
          <w:lang w:val="en-US"/>
        </w:rPr>
        <w:t>building works as part of a $12 million planning provision:</w:t>
      </w:r>
    </w:p>
    <w:p w:rsidR="00F214F0" w:rsidRDefault="00E7264A">
      <w:pPr>
        <w:pStyle w:val="ListParagraph"/>
        <w:numPr>
          <w:ilvl w:val="0"/>
          <w:numId w:val="2"/>
        </w:numPr>
      </w:pPr>
      <w:r>
        <w:t>Baimbridge College</w:t>
      </w:r>
    </w:p>
    <w:p w:rsidR="00F214F0" w:rsidRDefault="00E7264A">
      <w:pPr>
        <w:pStyle w:val="ListParagraph"/>
        <w:numPr>
          <w:ilvl w:val="0"/>
          <w:numId w:val="2"/>
        </w:numPr>
      </w:pPr>
      <w:r>
        <w:t>Beechworth Secondary College</w:t>
      </w:r>
    </w:p>
    <w:p w:rsidR="00F214F0" w:rsidRDefault="00E7264A">
      <w:pPr>
        <w:pStyle w:val="ListParagraph"/>
        <w:numPr>
          <w:ilvl w:val="0"/>
          <w:numId w:val="2"/>
        </w:numPr>
      </w:pPr>
      <w:r>
        <w:t>Marong Primary School</w:t>
      </w:r>
    </w:p>
    <w:p w:rsidR="00F214F0" w:rsidRDefault="00E7264A">
      <w:pPr>
        <w:pStyle w:val="ListParagraph"/>
        <w:numPr>
          <w:ilvl w:val="0"/>
          <w:numId w:val="2"/>
        </w:numPr>
      </w:pPr>
      <w:r>
        <w:t>Spring Gully Primary School</w:t>
      </w:r>
    </w:p>
    <w:p w:rsidR="00F214F0" w:rsidRDefault="00E7264A">
      <w:pPr>
        <w:pStyle w:val="ListParagraph"/>
        <w:numPr>
          <w:ilvl w:val="0"/>
          <w:numId w:val="2"/>
        </w:numPr>
      </w:pPr>
      <w:r>
        <w:t xml:space="preserve">The Alpine </w:t>
      </w:r>
      <w:r>
        <w:t>School for Leadership</w:t>
      </w:r>
    </w:p>
    <w:p w:rsidR="00F214F0" w:rsidRDefault="00E7264A">
      <w:pPr>
        <w:pStyle w:val="ListParagraph"/>
        <w:numPr>
          <w:ilvl w:val="0"/>
          <w:numId w:val="2"/>
        </w:numPr>
      </w:pPr>
      <w:r>
        <w:t>Wonthaggi Secondary College</w:t>
      </w:r>
    </w:p>
    <w:p w:rsidR="00F214F0" w:rsidRDefault="00E7264A">
      <w:pPr>
        <w:pStyle w:val="Heading2"/>
      </w:pPr>
      <w:r>
        <w:t>Early years</w:t>
      </w:r>
    </w:p>
    <w:p w:rsidR="00F214F0" w:rsidRDefault="00E7264A">
      <w:pPr>
        <w:pStyle w:val="Body"/>
      </w:pPr>
      <w:r>
        <w:rPr>
          <w:rFonts w:eastAsia="Arial Unicode MS" w:cs="Arial Unicode MS"/>
          <w:lang w:val="en-US"/>
        </w:rPr>
        <w:t>Kindergartens are a critical part of children</w:t>
      </w:r>
      <w:r>
        <w:rPr>
          <w:rFonts w:eastAsia="Arial Unicode MS" w:cs="Arial Unicode MS"/>
          <w:lang w:val="fr-FR"/>
        </w:rPr>
        <w:t>’</w:t>
      </w:r>
      <w:r>
        <w:rPr>
          <w:rFonts w:eastAsia="Arial Unicode MS" w:cs="Arial Unicode MS"/>
          <w:lang w:val="en-US"/>
        </w:rPr>
        <w:t>s learning and</w:t>
      </w:r>
      <w:r>
        <w:rPr>
          <w:rFonts w:eastAsia="Arial Unicode MS" w:cs="Arial Unicode MS"/>
        </w:rPr>
        <w:t> </w:t>
      </w:r>
      <w:r>
        <w:rPr>
          <w:rFonts w:eastAsia="Arial Unicode MS" w:cs="Arial Unicode MS"/>
          <w:lang w:val="en-US"/>
        </w:rPr>
        <w:t>development, but the viability of a number of small kinders</w:t>
      </w:r>
      <w:r>
        <w:rPr>
          <w:rFonts w:eastAsia="Arial Unicode MS" w:cs="Arial Unicode MS"/>
        </w:rPr>
        <w:t> </w:t>
      </w:r>
      <w:r>
        <w:rPr>
          <w:rFonts w:eastAsia="Arial Unicode MS" w:cs="Arial Unicode MS"/>
        </w:rPr>
        <w:t>in</w:t>
      </w:r>
      <w:r>
        <w:rPr>
          <w:rFonts w:eastAsia="Arial Unicode MS" w:cs="Arial Unicode MS"/>
        </w:rPr>
        <w:t> </w:t>
      </w:r>
      <w:r>
        <w:rPr>
          <w:rFonts w:eastAsia="Arial Unicode MS" w:cs="Arial Unicode MS"/>
        </w:rPr>
        <w:t>rural</w:t>
      </w:r>
      <w:r>
        <w:rPr>
          <w:rFonts w:eastAsia="Arial Unicode MS" w:cs="Arial Unicode MS"/>
        </w:rPr>
        <w:t> </w:t>
      </w:r>
      <w:r>
        <w:rPr>
          <w:rFonts w:eastAsia="Arial Unicode MS" w:cs="Arial Unicode MS"/>
          <w:lang w:val="en-US"/>
        </w:rPr>
        <w:t>Victoria is at risk. The Government is investing $4.4</w:t>
      </w:r>
      <w:r>
        <w:rPr>
          <w:rFonts w:eastAsia="Arial Unicode MS" w:cs="Arial Unicode MS"/>
        </w:rPr>
        <w:t> </w:t>
      </w:r>
      <w:r>
        <w:rPr>
          <w:rFonts w:eastAsia="Arial Unicode MS" w:cs="Arial Unicode MS"/>
        </w:rPr>
        <w:t>million</w:t>
      </w:r>
      <w:r>
        <w:rPr>
          <w:rFonts w:eastAsia="Arial Unicode MS" w:cs="Arial Unicode MS"/>
        </w:rPr>
        <w:t> </w:t>
      </w:r>
      <w:r>
        <w:rPr>
          <w:rFonts w:eastAsia="Arial Unicode MS" w:cs="Arial Unicode MS"/>
          <w:lang w:val="en-US"/>
        </w:rPr>
        <w:t>to</w:t>
      </w:r>
      <w:r>
        <w:rPr>
          <w:rFonts w:eastAsia="Arial Unicode MS" w:cs="Arial Unicode MS"/>
          <w:lang w:val="en-US"/>
        </w:rPr>
        <w:t xml:space="preserve"> make sure they can keep their doors open.</w:t>
      </w:r>
    </w:p>
    <w:p w:rsidR="00F214F0" w:rsidRDefault="00E7264A">
      <w:pPr>
        <w:pStyle w:val="Body"/>
      </w:pPr>
      <w:r>
        <w:rPr>
          <w:rFonts w:eastAsia="Arial Unicode MS" w:cs="Arial Unicode MS"/>
          <w:lang w:val="en-US"/>
        </w:rPr>
        <w:t>There will also be more occasional care services for families with young children living in regional and rural areas. An additional $3.8</w:t>
      </w:r>
      <w:r>
        <w:rPr>
          <w:rFonts w:eastAsia="Arial Unicode MS" w:cs="Arial Unicode MS"/>
        </w:rPr>
        <w:t> </w:t>
      </w:r>
      <w:r>
        <w:rPr>
          <w:rFonts w:eastAsia="Arial Unicode MS" w:cs="Arial Unicode MS"/>
          <w:lang w:val="en-US"/>
        </w:rPr>
        <w:t>million will provide additional support to occasional care services operatin</w:t>
      </w:r>
      <w:r>
        <w:rPr>
          <w:rFonts w:eastAsia="Arial Unicode MS" w:cs="Arial Unicode MS"/>
          <w:lang w:val="en-US"/>
        </w:rPr>
        <w:t>g in Victoria and increase access to child care for</w:t>
      </w:r>
      <w:r>
        <w:rPr>
          <w:rFonts w:eastAsia="Arial Unicode MS" w:cs="Arial Unicode MS"/>
        </w:rPr>
        <w:t> </w:t>
      </w:r>
      <w:r>
        <w:rPr>
          <w:rFonts w:eastAsia="Arial Unicode MS" w:cs="Arial Unicode MS"/>
          <w:lang w:val="en-US"/>
        </w:rPr>
        <w:t>children from birth to 5 years.</w:t>
      </w:r>
    </w:p>
    <w:p w:rsidR="00F214F0" w:rsidRDefault="00E7264A">
      <w:pPr>
        <w:pStyle w:val="Body"/>
      </w:pPr>
      <w:r>
        <w:rPr>
          <w:rFonts w:eastAsia="Arial Unicode MS" w:cs="Arial Unicode MS"/>
          <w:lang w:val="en-US"/>
        </w:rPr>
        <w:t>Maternal and child health services provide advice on many parenting, health and developmental issues. The Budget invests $133 million to ensure children and their parents m</w:t>
      </w:r>
      <w:r>
        <w:rPr>
          <w:rFonts w:eastAsia="Arial Unicode MS" w:cs="Arial Unicode MS"/>
          <w:lang w:val="en-US"/>
        </w:rPr>
        <w:t>aintain free access to these services.</w:t>
      </w:r>
    </w:p>
    <w:p w:rsidR="00F214F0" w:rsidRDefault="00E7264A">
      <w:pPr>
        <w:pStyle w:val="Heading2"/>
      </w:pPr>
      <w:r>
        <w:t>Training and skills</w:t>
      </w:r>
    </w:p>
    <w:p w:rsidR="00F214F0" w:rsidRDefault="00E7264A">
      <w:pPr>
        <w:pStyle w:val="Body"/>
      </w:pPr>
      <w:r>
        <w:rPr>
          <w:rFonts w:eastAsia="Arial Unicode MS" w:cs="Arial Unicode MS"/>
          <w:lang w:val="en-US"/>
        </w:rPr>
        <w:t>In just one year TAFEs have reported a substantial turnaround in their finances with help from the TAFE Rescue Fund. This assistance is helping students to get real jobs in regional Victoria.</w:t>
      </w:r>
    </w:p>
    <w:p w:rsidR="00F214F0" w:rsidRDefault="00E7264A">
      <w:pPr>
        <w:pStyle w:val="Body"/>
      </w:pPr>
      <w:r>
        <w:rPr>
          <w:rFonts w:eastAsia="Arial Unicode MS" w:cs="Arial Unicode MS"/>
        </w:rPr>
        <w:t>It</w:t>
      </w:r>
      <w:r>
        <w:rPr>
          <w:rFonts w:eastAsia="Arial Unicode MS" w:cs="Arial Unicode MS"/>
          <w:lang w:val="fr-FR"/>
        </w:rPr>
        <w:t>’</w:t>
      </w:r>
      <w:r>
        <w:rPr>
          <w:rFonts w:eastAsia="Arial Unicode MS" w:cs="Arial Unicode MS"/>
          <w:lang w:val="en-US"/>
        </w:rPr>
        <w:t xml:space="preserve">s </w:t>
      </w:r>
      <w:r>
        <w:rPr>
          <w:rFonts w:eastAsia="Arial Unicode MS" w:cs="Arial Unicode MS"/>
          <w:lang w:val="en-US"/>
        </w:rPr>
        <w:t xml:space="preserve">about supporting students in rural and regional Victoria </w:t>
      </w:r>
      <w:r>
        <w:rPr>
          <w:rFonts w:eastAsia="Arial Unicode MS" w:cs="Arial Unicode MS"/>
        </w:rPr>
        <w:t xml:space="preserve">– </w:t>
      </w:r>
      <w:r>
        <w:rPr>
          <w:rFonts w:eastAsia="Arial Unicode MS" w:cs="Arial Unicode MS"/>
          <w:lang w:val="en-US"/>
        </w:rPr>
        <w:t>helping them get the skills they need for the jobs they want.</w:t>
      </w:r>
    </w:p>
    <w:p w:rsidR="00F214F0" w:rsidRDefault="00E7264A">
      <w:pPr>
        <w:pStyle w:val="Body"/>
      </w:pPr>
      <w:r>
        <w:rPr>
          <w:rFonts w:eastAsia="Arial Unicode MS" w:cs="Arial Unicode MS"/>
          <w:lang w:val="en-US"/>
        </w:rPr>
        <w:t xml:space="preserve">The Rescue Fund is already providing urgent funding for campuses like Bendigo Kangan Institute, Federation Training, SuniTAFE, GoTAFE, </w:t>
      </w:r>
      <w:r>
        <w:rPr>
          <w:rFonts w:eastAsia="Arial Unicode MS" w:cs="Arial Unicode MS"/>
          <w:lang w:val="en-US"/>
        </w:rPr>
        <w:t xml:space="preserve">the Gordon, South West TAFE and Wodonga TAFE. </w:t>
      </w:r>
    </w:p>
    <w:p w:rsidR="00F214F0" w:rsidRDefault="00E7264A">
      <w:pPr>
        <w:pStyle w:val="Body"/>
      </w:pPr>
      <w:r>
        <w:rPr>
          <w:rFonts w:eastAsia="Arial Unicode MS" w:cs="Arial Unicode MS"/>
          <w:lang w:val="en-US"/>
        </w:rPr>
        <w:t xml:space="preserve">The Budget allocates $92 million for 10 new Tech Schools across Victoria, including in Gippsland, Bendigo, Ballarat and Geelong. </w:t>
      </w:r>
    </w:p>
    <w:p w:rsidR="00F214F0" w:rsidRDefault="00E7264A">
      <w:pPr>
        <w:pStyle w:val="Body"/>
      </w:pPr>
      <w:r>
        <w:rPr>
          <w:rFonts w:eastAsia="Arial Unicode MS" w:cs="Arial Unicode MS"/>
          <w:lang w:val="en-US"/>
        </w:rPr>
        <w:t>The Back to Work Scheme supports businesses that hire disadvantaged job seekers</w:t>
      </w:r>
      <w:r>
        <w:rPr>
          <w:rFonts w:eastAsia="Arial Unicode MS" w:cs="Arial Unicode MS"/>
          <w:lang w:val="en-US"/>
        </w:rPr>
        <w:t xml:space="preserve"> into new jobs. This Budget allocates $20</w:t>
      </w:r>
      <w:r>
        <w:rPr>
          <w:rFonts w:eastAsia="Arial Unicode MS" w:cs="Arial Unicode MS"/>
        </w:rPr>
        <w:t> </w:t>
      </w:r>
      <w:r>
        <w:rPr>
          <w:rFonts w:eastAsia="Arial Unicode MS" w:cs="Arial Unicode MS"/>
          <w:lang w:val="en-US"/>
        </w:rPr>
        <w:t>million for the Reconnect program which will support young people and early school leavers to undertake foundation training. The program will provide participants with fee relief and Victorian Training Guarantee ex</w:t>
      </w:r>
      <w:r>
        <w:rPr>
          <w:rFonts w:eastAsia="Arial Unicode MS" w:cs="Arial Unicode MS"/>
          <w:lang w:val="en-US"/>
        </w:rPr>
        <w:t>emptions.</w:t>
      </w:r>
    </w:p>
    <w:p w:rsidR="00F214F0" w:rsidRDefault="00E7264A">
      <w:pPr>
        <w:pStyle w:val="Body"/>
      </w:pPr>
      <w:r>
        <w:rPr>
          <w:rFonts w:eastAsia="Arial Unicode MS" w:cs="Arial Unicode MS"/>
          <w:lang w:val="en-US"/>
        </w:rPr>
        <w:t>Workers will be trained for careers in environmentally sustainable plumbing trades including those who are retraining from manufacturing jobs through two Plumbing Industry Climate Action</w:t>
      </w:r>
      <w:r>
        <w:rPr>
          <w:rFonts w:eastAsia="Arial Unicode MS" w:cs="Arial Unicode MS"/>
        </w:rPr>
        <w:t> </w:t>
      </w:r>
      <w:r>
        <w:rPr>
          <w:rFonts w:eastAsia="Arial Unicode MS" w:cs="Arial Unicode MS"/>
          <w:lang w:val="en-US"/>
        </w:rPr>
        <w:t>Centres. An allocation of $5 million for this initiative in</w:t>
      </w:r>
      <w:r>
        <w:rPr>
          <w:rFonts w:eastAsia="Arial Unicode MS" w:cs="Arial Unicode MS"/>
          <w:lang w:val="en-US"/>
        </w:rPr>
        <w:t>cludes</w:t>
      </w:r>
      <w:r>
        <w:rPr>
          <w:rFonts w:eastAsia="Arial Unicode MS" w:cs="Arial Unicode MS"/>
        </w:rPr>
        <w:t> </w:t>
      </w:r>
      <w:r>
        <w:rPr>
          <w:rFonts w:eastAsia="Arial Unicode MS" w:cs="Arial Unicode MS"/>
        </w:rPr>
        <w:t>a</w:t>
      </w:r>
      <w:r>
        <w:rPr>
          <w:rFonts w:eastAsia="Arial Unicode MS" w:cs="Arial Unicode MS"/>
        </w:rPr>
        <w:t> </w:t>
      </w:r>
      <w:r>
        <w:rPr>
          <w:rFonts w:eastAsia="Arial Unicode MS" w:cs="Arial Unicode MS"/>
          <w:lang w:val="en-US"/>
        </w:rPr>
        <w:t xml:space="preserve">contribution to the fit out of the recently constructed centre in Geelong. </w:t>
      </w:r>
    </w:p>
    <w:p w:rsidR="00F214F0" w:rsidRDefault="00F214F0">
      <w:pPr>
        <w:pStyle w:val="Body"/>
      </w:pPr>
    </w:p>
    <w:p w:rsidR="00F214F0" w:rsidRDefault="00E7264A">
      <w:pPr>
        <w:pStyle w:val="Body"/>
      </w:pPr>
      <w:r>
        <w:rPr>
          <w:rFonts w:ascii="Arial Unicode MS" w:eastAsia="Arial Unicode MS" w:hAnsi="Arial Unicode MS" w:cs="Arial Unicode MS"/>
        </w:rPr>
        <w:br w:type="page"/>
      </w:r>
    </w:p>
    <w:p w:rsidR="00F214F0" w:rsidRDefault="00E7264A">
      <w:pPr>
        <w:pStyle w:val="Heading"/>
      </w:pPr>
      <w:r>
        <w:t>Health</w:t>
      </w:r>
    </w:p>
    <w:p w:rsidR="00F214F0" w:rsidRDefault="00E7264A">
      <w:pPr>
        <w:pStyle w:val="Heading2"/>
      </w:pPr>
      <w:r>
        <w:t xml:space="preserve">Regional health </w:t>
      </w:r>
    </w:p>
    <w:p w:rsidR="00F214F0" w:rsidRDefault="00E7264A">
      <w:pPr>
        <w:pStyle w:val="Body"/>
      </w:pPr>
      <w:r>
        <w:rPr>
          <w:rFonts w:eastAsia="Arial Unicode MS" w:cs="Arial Unicode MS"/>
          <w:lang w:val="en-US"/>
        </w:rPr>
        <w:t xml:space="preserve">The </w:t>
      </w:r>
      <w:r>
        <w:rPr>
          <w:rFonts w:eastAsia="Arial Unicode MS" w:cs="Arial Unicode MS"/>
          <w:i/>
          <w:iCs/>
          <w:lang w:val="da-DK"/>
        </w:rPr>
        <w:t>Victorian Budget 2016-17</w:t>
      </w:r>
      <w:r>
        <w:rPr>
          <w:rFonts w:eastAsia="Arial Unicode MS" w:cs="Arial Unicode MS"/>
          <w:lang w:val="en-US"/>
        </w:rPr>
        <w:t xml:space="preserve"> invests $2.9 billion in our health system</w:t>
      </w:r>
      <w:r>
        <w:rPr>
          <w:rFonts w:eastAsia="Arial Unicode MS" w:cs="Arial Unicode MS"/>
        </w:rPr>
        <w:t> </w:t>
      </w:r>
      <w:r>
        <w:rPr>
          <w:rFonts w:eastAsia="Arial Unicode MS" w:cs="Arial Unicode MS"/>
          <w:lang w:val="en-US"/>
        </w:rPr>
        <w:t>across Victoria, so families in rural and regional areas have</w:t>
      </w:r>
      <w:r>
        <w:rPr>
          <w:rFonts w:eastAsia="Arial Unicode MS" w:cs="Arial Unicode MS"/>
        </w:rPr>
        <w:t> </w:t>
      </w:r>
      <w:r>
        <w:rPr>
          <w:rFonts w:eastAsia="Arial Unicode MS" w:cs="Arial Unicode MS"/>
          <w:lang w:val="en-US"/>
        </w:rPr>
        <w:t xml:space="preserve">hospitals </w:t>
      </w:r>
      <w:r>
        <w:rPr>
          <w:rFonts w:eastAsia="Arial Unicode MS" w:cs="Arial Unicode MS"/>
          <w:lang w:val="en-US"/>
        </w:rPr>
        <w:t>and services they can rely on.</w:t>
      </w:r>
    </w:p>
    <w:p w:rsidR="00F214F0" w:rsidRDefault="00E7264A">
      <w:pPr>
        <w:pStyle w:val="Body"/>
      </w:pPr>
      <w:r>
        <w:rPr>
          <w:rFonts w:eastAsia="Arial Unicode MS" w:cs="Arial Unicode MS"/>
          <w:lang w:val="en-US"/>
        </w:rPr>
        <w:t>This investment includes $200 million for the Regional Health Infrastructure Fund, for projects that will make health services more</w:t>
      </w:r>
      <w:r>
        <w:rPr>
          <w:rFonts w:eastAsia="Arial Unicode MS" w:cs="Arial Unicode MS"/>
        </w:rPr>
        <w:t> </w:t>
      </w:r>
      <w:r>
        <w:rPr>
          <w:rFonts w:eastAsia="Arial Unicode MS" w:cs="Arial Unicode MS"/>
          <w:lang w:val="en-US"/>
        </w:rPr>
        <w:t>reliable and comfortable for patients. These include:</w:t>
      </w:r>
    </w:p>
    <w:p w:rsidR="00F214F0" w:rsidRDefault="00E7264A">
      <w:pPr>
        <w:pStyle w:val="ListParagraph"/>
        <w:numPr>
          <w:ilvl w:val="0"/>
          <w:numId w:val="2"/>
        </w:numPr>
      </w:pPr>
      <w:r>
        <w:t>Funding towards the $3.5 million new pu</w:t>
      </w:r>
      <w:r>
        <w:t>rpose built Wimmera Cancer Centre in Horsham to give local residents better access to cancer treatment close to home</w:t>
      </w:r>
    </w:p>
    <w:p w:rsidR="00F214F0" w:rsidRDefault="00E7264A">
      <w:pPr>
        <w:pStyle w:val="ListParagraph"/>
        <w:numPr>
          <w:ilvl w:val="0"/>
          <w:numId w:val="2"/>
        </w:numPr>
      </w:pPr>
      <w:r>
        <w:t>$2.1 million to construct a new urgent-care facility at the Moyne Health Service in Port Fairy and refurbish existing buildings and bring t</w:t>
      </w:r>
      <w:r>
        <w:t>hem up to scratch</w:t>
      </w:r>
    </w:p>
    <w:p w:rsidR="00F214F0" w:rsidRDefault="00E7264A">
      <w:pPr>
        <w:pStyle w:val="ListParagraph"/>
        <w:numPr>
          <w:ilvl w:val="0"/>
          <w:numId w:val="2"/>
        </w:numPr>
      </w:pPr>
      <w:r>
        <w:t>$1 million to start planning for the redevelopment of the West Gippsland Healthcare Group in Warragul</w:t>
      </w:r>
    </w:p>
    <w:p w:rsidR="00F214F0" w:rsidRDefault="00E7264A">
      <w:pPr>
        <w:pStyle w:val="Body"/>
      </w:pPr>
      <w:r>
        <w:rPr>
          <w:rFonts w:eastAsia="Arial Unicode MS" w:cs="Arial Unicode MS"/>
          <w:lang w:val="en-US"/>
        </w:rPr>
        <w:t>Health facilities in regional and rural public health services will be</w:t>
      </w:r>
      <w:r>
        <w:rPr>
          <w:rFonts w:eastAsia="Arial Unicode MS" w:cs="Arial Unicode MS"/>
        </w:rPr>
        <w:t> </w:t>
      </w:r>
      <w:r>
        <w:rPr>
          <w:rFonts w:eastAsia="Arial Unicode MS" w:cs="Arial Unicode MS"/>
          <w:lang w:val="en-US"/>
        </w:rPr>
        <w:t>improved with access to a share of:</w:t>
      </w:r>
    </w:p>
    <w:p w:rsidR="00F214F0" w:rsidRDefault="00E7264A">
      <w:pPr>
        <w:pStyle w:val="ListParagraph"/>
        <w:numPr>
          <w:ilvl w:val="0"/>
          <w:numId w:val="2"/>
        </w:numPr>
      </w:pPr>
      <w:r>
        <w:t>$35 million to replace outdat</w:t>
      </w:r>
      <w:r>
        <w:t xml:space="preserve">ed medical equipment </w:t>
      </w:r>
    </w:p>
    <w:p w:rsidR="00F214F0" w:rsidRDefault="00E7264A">
      <w:pPr>
        <w:pStyle w:val="ListParagraph"/>
        <w:numPr>
          <w:ilvl w:val="0"/>
          <w:numId w:val="2"/>
        </w:numPr>
      </w:pPr>
      <w:r>
        <w:t>$25 million for new lifts, boilers and electrical upgrades</w:t>
      </w:r>
    </w:p>
    <w:p w:rsidR="00F214F0" w:rsidRDefault="00E7264A">
      <w:pPr>
        <w:pStyle w:val="ListParagraph"/>
        <w:numPr>
          <w:ilvl w:val="0"/>
          <w:numId w:val="2"/>
        </w:numPr>
      </w:pPr>
      <w:r>
        <w:t>$10 million to replace and upgrade computer systems</w:t>
      </w:r>
    </w:p>
    <w:p w:rsidR="00F214F0" w:rsidRDefault="00E7264A">
      <w:pPr>
        <w:pStyle w:val="Body"/>
      </w:pPr>
      <w:r>
        <w:rPr>
          <w:rFonts w:eastAsia="Arial Unicode MS" w:cs="Arial Unicode MS"/>
          <w:lang w:val="en-US"/>
        </w:rPr>
        <w:t>The Budget invests $169 million to redevelop the Goulburn Valley Health service in Shepparton to meet increased demand from</w:t>
      </w:r>
      <w:r>
        <w:rPr>
          <w:rFonts w:eastAsia="Arial Unicode MS" w:cs="Arial Unicode MS"/>
          <w:lang w:val="en-US"/>
        </w:rPr>
        <w:t xml:space="preserve"> a growing local population. </w:t>
      </w:r>
    </w:p>
    <w:p w:rsidR="00F214F0" w:rsidRDefault="00E7264A">
      <w:pPr>
        <w:pStyle w:val="Body"/>
      </w:pPr>
      <w:r>
        <w:rPr>
          <w:rFonts w:eastAsia="Arial Unicode MS" w:cs="Arial Unicode MS"/>
          <w:lang w:val="en-US"/>
        </w:rPr>
        <w:t>The project includes a new, four-storey tower, new theatres and wards, a refurbishment of the existing theatres, an expansion of the</w:t>
      </w:r>
      <w:r>
        <w:rPr>
          <w:rFonts w:eastAsia="Arial Unicode MS" w:cs="Arial Unicode MS"/>
        </w:rPr>
        <w:t> </w:t>
      </w:r>
      <w:r>
        <w:rPr>
          <w:rFonts w:eastAsia="Arial Unicode MS" w:cs="Arial Unicode MS"/>
          <w:lang w:val="en-US"/>
        </w:rPr>
        <w:t>emergency department and an upgrade to the maternity ward.</w:t>
      </w:r>
    </w:p>
    <w:p w:rsidR="00F214F0" w:rsidRDefault="00E7264A">
      <w:pPr>
        <w:pStyle w:val="Body"/>
      </w:pPr>
      <w:r>
        <w:rPr>
          <w:rFonts w:eastAsia="Arial Unicode MS" w:cs="Arial Unicode MS"/>
          <w:lang w:val="en-US"/>
        </w:rPr>
        <w:t xml:space="preserve">Across the State, emergency </w:t>
      </w:r>
      <w:r>
        <w:rPr>
          <w:rFonts w:eastAsia="Arial Unicode MS" w:cs="Arial Unicode MS"/>
          <w:lang w:val="en-US"/>
        </w:rPr>
        <w:t>departments, intensive care units, maternity admissions, mental health, palliative care and cancer services will receive a significant funding boost.</w:t>
      </w:r>
    </w:p>
    <w:p w:rsidR="00F214F0" w:rsidRDefault="00E7264A">
      <w:pPr>
        <w:pStyle w:val="Body"/>
      </w:pPr>
      <w:r>
        <w:rPr>
          <w:rFonts w:eastAsia="Arial Unicode MS" w:cs="Arial Unicode MS"/>
          <w:lang w:val="en-US"/>
        </w:rPr>
        <w:t>This Budget also allocates $143 million to improve ambulance services across Victoria and ensure that para</w:t>
      </w:r>
      <w:r>
        <w:rPr>
          <w:rFonts w:eastAsia="Arial Unicode MS" w:cs="Arial Unicode MS"/>
          <w:lang w:val="en-US"/>
        </w:rPr>
        <w:t xml:space="preserve">medics have the resources they need. This will expand ambulance service availability, improve response times, as well as provde funding for vehicles and station upgrades. </w:t>
      </w:r>
    </w:p>
    <w:p w:rsidR="00F214F0" w:rsidRDefault="00E7264A">
      <w:pPr>
        <w:pStyle w:val="Body"/>
      </w:pPr>
      <w:r>
        <w:rPr>
          <w:rFonts w:eastAsia="Arial Unicode MS" w:cs="Arial Unicode MS"/>
          <w:lang w:val="en-US"/>
        </w:rPr>
        <w:t>Patients from regional and rural Victoria will also benefit from the establishment o</w:t>
      </w:r>
      <w:r>
        <w:rPr>
          <w:rFonts w:eastAsia="Arial Unicode MS" w:cs="Arial Unicode MS"/>
          <w:lang w:val="en-US"/>
        </w:rPr>
        <w:t>f the Leukaemia Foundation</w:t>
      </w:r>
      <w:r>
        <w:rPr>
          <w:rFonts w:eastAsia="Arial Unicode MS" w:cs="Arial Unicode MS"/>
          <w:lang w:val="fr-FR"/>
        </w:rPr>
        <w:t>’</w:t>
      </w:r>
      <w:r>
        <w:rPr>
          <w:rFonts w:eastAsia="Arial Unicode MS" w:cs="Arial Unicode MS"/>
          <w:lang w:val="en-US"/>
        </w:rPr>
        <w:t xml:space="preserve">s Patient Accommodation Centre in Flemington. </w:t>
      </w:r>
    </w:p>
    <w:p w:rsidR="00F214F0" w:rsidRDefault="00E7264A">
      <w:pPr>
        <w:pStyle w:val="Body"/>
      </w:pPr>
      <w:r>
        <w:rPr>
          <w:rFonts w:eastAsia="Arial Unicode MS" w:cs="Arial Unicode MS"/>
          <w:lang w:val="en-US"/>
        </w:rPr>
        <w:t xml:space="preserve">The Centre will provide 15 one- and two-bedroom apartments for rural and regional patients undergoing treatment and their families. </w:t>
      </w:r>
    </w:p>
    <w:p w:rsidR="00F214F0" w:rsidRDefault="00E7264A">
      <w:pPr>
        <w:pStyle w:val="Heading2"/>
      </w:pPr>
      <w:r>
        <w:t xml:space="preserve">Mental health </w:t>
      </w:r>
    </w:p>
    <w:p w:rsidR="00F214F0" w:rsidRDefault="00E7264A">
      <w:pPr>
        <w:pStyle w:val="Body"/>
      </w:pPr>
      <w:r>
        <w:rPr>
          <w:rFonts w:eastAsia="Arial Unicode MS" w:cs="Arial Unicode MS"/>
          <w:lang w:val="en-US"/>
        </w:rPr>
        <w:t xml:space="preserve">People with mental health issues </w:t>
      </w:r>
      <w:r>
        <w:rPr>
          <w:rFonts w:eastAsia="Arial Unicode MS" w:cs="Arial Unicode MS"/>
        </w:rPr>
        <w:t>–</w:t>
      </w:r>
      <w:r>
        <w:rPr>
          <w:rFonts w:eastAsia="Arial Unicode MS" w:cs="Arial Unicode MS"/>
        </w:rPr>
        <w:t xml:space="preserve"> </w:t>
      </w:r>
      <w:r>
        <w:rPr>
          <w:rFonts w:eastAsia="Arial Unicode MS" w:cs="Arial Unicode MS"/>
          <w:lang w:val="en-US"/>
        </w:rPr>
        <w:t xml:space="preserve">and their families and carers </w:t>
      </w:r>
      <w:r>
        <w:rPr>
          <w:rFonts w:eastAsia="Arial Unicode MS" w:cs="Arial Unicode MS"/>
        </w:rPr>
        <w:t xml:space="preserve">– </w:t>
      </w:r>
      <w:r>
        <w:rPr>
          <w:rFonts w:eastAsia="Arial Unicode MS" w:cs="Arial Unicode MS"/>
          <w:lang w:val="en-US"/>
        </w:rPr>
        <w:t>deserve our full support.</w:t>
      </w:r>
    </w:p>
    <w:p w:rsidR="00F214F0" w:rsidRDefault="00E7264A">
      <w:pPr>
        <w:pStyle w:val="Body"/>
      </w:pPr>
      <w:r>
        <w:rPr>
          <w:rFonts w:eastAsia="Arial Unicode MS" w:cs="Arial Unicode MS"/>
          <w:lang w:val="en-US"/>
        </w:rPr>
        <w:t>An additional $132 million for clinical mental health services will respond to growing patient demand across Victoria.</w:t>
      </w:r>
    </w:p>
    <w:p w:rsidR="00F214F0" w:rsidRDefault="00E7264A">
      <w:pPr>
        <w:pStyle w:val="Body"/>
      </w:pPr>
      <w:r>
        <w:rPr>
          <w:rFonts w:eastAsia="Arial Unicode MS" w:cs="Arial Unicode MS"/>
          <w:lang w:val="en-US"/>
        </w:rPr>
        <w:t>A major, $57.3 million investment will provide more support for vulnerable chi</w:t>
      </w:r>
      <w:r>
        <w:rPr>
          <w:rFonts w:eastAsia="Arial Unicode MS" w:cs="Arial Unicode MS"/>
          <w:lang w:val="en-US"/>
        </w:rPr>
        <w:t>ldren and their families. Projects include:</w:t>
      </w:r>
    </w:p>
    <w:p w:rsidR="00F214F0" w:rsidRDefault="00E7264A">
      <w:pPr>
        <w:pStyle w:val="ListParagraph"/>
        <w:numPr>
          <w:ilvl w:val="0"/>
          <w:numId w:val="2"/>
        </w:numPr>
      </w:pPr>
      <w:r>
        <w:t>Expanding specialist clinical child mental health services to help more than 1 000 children aged up to 12 years with significant behavioural problems</w:t>
      </w:r>
    </w:p>
    <w:p w:rsidR="00F214F0" w:rsidRDefault="00E7264A">
      <w:pPr>
        <w:pStyle w:val="ListParagraph"/>
        <w:numPr>
          <w:ilvl w:val="0"/>
          <w:numId w:val="2"/>
        </w:numPr>
      </w:pPr>
      <w:r>
        <w:t>Expanding the Families where a Parent has a Mental Illness pro</w:t>
      </w:r>
      <w:r>
        <w:t>gram to an additional 10 mental health service areas, finally providing full statewide coverage</w:t>
      </w:r>
    </w:p>
    <w:p w:rsidR="00F214F0" w:rsidRDefault="00E7264A">
      <w:pPr>
        <w:pStyle w:val="ListParagraph"/>
        <w:numPr>
          <w:ilvl w:val="0"/>
          <w:numId w:val="2"/>
        </w:numPr>
      </w:pPr>
      <w:r>
        <w:t>Continuing assistance for homeless Victorians with a severe mental illness through Traralgon supported accommodation services, and funding additional housing wo</w:t>
      </w:r>
      <w:r>
        <w:t xml:space="preserve">rkers </w:t>
      </w:r>
    </w:p>
    <w:p w:rsidR="00F214F0" w:rsidRDefault="00E7264A">
      <w:pPr>
        <w:pStyle w:val="Body"/>
      </w:pPr>
      <w:r>
        <w:rPr>
          <w:rFonts w:eastAsia="Arial Unicode MS" w:cs="Arial Unicode MS"/>
          <w:lang w:val="en-US"/>
        </w:rPr>
        <w:t>The Budget includes $27.5 million for suicide prevention, including a trial of personal support services for survivors of suicide attempts at six sites across Victoria, and a further $9.9 million will be dedicated to special mental health support fo</w:t>
      </w:r>
      <w:r>
        <w:rPr>
          <w:rFonts w:eastAsia="Arial Unicode MS" w:cs="Arial Unicode MS"/>
          <w:lang w:val="en-US"/>
        </w:rPr>
        <w:t>r marginalised Victorians.</w:t>
      </w:r>
    </w:p>
    <w:p w:rsidR="00F214F0" w:rsidRDefault="00E7264A">
      <w:pPr>
        <w:pStyle w:val="Heading2"/>
      </w:pPr>
      <w:r>
        <w:t>Ice</w:t>
      </w:r>
    </w:p>
    <w:p w:rsidR="00F214F0" w:rsidRDefault="00E7264A">
      <w:pPr>
        <w:pStyle w:val="Body"/>
      </w:pPr>
      <w:r>
        <w:rPr>
          <w:rFonts w:eastAsia="Arial Unicode MS" w:cs="Arial Unicode MS"/>
          <w:lang w:val="en-US"/>
        </w:rPr>
        <w:t>Access to alcohol and drug rehabilitation services in regional Victoria will be expanded with an allocation of $6 million to develop an 18</w:t>
      </w:r>
      <w:r>
        <w:rPr>
          <w:rFonts w:eastAsia="Arial Unicode MS" w:cs="Arial Unicode MS"/>
        </w:rPr>
        <w:t> </w:t>
      </w:r>
      <w:r>
        <w:rPr>
          <w:rFonts w:eastAsia="Arial Unicode MS" w:cs="Arial Unicode MS"/>
          <w:lang w:val="en-US"/>
        </w:rPr>
        <w:t>to 20 bed facility in the Grampians region. It will service the Ballarat</w:t>
      </w:r>
      <w:r>
        <w:rPr>
          <w:rFonts w:eastAsia="Arial Unicode MS" w:cs="Arial Unicode MS"/>
        </w:rPr>
        <w:t> </w:t>
      </w:r>
      <w:r>
        <w:rPr>
          <w:rFonts w:eastAsia="Arial Unicode MS" w:cs="Arial Unicode MS"/>
          <w:lang w:val="en-US"/>
        </w:rPr>
        <w:t xml:space="preserve">community. </w:t>
      </w:r>
    </w:p>
    <w:p w:rsidR="00F214F0" w:rsidRDefault="00E7264A">
      <w:pPr>
        <w:pStyle w:val="Body"/>
      </w:pPr>
      <w:r>
        <w:rPr>
          <w:rFonts w:eastAsia="Arial Unicode MS" w:cs="Arial Unicode MS"/>
          <w:lang w:val="en-US"/>
        </w:rPr>
        <w:t>T</w:t>
      </w:r>
      <w:r>
        <w:rPr>
          <w:rFonts w:eastAsia="Arial Unicode MS" w:cs="Arial Unicode MS"/>
          <w:lang w:val="en-US"/>
        </w:rPr>
        <w:t>he Budget provides $5.5 million to train up to 9</w:t>
      </w:r>
      <w:r>
        <w:rPr>
          <w:rFonts w:eastAsia="Arial Unicode MS" w:cs="Arial Unicode MS"/>
        </w:rPr>
        <w:t> </w:t>
      </w:r>
      <w:r>
        <w:rPr>
          <w:rFonts w:eastAsia="Arial Unicode MS" w:cs="Arial Unicode MS"/>
          <w:lang w:val="en-US"/>
        </w:rPr>
        <w:t xml:space="preserve">700 health and human service workers who may have contact with people affected by ice. Professional development and support will also be provided for employers and workers. </w:t>
      </w:r>
    </w:p>
    <w:p w:rsidR="00F214F0" w:rsidRDefault="00E7264A">
      <w:pPr>
        <w:pStyle w:val="Body"/>
      </w:pPr>
      <w:r>
        <w:rPr>
          <w:rFonts w:eastAsia="Arial Unicode MS" w:cs="Arial Unicode MS"/>
          <w:lang w:val="en-US"/>
        </w:rPr>
        <w:t xml:space="preserve">$4 million will support the </w:t>
      </w:r>
      <w:r>
        <w:rPr>
          <w:rFonts w:eastAsia="Arial Unicode MS" w:cs="Arial Unicode MS"/>
          <w:lang w:val="en-US"/>
        </w:rPr>
        <w:t>continuation and expansion of the Aboriginal Metropolitan Ice partnerships, which are trialling service models that involve Aboriginal organisations and mainstream drug treatment providers working together to improve access and supports for Aboriginal peop</w:t>
      </w:r>
      <w:r>
        <w:rPr>
          <w:rFonts w:eastAsia="Arial Unicode MS" w:cs="Arial Unicode MS"/>
          <w:lang w:val="en-US"/>
        </w:rPr>
        <w:t>le who have ice or other substance</w:t>
      </w:r>
      <w:r>
        <w:rPr>
          <w:rFonts w:eastAsia="Arial Unicode MS" w:cs="Arial Unicode MS"/>
        </w:rPr>
        <w:t> </w:t>
      </w:r>
      <w:r>
        <w:rPr>
          <w:rFonts w:eastAsia="Arial Unicode MS" w:cs="Arial Unicode MS"/>
        </w:rPr>
        <w:t>concerns.</w:t>
      </w:r>
    </w:p>
    <w:p w:rsidR="00F214F0" w:rsidRDefault="00E7264A">
      <w:pPr>
        <w:pStyle w:val="Body"/>
      </w:pPr>
      <w:r>
        <w:rPr>
          <w:rFonts w:eastAsia="Arial Unicode MS" w:cs="Arial Unicode MS"/>
          <w:lang w:val="en-US"/>
        </w:rPr>
        <w:t>This additional funding builds on the $45.5 million invested in the Ice</w:t>
      </w:r>
      <w:r>
        <w:rPr>
          <w:rFonts w:eastAsia="Arial Unicode MS" w:cs="Arial Unicode MS"/>
        </w:rPr>
        <w:t> </w:t>
      </w:r>
      <w:r>
        <w:rPr>
          <w:rFonts w:eastAsia="Arial Unicode MS" w:cs="Arial Unicode MS"/>
          <w:lang w:val="en-US"/>
        </w:rPr>
        <w:t>Action Plan in 2015-16.</w:t>
      </w:r>
    </w:p>
    <w:p w:rsidR="00F214F0" w:rsidRDefault="00E7264A">
      <w:pPr>
        <w:pStyle w:val="Heading2"/>
      </w:pPr>
      <w:r>
        <w:t>Disability</w:t>
      </w:r>
    </w:p>
    <w:p w:rsidR="00F214F0" w:rsidRDefault="00E7264A">
      <w:pPr>
        <w:pStyle w:val="Body"/>
      </w:pPr>
      <w:r>
        <w:rPr>
          <w:rFonts w:eastAsia="Arial Unicode MS" w:cs="Arial Unicode MS"/>
          <w:lang w:val="en-US"/>
        </w:rPr>
        <w:t>The National Disability Insurance Scheme (NDIS) is the biggest social reform since Medicare. The</w:t>
      </w:r>
      <w:r>
        <w:rPr>
          <w:rFonts w:eastAsia="Arial Unicode MS" w:cs="Arial Unicode MS"/>
        </w:rPr>
        <w:t> </w:t>
      </w:r>
      <w:r>
        <w:rPr>
          <w:rFonts w:eastAsia="Arial Unicode MS" w:cs="Arial Unicode MS"/>
          <w:lang w:val="en-US"/>
        </w:rPr>
        <w:t>Victori</w:t>
      </w:r>
      <w:r>
        <w:rPr>
          <w:rFonts w:eastAsia="Arial Unicode MS" w:cs="Arial Unicode MS"/>
          <w:lang w:val="en-US"/>
        </w:rPr>
        <w:t xml:space="preserve">an Government is committed to the successful rollout of the scheme for people with disability and their families and carers. </w:t>
      </w:r>
    </w:p>
    <w:p w:rsidR="00F214F0" w:rsidRDefault="00E7264A">
      <w:pPr>
        <w:pStyle w:val="Body"/>
      </w:pPr>
      <w:r>
        <w:rPr>
          <w:rFonts w:eastAsia="Arial Unicode MS" w:cs="Arial Unicode MS"/>
          <w:lang w:val="en-US"/>
        </w:rPr>
        <w:t xml:space="preserve">In 2016-17, the Loddon Mallee and Central Highlands regions will transition to the National Disability Insurance Scheme. The NDIS </w:t>
      </w:r>
      <w:r>
        <w:rPr>
          <w:rFonts w:eastAsia="Arial Unicode MS" w:cs="Arial Unicode MS"/>
          <w:lang w:val="en-US"/>
        </w:rPr>
        <w:t xml:space="preserve">gives people with disability choice and control over the services they receive to best meet their needs. </w:t>
      </w:r>
    </w:p>
    <w:p w:rsidR="00F214F0" w:rsidRDefault="00E7264A">
      <w:pPr>
        <w:pStyle w:val="Body"/>
      </w:pPr>
      <w:r>
        <w:rPr>
          <w:rFonts w:eastAsia="Arial Unicode MS" w:cs="Arial Unicode MS"/>
          <w:lang w:val="en-US"/>
        </w:rPr>
        <w:t>In areas that are pending transition to the NDIS, the Government will provide $45.4 million for individual support packages for up to 400</w:t>
      </w:r>
      <w:r>
        <w:rPr>
          <w:rFonts w:eastAsia="Arial Unicode MS" w:cs="Arial Unicode MS"/>
        </w:rPr>
        <w:t> </w:t>
      </w:r>
      <w:r>
        <w:rPr>
          <w:rFonts w:eastAsia="Arial Unicode MS" w:cs="Arial Unicode MS"/>
          <w:lang w:val="en-US"/>
        </w:rPr>
        <w:t>more</w:t>
      </w:r>
      <w:r>
        <w:rPr>
          <w:rFonts w:eastAsia="Arial Unicode MS" w:cs="Arial Unicode MS"/>
        </w:rPr>
        <w:t> </w:t>
      </w:r>
      <w:r>
        <w:rPr>
          <w:rFonts w:eastAsia="Arial Unicode MS" w:cs="Arial Unicode MS"/>
          <w:lang w:val="en-US"/>
        </w:rPr>
        <w:t>young p</w:t>
      </w:r>
      <w:r>
        <w:rPr>
          <w:rFonts w:eastAsia="Arial Unicode MS" w:cs="Arial Unicode MS"/>
          <w:lang w:val="en-US"/>
        </w:rPr>
        <w:t>eople with disability, their</w:t>
      </w:r>
      <w:r>
        <w:rPr>
          <w:rFonts w:eastAsia="Arial Unicode MS" w:cs="Arial Unicode MS"/>
        </w:rPr>
        <w:t> </w:t>
      </w:r>
      <w:r>
        <w:rPr>
          <w:rFonts w:eastAsia="Arial Unicode MS" w:cs="Arial Unicode MS"/>
          <w:lang w:val="en-US"/>
        </w:rPr>
        <w:t xml:space="preserve">families and carers. </w:t>
      </w:r>
    </w:p>
    <w:p w:rsidR="00F214F0" w:rsidRDefault="00E7264A">
      <w:pPr>
        <w:pStyle w:val="Heading2"/>
      </w:pPr>
      <w:r>
        <w:rPr>
          <w:lang w:val="nl-NL"/>
        </w:rPr>
        <w:t>Hazelwood response</w:t>
      </w:r>
    </w:p>
    <w:p w:rsidR="00F214F0" w:rsidRDefault="00E7264A">
      <w:pPr>
        <w:pStyle w:val="Body"/>
      </w:pPr>
      <w:r>
        <w:rPr>
          <w:rFonts w:eastAsia="Arial Unicode MS" w:cs="Arial Unicode MS"/>
          <w:lang w:val="en-US"/>
        </w:rPr>
        <w:t>The harm to which the people of the Latrobe Valley were exposed</w:t>
      </w:r>
      <w:r>
        <w:rPr>
          <w:rFonts w:eastAsia="Arial Unicode MS" w:cs="Arial Unicode MS"/>
        </w:rPr>
        <w:t> </w:t>
      </w:r>
      <w:r>
        <w:rPr>
          <w:rFonts w:eastAsia="Arial Unicode MS" w:cs="Arial Unicode MS"/>
          <w:lang w:val="en-US"/>
        </w:rPr>
        <w:t>from the Hazelwood mine fire in 2014 was unacceptable. We need to do all we can to support them, and make sure this doesn</w:t>
      </w:r>
      <w:r>
        <w:rPr>
          <w:rFonts w:eastAsia="Arial Unicode MS" w:cs="Arial Unicode MS"/>
          <w:lang w:val="fr-FR"/>
        </w:rPr>
        <w:t>’</w:t>
      </w:r>
      <w:r>
        <w:rPr>
          <w:rFonts w:eastAsia="Arial Unicode MS" w:cs="Arial Unicode MS"/>
          <w:lang w:val="en-US"/>
        </w:rPr>
        <w:t xml:space="preserve">t happen again. </w:t>
      </w:r>
    </w:p>
    <w:p w:rsidR="00F214F0" w:rsidRDefault="00E7264A">
      <w:pPr>
        <w:pStyle w:val="Body"/>
      </w:pPr>
      <w:r>
        <w:rPr>
          <w:rFonts w:eastAsia="Arial Unicode MS" w:cs="Arial Unicode MS"/>
          <w:lang w:val="en-US"/>
        </w:rPr>
        <w:t>This Budget invests a total of $51.2 million to address the re-opened Inquiry</w:t>
      </w:r>
      <w:r>
        <w:rPr>
          <w:rFonts w:eastAsia="Arial Unicode MS" w:cs="Arial Unicode MS"/>
          <w:lang w:val="fr-FR"/>
        </w:rPr>
        <w:t>’</w:t>
      </w:r>
      <w:r>
        <w:rPr>
          <w:rFonts w:eastAsia="Arial Unicode MS" w:cs="Arial Unicode MS"/>
          <w:lang w:val="en-US"/>
        </w:rPr>
        <w:t>s recommendations and put in place further measures to protect the Valley and help the local economy gain confidence and</w:t>
      </w:r>
      <w:r>
        <w:rPr>
          <w:rFonts w:eastAsia="Arial Unicode MS" w:cs="Arial Unicode MS"/>
        </w:rPr>
        <w:t> </w:t>
      </w:r>
      <w:r>
        <w:rPr>
          <w:rFonts w:eastAsia="Arial Unicode MS" w:cs="Arial Unicode MS"/>
          <w:lang w:val="en-US"/>
        </w:rPr>
        <w:t>strength.</w:t>
      </w:r>
    </w:p>
    <w:p w:rsidR="00F214F0" w:rsidRDefault="00E7264A">
      <w:pPr>
        <w:pStyle w:val="Heading3"/>
      </w:pPr>
      <w:r>
        <w:t>Additional investment in resid</w:t>
      </w:r>
      <w:r>
        <w:t>ents</w:t>
      </w:r>
      <w:r>
        <w:rPr>
          <w:lang w:val="fr-FR"/>
        </w:rPr>
        <w:t xml:space="preserve">’ </w:t>
      </w:r>
      <w:r>
        <w:t>health</w:t>
      </w:r>
    </w:p>
    <w:p w:rsidR="00F214F0" w:rsidRDefault="00E7264A">
      <w:pPr>
        <w:pStyle w:val="Body"/>
      </w:pPr>
      <w:r>
        <w:rPr>
          <w:rFonts w:eastAsia="Arial Unicode MS" w:cs="Arial Unicode MS"/>
          <w:lang w:val="en-US"/>
        </w:rPr>
        <w:t>The Government is investing $27.3 million for a range of measures including preventive health programs, screening and early intervention such as oral health assessment and smoking cessation programs. Funding will also support priority services</w:t>
      </w:r>
      <w:r>
        <w:rPr>
          <w:rFonts w:eastAsia="Arial Unicode MS" w:cs="Arial Unicode MS"/>
          <w:lang w:val="en-US"/>
        </w:rPr>
        <w:t xml:space="preserve"> such as Aboriginal support, respiratory nursing services, and mental health support and coordinated chronic disease. </w:t>
      </w:r>
    </w:p>
    <w:p w:rsidR="00F214F0" w:rsidRDefault="00E7264A">
      <w:pPr>
        <w:pStyle w:val="Heading3"/>
      </w:pPr>
      <w:r>
        <w:t>Better environmental monitoring</w:t>
      </w:r>
    </w:p>
    <w:p w:rsidR="00F214F0" w:rsidRDefault="00E7264A">
      <w:pPr>
        <w:pStyle w:val="Body"/>
      </w:pPr>
      <w:r>
        <w:rPr>
          <w:rFonts w:eastAsia="Arial Unicode MS" w:cs="Arial Unicode MS"/>
          <w:lang w:val="en-US"/>
        </w:rPr>
        <w:t xml:space="preserve">Monitoring the quality of air and water will be improved. Ten portable smoke detection units will be </w:t>
      </w:r>
      <w:r>
        <w:rPr>
          <w:rFonts w:eastAsia="Arial Unicode MS" w:cs="Arial Unicode MS"/>
          <w:lang w:val="en-US"/>
        </w:rPr>
        <w:t>purchased for use across Victoria. A further $3.8 million will enable four temporary air-quality monitoring stations in the Latrobe Valley to be made permanent and also support the full rollout of a program that will enable residents to assess smoke danger</w:t>
      </w:r>
      <w:r>
        <w:rPr>
          <w:rFonts w:eastAsia="Arial Unicode MS" w:cs="Arial Unicode MS"/>
          <w:lang w:val="en-US"/>
        </w:rPr>
        <w:t xml:space="preserve"> via their smart phones.</w:t>
      </w:r>
    </w:p>
    <w:p w:rsidR="00F214F0" w:rsidRDefault="00E7264A">
      <w:pPr>
        <w:pStyle w:val="Heading3"/>
      </w:pPr>
      <w:r>
        <w:t>Fire services</w:t>
      </w:r>
    </w:p>
    <w:p w:rsidR="00F214F0" w:rsidRDefault="00E7264A">
      <w:pPr>
        <w:pStyle w:val="Body"/>
      </w:pPr>
      <w:r>
        <w:rPr>
          <w:rFonts w:eastAsia="Arial Unicode MS" w:cs="Arial Unicode MS"/>
          <w:lang w:val="en-US"/>
        </w:rPr>
        <w:t xml:space="preserve">Additional funding will enable fire services to better undertake remote air-quality monitoring within 24 hours of responding to a hazardous event. This will allow first responders to make informed decisions regarding </w:t>
      </w:r>
      <w:r>
        <w:rPr>
          <w:rFonts w:eastAsia="Arial Unicode MS" w:cs="Arial Unicode MS"/>
          <w:lang w:val="en-US"/>
        </w:rPr>
        <w:t>the safety of the event.</w:t>
      </w:r>
    </w:p>
    <w:p w:rsidR="00F214F0" w:rsidRDefault="00E7264A">
      <w:pPr>
        <w:pStyle w:val="Body"/>
      </w:pPr>
      <w:r>
        <w:rPr>
          <w:rFonts w:eastAsia="Arial Unicode MS" w:cs="Arial Unicode MS"/>
          <w:lang w:val="en-US"/>
        </w:rPr>
        <w:t>The Country Fire Authority will implement plume modelling to monitor toxic atmospheric releases. This will provide the basis for real-time modelling and enable officers to make, interpret and communicate forecasts.</w:t>
      </w:r>
    </w:p>
    <w:p w:rsidR="00F214F0" w:rsidRDefault="00E7264A">
      <w:pPr>
        <w:pStyle w:val="Heading3"/>
      </w:pPr>
      <w:r>
        <w:t>Being prepared a</w:t>
      </w:r>
      <w:r>
        <w:t>nd informed</w:t>
      </w:r>
    </w:p>
    <w:p w:rsidR="00F214F0" w:rsidRDefault="00E7264A">
      <w:pPr>
        <w:pStyle w:val="Body"/>
      </w:pPr>
      <w:r>
        <w:rPr>
          <w:rFonts w:eastAsia="Arial Unicode MS" w:cs="Arial Unicode MS"/>
          <w:lang w:val="en-US"/>
        </w:rPr>
        <w:t>Being prepared for emergency events is critical. Emergency Management Victoria will be funded to provide support and guidance to the Latrobe Valley, during the development of an emergency management planning framework.</w:t>
      </w:r>
    </w:p>
    <w:p w:rsidR="00F214F0" w:rsidRDefault="00E7264A">
      <w:pPr>
        <w:pStyle w:val="Body"/>
      </w:pPr>
      <w:r>
        <w:rPr>
          <w:rFonts w:eastAsia="Arial Unicode MS" w:cs="Arial Unicode MS"/>
          <w:lang w:val="en-US"/>
        </w:rPr>
        <w:t>Communities, services and</w:t>
      </w:r>
      <w:r>
        <w:rPr>
          <w:rFonts w:eastAsia="Arial Unicode MS" w:cs="Arial Unicode MS"/>
          <w:lang w:val="en-US"/>
        </w:rPr>
        <w:t xml:space="preserve"> industry should have information to assess risks before and during emergency events. A model for predicting the impact of bushfire, flood, bushfire smoke and toxic atmospheric release will be developed with $1.7 million of funding.</w:t>
      </w:r>
    </w:p>
    <w:p w:rsidR="00F214F0" w:rsidRDefault="00E7264A">
      <w:pPr>
        <w:pStyle w:val="Body"/>
      </w:pPr>
      <w:r>
        <w:rPr>
          <w:rFonts w:ascii="Arial Unicode MS" w:eastAsia="Arial Unicode MS" w:hAnsi="Arial Unicode MS" w:cs="Arial Unicode MS"/>
        </w:rPr>
        <w:br w:type="page"/>
      </w:r>
    </w:p>
    <w:p w:rsidR="00F214F0" w:rsidRDefault="00E7264A">
      <w:pPr>
        <w:pStyle w:val="Heading"/>
      </w:pPr>
      <w:r>
        <w:t>Community safety</w:t>
      </w:r>
    </w:p>
    <w:p w:rsidR="00F214F0" w:rsidRDefault="00E7264A">
      <w:pPr>
        <w:pStyle w:val="Heading2"/>
      </w:pPr>
      <w:r>
        <w:t>Fami</w:t>
      </w:r>
      <w:r>
        <w:t>ly violence</w:t>
      </w:r>
    </w:p>
    <w:p w:rsidR="00F214F0" w:rsidRDefault="00E7264A">
      <w:pPr>
        <w:pStyle w:val="Body"/>
      </w:pPr>
      <w:r>
        <w:rPr>
          <w:rFonts w:eastAsia="Arial Unicode MS" w:cs="Arial Unicode MS"/>
          <w:lang w:val="en-US"/>
        </w:rPr>
        <w:t>Family violence is the number one law and order issue facing the</w:t>
      </w:r>
      <w:r>
        <w:rPr>
          <w:rFonts w:eastAsia="Arial Unicode MS" w:cs="Arial Unicode MS"/>
        </w:rPr>
        <w:t> </w:t>
      </w:r>
      <w:r>
        <w:rPr>
          <w:rFonts w:eastAsia="Arial Unicode MS" w:cs="Arial Unicode MS"/>
          <w:lang w:val="en-US"/>
        </w:rPr>
        <w:t xml:space="preserve">Victorian community. </w:t>
      </w:r>
    </w:p>
    <w:p w:rsidR="00F214F0" w:rsidRDefault="00E7264A">
      <w:pPr>
        <w:pStyle w:val="Body"/>
      </w:pPr>
      <w:r>
        <w:rPr>
          <w:rFonts w:eastAsia="Arial Unicode MS" w:cs="Arial Unicode MS"/>
          <w:lang w:val="en-US"/>
        </w:rPr>
        <w:t>There are higher rates of family violence reports in regional areas.</w:t>
      </w:r>
      <w:r>
        <w:rPr>
          <w:rFonts w:eastAsia="Arial Unicode MS" w:cs="Arial Unicode MS"/>
        </w:rPr>
        <w:t> </w:t>
      </w:r>
      <w:r>
        <w:rPr>
          <w:rFonts w:eastAsia="Arial Unicode MS" w:cs="Arial Unicode MS"/>
        </w:rPr>
        <w:t>In</w:t>
      </w:r>
      <w:r>
        <w:rPr>
          <w:rFonts w:eastAsia="Arial Unicode MS" w:cs="Arial Unicode MS"/>
        </w:rPr>
        <w:t> </w:t>
      </w:r>
      <w:r>
        <w:rPr>
          <w:rFonts w:eastAsia="Arial Unicode MS" w:cs="Arial Unicode MS"/>
          <w:lang w:val="en-US"/>
        </w:rPr>
        <w:t xml:space="preserve">2013-14, the 10 local government areas with the highest rates of family violence </w:t>
      </w:r>
      <w:r>
        <w:rPr>
          <w:rFonts w:eastAsia="Arial Unicode MS" w:cs="Arial Unicode MS"/>
          <w:lang w:val="en-US"/>
        </w:rPr>
        <w:t>incident reports were outside metropolitan</w:t>
      </w:r>
      <w:r>
        <w:rPr>
          <w:rFonts w:eastAsia="Arial Unicode MS" w:cs="Arial Unicode MS"/>
        </w:rPr>
        <w:t> </w:t>
      </w:r>
      <w:r>
        <w:rPr>
          <w:rFonts w:eastAsia="Arial Unicode MS" w:cs="Arial Unicode MS"/>
          <w:lang w:val="fr-FR"/>
        </w:rPr>
        <w:t>Melbourne.</w:t>
      </w:r>
    </w:p>
    <w:p w:rsidR="00F214F0" w:rsidRDefault="00E7264A">
      <w:pPr>
        <w:pStyle w:val="Body"/>
      </w:pPr>
      <w:r>
        <w:rPr>
          <w:rFonts w:eastAsia="Arial Unicode MS" w:cs="Arial Unicode MS"/>
          <w:lang w:val="en-US"/>
        </w:rPr>
        <w:t>In regional and rural Victoria, geographic and social isolation and</w:t>
      </w:r>
      <w:r>
        <w:rPr>
          <w:rFonts w:eastAsia="Arial Unicode MS" w:cs="Arial Unicode MS"/>
        </w:rPr>
        <w:t> </w:t>
      </w:r>
      <w:r>
        <w:rPr>
          <w:rFonts w:eastAsia="Arial Unicode MS" w:cs="Arial Unicode MS"/>
          <w:lang w:val="en-US"/>
        </w:rPr>
        <w:t>limited access to specialist services make it even harder for victims</w:t>
      </w:r>
      <w:r>
        <w:rPr>
          <w:rFonts w:eastAsia="Arial Unicode MS" w:cs="Arial Unicode MS"/>
        </w:rPr>
        <w:t> </w:t>
      </w:r>
      <w:r>
        <w:rPr>
          <w:rFonts w:eastAsia="Arial Unicode MS" w:cs="Arial Unicode MS"/>
          <w:lang w:val="nl-NL"/>
        </w:rPr>
        <w:t>to get help.</w:t>
      </w:r>
    </w:p>
    <w:p w:rsidR="00F214F0" w:rsidRDefault="00E7264A">
      <w:pPr>
        <w:pStyle w:val="Body"/>
      </w:pPr>
      <w:r>
        <w:rPr>
          <w:rFonts w:eastAsia="Arial Unicode MS" w:cs="Arial Unicode MS"/>
          <w:lang w:val="en-US"/>
        </w:rPr>
        <w:t>Preventing and responding to family violence is dif</w:t>
      </w:r>
      <w:r>
        <w:rPr>
          <w:rFonts w:eastAsia="Arial Unicode MS" w:cs="Arial Unicode MS"/>
          <w:lang w:val="en-US"/>
        </w:rPr>
        <w:t>ficult and demanding. There is no simple solution. We need to change attitudes and behaviours.</w:t>
      </w:r>
    </w:p>
    <w:p w:rsidR="00F214F0" w:rsidRDefault="00E7264A">
      <w:pPr>
        <w:pStyle w:val="Body"/>
      </w:pPr>
      <w:r>
        <w:rPr>
          <w:rFonts w:eastAsia="Arial Unicode MS" w:cs="Arial Unicode MS"/>
          <w:lang w:val="en-US"/>
        </w:rPr>
        <w:t>The Andrews Labor Government is rebuilding Victoria</w:t>
      </w:r>
      <w:r>
        <w:rPr>
          <w:rFonts w:eastAsia="Arial Unicode MS" w:cs="Arial Unicode MS"/>
          <w:lang w:val="fr-FR"/>
        </w:rPr>
        <w:t>’</w:t>
      </w:r>
      <w:r>
        <w:rPr>
          <w:rFonts w:eastAsia="Arial Unicode MS" w:cs="Arial Unicode MS"/>
          <w:lang w:val="en-US"/>
        </w:rPr>
        <w:t>s family violence system from the ground up. The Government will implement all</w:t>
      </w:r>
      <w:r>
        <w:rPr>
          <w:rFonts w:eastAsia="Arial Unicode MS" w:cs="Arial Unicode MS"/>
        </w:rPr>
        <w:t> </w:t>
      </w:r>
      <w:r>
        <w:rPr>
          <w:rFonts w:eastAsia="Arial Unicode MS" w:cs="Arial Unicode MS"/>
          <w:lang w:val="en-US"/>
        </w:rPr>
        <w:t>227 recommendations from the R</w:t>
      </w:r>
      <w:r>
        <w:rPr>
          <w:rFonts w:eastAsia="Arial Unicode MS" w:cs="Arial Unicode MS"/>
          <w:lang w:val="en-US"/>
        </w:rPr>
        <w:t>oyal Commission into Family</w:t>
      </w:r>
      <w:r>
        <w:rPr>
          <w:rFonts w:eastAsia="Arial Unicode MS" w:cs="Arial Unicode MS"/>
        </w:rPr>
        <w:t> </w:t>
      </w:r>
      <w:r>
        <w:rPr>
          <w:rFonts w:eastAsia="Arial Unicode MS" w:cs="Arial Unicode MS"/>
          <w:lang w:val="en-US"/>
        </w:rPr>
        <w:t>Violence.</w:t>
      </w:r>
    </w:p>
    <w:p w:rsidR="00F214F0" w:rsidRDefault="00E7264A">
      <w:pPr>
        <w:pStyle w:val="Body"/>
      </w:pPr>
      <w:r>
        <w:rPr>
          <w:rFonts w:eastAsia="Arial Unicode MS" w:cs="Arial Unicode MS"/>
          <w:lang w:val="en-US"/>
        </w:rPr>
        <w:t xml:space="preserve">The </w:t>
      </w:r>
      <w:r>
        <w:rPr>
          <w:rFonts w:eastAsia="Arial Unicode MS" w:cs="Arial Unicode MS"/>
          <w:i/>
          <w:iCs/>
          <w:lang w:val="da-DK"/>
        </w:rPr>
        <w:t xml:space="preserve">Victorian Budget 2016-17 </w:t>
      </w:r>
      <w:r>
        <w:rPr>
          <w:rFonts w:eastAsia="Arial Unicode MS" w:cs="Arial Unicode MS"/>
          <w:lang w:val="en-US"/>
        </w:rPr>
        <w:t>commits $572 million over three years as an initial response to the report. The funding will be used to:</w:t>
      </w:r>
    </w:p>
    <w:p w:rsidR="00F214F0" w:rsidRDefault="00E7264A">
      <w:pPr>
        <w:pStyle w:val="ListParagraph"/>
        <w:numPr>
          <w:ilvl w:val="0"/>
          <w:numId w:val="2"/>
        </w:numPr>
      </w:pPr>
      <w:r>
        <w:t>Prevent family violence</w:t>
      </w:r>
    </w:p>
    <w:p w:rsidR="00F214F0" w:rsidRDefault="00E7264A">
      <w:pPr>
        <w:pStyle w:val="ListParagraph"/>
        <w:numPr>
          <w:ilvl w:val="0"/>
          <w:numId w:val="2"/>
        </w:numPr>
      </w:pPr>
      <w:r>
        <w:t xml:space="preserve">Improve early intervention to identify and protect those at </w:t>
      </w:r>
      <w:r>
        <w:t>risk</w:t>
      </w:r>
    </w:p>
    <w:p w:rsidR="00F214F0" w:rsidRDefault="00E7264A">
      <w:pPr>
        <w:pStyle w:val="ListParagraph"/>
        <w:numPr>
          <w:ilvl w:val="0"/>
          <w:numId w:val="2"/>
        </w:numPr>
      </w:pPr>
      <w:r>
        <w:t>Support victims</w:t>
      </w:r>
    </w:p>
    <w:p w:rsidR="00F214F0" w:rsidRDefault="00E7264A">
      <w:pPr>
        <w:pStyle w:val="ListParagraph"/>
        <w:numPr>
          <w:ilvl w:val="0"/>
          <w:numId w:val="2"/>
        </w:numPr>
      </w:pPr>
      <w:r>
        <w:t>Make sure all communities have access to support</w:t>
      </w:r>
    </w:p>
    <w:p w:rsidR="00F214F0" w:rsidRDefault="00E7264A">
      <w:pPr>
        <w:pStyle w:val="ListParagraph"/>
        <w:numPr>
          <w:ilvl w:val="0"/>
          <w:numId w:val="2"/>
        </w:numPr>
      </w:pPr>
      <w:r>
        <w:t>Protect vulnerable children</w:t>
      </w:r>
    </w:p>
    <w:p w:rsidR="00F214F0" w:rsidRDefault="00E7264A">
      <w:pPr>
        <w:pStyle w:val="ListParagraph"/>
        <w:numPr>
          <w:ilvl w:val="0"/>
          <w:numId w:val="2"/>
        </w:numPr>
      </w:pPr>
      <w:r>
        <w:t>Make perpetrators accountable</w:t>
      </w:r>
    </w:p>
    <w:p w:rsidR="00F214F0" w:rsidRDefault="00E7264A">
      <w:pPr>
        <w:pStyle w:val="ListParagraph"/>
        <w:numPr>
          <w:ilvl w:val="0"/>
          <w:numId w:val="2"/>
        </w:numPr>
      </w:pPr>
      <w:r>
        <w:t>Improve the way that Government and society work together</w:t>
      </w:r>
    </w:p>
    <w:p w:rsidR="00F214F0" w:rsidRDefault="00E7264A">
      <w:pPr>
        <w:pStyle w:val="Body"/>
      </w:pPr>
      <w:r>
        <w:rPr>
          <w:rFonts w:eastAsia="Arial Unicode MS" w:cs="Arial Unicode MS"/>
          <w:lang w:val="en-US"/>
        </w:rPr>
        <w:t>Over the next six months, the Government will work with victims, survi</w:t>
      </w:r>
      <w:r>
        <w:rPr>
          <w:rFonts w:eastAsia="Arial Unicode MS" w:cs="Arial Unicode MS"/>
          <w:lang w:val="en-US"/>
        </w:rPr>
        <w:t>vors and organisations to improve the family violence support system, with a particular focus on regional and rural Victoria.</w:t>
      </w:r>
    </w:p>
    <w:p w:rsidR="00F214F0" w:rsidRDefault="00E7264A">
      <w:pPr>
        <w:pStyle w:val="Heading2"/>
      </w:pPr>
      <w:r>
        <w:t>Police and emergency services</w:t>
      </w:r>
    </w:p>
    <w:p w:rsidR="00F214F0" w:rsidRDefault="00E7264A">
      <w:pPr>
        <w:pStyle w:val="Body"/>
      </w:pPr>
      <w:r>
        <w:rPr>
          <w:rFonts w:eastAsia="Arial Unicode MS" w:cs="Arial Unicode MS"/>
          <w:lang w:val="en-US"/>
        </w:rPr>
        <w:t>Country police officers are a vital part of the rural and regional communities they serve. The Gover</w:t>
      </w:r>
      <w:r>
        <w:rPr>
          <w:rFonts w:eastAsia="Arial Unicode MS" w:cs="Arial Unicode MS"/>
          <w:lang w:val="en-US"/>
        </w:rPr>
        <w:t>nment is investing $596 million in</w:t>
      </w:r>
      <w:r>
        <w:rPr>
          <w:rFonts w:eastAsia="Arial Unicode MS" w:cs="Arial Unicode MS"/>
        </w:rPr>
        <w:t> </w:t>
      </w:r>
      <w:r>
        <w:rPr>
          <w:rFonts w:eastAsia="Arial Unicode MS" w:cs="Arial Unicode MS"/>
          <w:lang w:val="en-US"/>
        </w:rPr>
        <w:t>additional police, equipment, technology and specialist services across the whole Victorian police force, helping country police make</w:t>
      </w:r>
      <w:r>
        <w:rPr>
          <w:rFonts w:eastAsia="Arial Unicode MS" w:cs="Arial Unicode MS"/>
        </w:rPr>
        <w:t> </w:t>
      </w:r>
      <w:r>
        <w:rPr>
          <w:rFonts w:eastAsia="Arial Unicode MS" w:cs="Arial Unicode MS"/>
          <w:lang w:val="en-US"/>
        </w:rPr>
        <w:t xml:space="preserve">regional and rural communities safer. </w:t>
      </w:r>
    </w:p>
    <w:p w:rsidR="00F214F0" w:rsidRDefault="00E7264A">
      <w:pPr>
        <w:pStyle w:val="Body"/>
      </w:pPr>
      <w:r>
        <w:rPr>
          <w:rFonts w:eastAsia="Arial Unicode MS" w:cs="Arial Unicode MS"/>
          <w:lang w:val="en-US"/>
        </w:rPr>
        <w:t>This package includes 406 additional sworn polic</w:t>
      </w:r>
      <w:r>
        <w:rPr>
          <w:rFonts w:eastAsia="Arial Unicode MS" w:cs="Arial Unicode MS"/>
          <w:lang w:val="en-US"/>
        </w:rPr>
        <w:t>e officers and 52</w:t>
      </w:r>
      <w:r>
        <w:rPr>
          <w:rFonts w:eastAsia="Arial Unicode MS" w:cs="Arial Unicode MS"/>
        </w:rPr>
        <w:t> </w:t>
      </w:r>
      <w:r>
        <w:rPr>
          <w:rFonts w:eastAsia="Arial Unicode MS" w:cs="Arial Unicode MS"/>
          <w:lang w:val="en-US"/>
        </w:rPr>
        <w:t>additional specialist staff across Victoria. We are also funding two new forensic hubs in regional Victoria to help police with their investigations into ice and other drug trafficking.</w:t>
      </w:r>
    </w:p>
    <w:p w:rsidR="00F214F0" w:rsidRDefault="00E7264A">
      <w:pPr>
        <w:pStyle w:val="Body"/>
      </w:pPr>
      <w:r>
        <w:rPr>
          <w:rFonts w:eastAsia="Arial Unicode MS" w:cs="Arial Unicode MS"/>
          <w:lang w:val="en-US"/>
        </w:rPr>
        <w:t xml:space="preserve">Work will commence to replace and upgrade worn-down </w:t>
      </w:r>
      <w:r>
        <w:rPr>
          <w:rFonts w:eastAsia="Arial Unicode MS" w:cs="Arial Unicode MS"/>
          <w:lang w:val="en-US"/>
        </w:rPr>
        <w:t>police facilities in regional and rural Victoria, with a $36.8 million investment. Stations will be replaced in Bright, Colac, Corryong, Cowes, Mallacoota, Murtoa and Warburton. Police stations will be</w:t>
      </w:r>
      <w:r>
        <w:rPr>
          <w:rFonts w:eastAsia="Arial Unicode MS" w:cs="Arial Unicode MS"/>
        </w:rPr>
        <w:t> </w:t>
      </w:r>
      <w:r>
        <w:rPr>
          <w:rFonts w:eastAsia="Arial Unicode MS" w:cs="Arial Unicode MS"/>
          <w:lang w:val="en-US"/>
        </w:rPr>
        <w:t>refurbished at Bacchus Marsh, Bairnsdale, Benalla, Chu</w:t>
      </w:r>
      <w:r>
        <w:rPr>
          <w:rFonts w:eastAsia="Arial Unicode MS" w:cs="Arial Unicode MS"/>
          <w:lang w:val="en-US"/>
        </w:rPr>
        <w:t>rchill, Cobden, Geelong, Lakes Entrance, Maffra, Moe, Mount Buller, Portland, Rosebud, Sorrento, Warragul and Warrnambool, and 10</w:t>
      </w:r>
      <w:r>
        <w:rPr>
          <w:rFonts w:eastAsia="Arial Unicode MS" w:cs="Arial Unicode MS"/>
        </w:rPr>
        <w:t> </w:t>
      </w:r>
      <w:r>
        <w:rPr>
          <w:rFonts w:eastAsia="Arial Unicode MS" w:cs="Arial Unicode MS"/>
          <w:lang w:val="en-US"/>
        </w:rPr>
        <w:t>police residences across Victoria will be replaced or refurbished.</w:t>
      </w:r>
    </w:p>
    <w:p w:rsidR="00F214F0" w:rsidRDefault="00E7264A">
      <w:pPr>
        <w:pStyle w:val="Heading2"/>
      </w:pPr>
      <w:r>
        <w:rPr>
          <w:lang w:val="fr-FR"/>
        </w:rPr>
        <w:t>Fire protection</w:t>
      </w:r>
    </w:p>
    <w:p w:rsidR="00F214F0" w:rsidRDefault="00E7264A">
      <w:pPr>
        <w:pStyle w:val="Body"/>
      </w:pPr>
      <w:r>
        <w:rPr>
          <w:rFonts w:eastAsia="Arial Unicode MS" w:cs="Arial Unicode MS"/>
          <w:lang w:val="en-US"/>
        </w:rPr>
        <w:t xml:space="preserve">Regional emergency services need to have </w:t>
      </w:r>
      <w:r>
        <w:rPr>
          <w:rFonts w:eastAsia="Arial Unicode MS" w:cs="Arial Unicode MS"/>
          <w:lang w:val="en-US"/>
        </w:rPr>
        <w:t>the best training to deal with the threat of fire and other emergencies.</w:t>
      </w:r>
    </w:p>
    <w:p w:rsidR="00F214F0" w:rsidRDefault="00E7264A">
      <w:pPr>
        <w:pStyle w:val="Body"/>
      </w:pPr>
      <w:r>
        <w:rPr>
          <w:rFonts w:eastAsia="Arial Unicode MS" w:cs="Arial Unicode MS"/>
          <w:lang w:val="en-US"/>
        </w:rPr>
        <w:t>In this Budget, initiatives include:</w:t>
      </w:r>
    </w:p>
    <w:p w:rsidR="00F214F0" w:rsidRDefault="00E7264A">
      <w:pPr>
        <w:pStyle w:val="ListParagraph"/>
        <w:numPr>
          <w:ilvl w:val="0"/>
          <w:numId w:val="2"/>
        </w:numPr>
      </w:pPr>
      <w:r>
        <w:t>$80.7 million to upgrade facilities at six emergency training services, and decommission and remediate the Fiskville Training College site</w:t>
      </w:r>
    </w:p>
    <w:p w:rsidR="00F214F0" w:rsidRDefault="00E7264A">
      <w:pPr>
        <w:pStyle w:val="ListParagraph"/>
        <w:numPr>
          <w:ilvl w:val="0"/>
          <w:numId w:val="2"/>
        </w:numPr>
      </w:pPr>
      <w:r>
        <w:t>$46.2 m</w:t>
      </w:r>
      <w:r>
        <w:t xml:space="preserve">illion for new training facilities in the Central Highlands and upgrades at Huntly Victorian Emergency Management Training College, following the closure of the Fiskville Training College. This will ensure high-quality training facilities are available to </w:t>
      </w:r>
      <w:r>
        <w:t>the State’s volunteer and career firefighters</w:t>
      </w:r>
    </w:p>
    <w:p w:rsidR="00F214F0" w:rsidRDefault="00E7264A">
      <w:pPr>
        <w:pStyle w:val="ListParagraph"/>
        <w:numPr>
          <w:ilvl w:val="0"/>
          <w:numId w:val="2"/>
        </w:numPr>
      </w:pPr>
      <w:r>
        <w:t>$37.1 million to continue and expand the Emergency Medical Response program to 35 integrated Country Fire Authority brigades. Response times to critical incidents will be improved by enabling firefighters to be</w:t>
      </w:r>
      <w:r>
        <w:t xml:space="preserve"> dispatched to incidents at the same time as paramedics</w:t>
      </w:r>
    </w:p>
    <w:p w:rsidR="00F214F0" w:rsidRDefault="00E7264A">
      <w:pPr>
        <w:pStyle w:val="Body"/>
      </w:pPr>
      <w:r>
        <w:rPr>
          <w:rFonts w:eastAsia="Arial Unicode MS" w:cs="Arial Unicode MS"/>
          <w:lang w:val="en-US"/>
        </w:rPr>
        <w:t>The Government is strengthening forest fire management and</w:t>
      </w:r>
      <w:r>
        <w:rPr>
          <w:rFonts w:eastAsia="Arial Unicode MS" w:cs="Arial Unicode MS"/>
        </w:rPr>
        <w:t> </w:t>
      </w:r>
      <w:r>
        <w:rPr>
          <w:rFonts w:eastAsia="Arial Unicode MS" w:cs="Arial Unicode MS"/>
          <w:lang w:val="en-US"/>
        </w:rPr>
        <w:t>firefighting with a $74 million investment in additional aviation</w:t>
      </w:r>
      <w:r>
        <w:rPr>
          <w:rFonts w:eastAsia="Arial Unicode MS" w:cs="Arial Unicode MS"/>
        </w:rPr>
        <w:t> </w:t>
      </w:r>
      <w:r>
        <w:rPr>
          <w:rFonts w:eastAsia="Arial Unicode MS" w:cs="Arial Unicode MS"/>
          <w:lang w:val="en-US"/>
        </w:rPr>
        <w:t>capability, extra standby staff, more heavy plant equipment, and</w:t>
      </w:r>
      <w:r>
        <w:rPr>
          <w:rFonts w:eastAsia="Arial Unicode MS" w:cs="Arial Unicode MS"/>
        </w:rPr>
        <w:t> </w:t>
      </w:r>
      <w:r>
        <w:rPr>
          <w:rFonts w:eastAsia="Arial Unicode MS" w:cs="Arial Unicode MS"/>
          <w:lang w:val="en-US"/>
        </w:rPr>
        <w:t xml:space="preserve">training. </w:t>
      </w:r>
    </w:p>
    <w:p w:rsidR="00F214F0" w:rsidRDefault="00E7264A">
      <w:pPr>
        <w:pStyle w:val="Body"/>
      </w:pPr>
      <w:r>
        <w:rPr>
          <w:rFonts w:eastAsia="Arial Unicode MS" w:cs="Arial Unicode MS"/>
          <w:lang w:val="en-US"/>
        </w:rPr>
        <w:t>The radio network used by forest firefighters will also be</w:t>
      </w:r>
      <w:r>
        <w:rPr>
          <w:rFonts w:eastAsia="Arial Unicode MS" w:cs="Arial Unicode MS"/>
        </w:rPr>
        <w:t> </w:t>
      </w:r>
      <w:r>
        <w:rPr>
          <w:rFonts w:eastAsia="Arial Unicode MS" w:cs="Arial Unicode MS"/>
          <w:lang w:val="en-US"/>
        </w:rPr>
        <w:t>upgraded</w:t>
      </w:r>
      <w:r>
        <w:rPr>
          <w:rFonts w:eastAsia="Arial Unicode MS" w:cs="Arial Unicode MS"/>
        </w:rPr>
        <w:t> </w:t>
      </w:r>
      <w:r>
        <w:rPr>
          <w:rFonts w:eastAsia="Arial Unicode MS" w:cs="Arial Unicode MS"/>
          <w:lang w:val="en-US"/>
        </w:rPr>
        <w:t>to a digital network to improve safety and</w:t>
      </w:r>
      <w:r>
        <w:rPr>
          <w:rFonts w:eastAsia="Arial Unicode MS" w:cs="Arial Unicode MS"/>
        </w:rPr>
        <w:t> </w:t>
      </w:r>
      <w:r>
        <w:rPr>
          <w:rFonts w:eastAsia="Arial Unicode MS" w:cs="Arial Unicode MS"/>
        </w:rPr>
        <w:t>enable</w:t>
      </w:r>
      <w:r>
        <w:rPr>
          <w:rFonts w:eastAsia="Arial Unicode MS" w:cs="Arial Unicode MS"/>
        </w:rPr>
        <w:t> </w:t>
      </w:r>
      <w:r>
        <w:rPr>
          <w:rFonts w:eastAsia="Arial Unicode MS" w:cs="Arial Unicode MS"/>
          <w:lang w:val="en-US"/>
        </w:rPr>
        <w:t>the</w:t>
      </w:r>
      <w:r>
        <w:rPr>
          <w:rFonts w:eastAsia="Arial Unicode MS" w:cs="Arial Unicode MS"/>
        </w:rPr>
        <w:t> </w:t>
      </w:r>
      <w:r>
        <w:rPr>
          <w:rFonts w:eastAsia="Arial Unicode MS" w:cs="Arial Unicode MS"/>
          <w:lang w:val="en-US"/>
        </w:rPr>
        <w:t>various systems within the network to better</w:t>
      </w:r>
      <w:r>
        <w:rPr>
          <w:rFonts w:eastAsia="Arial Unicode MS" w:cs="Arial Unicode MS"/>
        </w:rPr>
        <w:t> </w:t>
      </w:r>
      <w:r>
        <w:rPr>
          <w:rFonts w:eastAsia="Arial Unicode MS" w:cs="Arial Unicode MS"/>
          <w:lang w:val="en-US"/>
        </w:rPr>
        <w:t>work</w:t>
      </w:r>
      <w:r>
        <w:rPr>
          <w:rFonts w:eastAsia="Arial Unicode MS" w:cs="Arial Unicode MS"/>
        </w:rPr>
        <w:t> </w:t>
      </w:r>
      <w:r>
        <w:rPr>
          <w:rFonts w:eastAsia="Arial Unicode MS" w:cs="Arial Unicode MS"/>
          <w:lang w:val="en-US"/>
        </w:rPr>
        <w:t>together.</w:t>
      </w:r>
      <w:r>
        <w:rPr>
          <w:rFonts w:ascii="Arial Unicode MS" w:eastAsia="Arial Unicode MS" w:hAnsi="Arial Unicode MS" w:cs="Arial Unicode MS"/>
        </w:rPr>
        <w:br w:type="page"/>
      </w:r>
    </w:p>
    <w:p w:rsidR="00F214F0" w:rsidRDefault="00E7264A">
      <w:pPr>
        <w:pStyle w:val="Heading"/>
      </w:pPr>
      <w:r>
        <w:t>Strengthening our natural assets</w:t>
      </w:r>
    </w:p>
    <w:p w:rsidR="00F214F0" w:rsidRDefault="00E7264A">
      <w:pPr>
        <w:pStyle w:val="Body"/>
      </w:pPr>
      <w:r>
        <w:rPr>
          <w:rFonts w:eastAsia="Arial Unicode MS" w:cs="Arial Unicode MS"/>
          <w:lang w:val="en-US"/>
        </w:rPr>
        <w:t>Regional Victorian communities and econ</w:t>
      </w:r>
      <w:r>
        <w:rPr>
          <w:rFonts w:eastAsia="Arial Unicode MS" w:cs="Arial Unicode MS"/>
          <w:lang w:val="en-US"/>
        </w:rPr>
        <w:t xml:space="preserve">omies rely on a healthy, sustainable environment to create jobs, grow businesses, attract visitors and maintain a decent quality of life. </w:t>
      </w:r>
    </w:p>
    <w:p w:rsidR="00F214F0" w:rsidRDefault="00E7264A">
      <w:pPr>
        <w:pStyle w:val="Heading2"/>
      </w:pPr>
      <w:r>
        <w:t>Water</w:t>
      </w:r>
    </w:p>
    <w:p w:rsidR="00F214F0" w:rsidRDefault="00E7264A">
      <w:pPr>
        <w:pStyle w:val="Body"/>
      </w:pPr>
      <w:r>
        <w:rPr>
          <w:rFonts w:eastAsia="Arial Unicode MS" w:cs="Arial Unicode MS"/>
          <w:lang w:val="en-US"/>
        </w:rPr>
        <w:t xml:space="preserve">Effective management and supply of our precious water resources is critical. The </w:t>
      </w:r>
      <w:r>
        <w:rPr>
          <w:rFonts w:eastAsia="Arial Unicode MS" w:cs="Arial Unicode MS"/>
          <w:i/>
          <w:iCs/>
          <w:lang w:val="da-DK"/>
        </w:rPr>
        <w:t>Victorian Budget 2016-17</w:t>
      </w:r>
      <w:r>
        <w:rPr>
          <w:rFonts w:eastAsia="Arial Unicode MS" w:cs="Arial Unicode MS"/>
          <w:lang w:val="en-US"/>
        </w:rPr>
        <w:t xml:space="preserve"> inves</w:t>
      </w:r>
      <w:r>
        <w:rPr>
          <w:rFonts w:eastAsia="Arial Unicode MS" w:cs="Arial Unicode MS"/>
          <w:lang w:val="en-US"/>
        </w:rPr>
        <w:t>ts over $460 million to protect and expand the State</w:t>
      </w:r>
      <w:r>
        <w:rPr>
          <w:rFonts w:eastAsia="Arial Unicode MS" w:cs="Arial Unicode MS"/>
          <w:lang w:val="fr-FR"/>
        </w:rPr>
        <w:t>’</w:t>
      </w:r>
      <w:r>
        <w:rPr>
          <w:rFonts w:eastAsia="Arial Unicode MS" w:cs="Arial Unicode MS"/>
          <w:lang w:val="en-US"/>
        </w:rPr>
        <w:t xml:space="preserve">s water resources. </w:t>
      </w:r>
    </w:p>
    <w:p w:rsidR="00F214F0" w:rsidRDefault="00E7264A">
      <w:pPr>
        <w:pStyle w:val="Body"/>
      </w:pPr>
      <w:r>
        <w:rPr>
          <w:rFonts w:eastAsia="Arial Unicode MS" w:cs="Arial Unicode MS"/>
          <w:lang w:val="en-US"/>
        </w:rPr>
        <w:t>The environmental health of waterways in regional Victoria will be improved with an allocation of $200 million, and Victoria</w:t>
      </w:r>
      <w:r>
        <w:rPr>
          <w:rFonts w:eastAsia="Arial Unicode MS" w:cs="Arial Unicode MS"/>
          <w:lang w:val="fr-FR"/>
        </w:rPr>
        <w:t>’</w:t>
      </w:r>
      <w:r>
        <w:rPr>
          <w:rFonts w:eastAsia="Arial Unicode MS" w:cs="Arial Unicode MS"/>
          <w:lang w:val="en-US"/>
        </w:rPr>
        <w:t xml:space="preserve">s irrigation system will be modernised with an investment </w:t>
      </w:r>
      <w:r>
        <w:rPr>
          <w:rFonts w:eastAsia="Arial Unicode MS" w:cs="Arial Unicode MS"/>
          <w:lang w:val="en-US"/>
        </w:rPr>
        <w:t xml:space="preserve">of $169 million. </w:t>
      </w:r>
    </w:p>
    <w:p w:rsidR="00F214F0" w:rsidRDefault="00E7264A">
      <w:pPr>
        <w:pStyle w:val="Body"/>
      </w:pPr>
      <w:r>
        <w:rPr>
          <w:rFonts w:eastAsia="Arial Unicode MS" w:cs="Arial Unicode MS"/>
          <w:lang w:val="en-US"/>
        </w:rPr>
        <w:t>By securing the water supply to key irrigation and farming areas, the Government will ensure that the Victorian agricultural sector remains competitive.</w:t>
      </w:r>
    </w:p>
    <w:p w:rsidR="00F214F0" w:rsidRDefault="00E7264A">
      <w:pPr>
        <w:pStyle w:val="Body"/>
      </w:pPr>
      <w:r>
        <w:rPr>
          <w:rFonts w:eastAsia="Arial Unicode MS" w:cs="Arial Unicode MS"/>
          <w:lang w:val="en-US"/>
        </w:rPr>
        <w:t>Enhancements to water distribution infrastructure in the Macalister, and Bacchus Mars</w:t>
      </w:r>
      <w:r>
        <w:rPr>
          <w:rFonts w:eastAsia="Arial Unicode MS" w:cs="Arial Unicode MS"/>
          <w:lang w:val="en-US"/>
        </w:rPr>
        <w:t>h, and Werribee irrigation districts will reduce the amount of water wastage and increase producers</w:t>
      </w:r>
      <w:r>
        <w:rPr>
          <w:rFonts w:eastAsia="Arial Unicode MS" w:cs="Arial Unicode MS"/>
          <w:lang w:val="fr-FR"/>
        </w:rPr>
        <w:t xml:space="preserve">’ </w:t>
      </w:r>
      <w:r>
        <w:rPr>
          <w:rFonts w:eastAsia="Arial Unicode MS" w:cs="Arial Unicode MS"/>
          <w:lang w:val="en-US"/>
        </w:rPr>
        <w:t xml:space="preserve">productivity. </w:t>
      </w:r>
    </w:p>
    <w:p w:rsidR="00F214F0" w:rsidRDefault="00E7264A">
      <w:pPr>
        <w:pStyle w:val="Body"/>
      </w:pPr>
      <w:r>
        <w:rPr>
          <w:rFonts w:eastAsia="Arial Unicode MS" w:cs="Arial Unicode MS"/>
          <w:lang w:val="en-US"/>
        </w:rPr>
        <w:t>The water supplies of south-west Loddon and the northern towns of</w:t>
      </w:r>
      <w:r>
        <w:rPr>
          <w:rFonts w:eastAsia="Arial Unicode MS" w:cs="Arial Unicode MS"/>
        </w:rPr>
        <w:t> </w:t>
      </w:r>
      <w:r>
        <w:rPr>
          <w:rFonts w:eastAsia="Arial Unicode MS" w:cs="Arial Unicode MS"/>
          <w:lang w:val="en-US"/>
        </w:rPr>
        <w:t>South Gippsland (Nyora, Loch, Korumburra and Poowong) will be</w:t>
      </w:r>
      <w:r>
        <w:rPr>
          <w:rFonts w:eastAsia="Arial Unicode MS" w:cs="Arial Unicode MS"/>
        </w:rPr>
        <w:t> </w:t>
      </w:r>
      <w:r>
        <w:rPr>
          <w:rFonts w:eastAsia="Arial Unicode MS" w:cs="Arial Unicode MS"/>
          <w:lang w:val="en-US"/>
        </w:rPr>
        <w:t xml:space="preserve">secured for </w:t>
      </w:r>
      <w:r>
        <w:rPr>
          <w:rFonts w:eastAsia="Arial Unicode MS" w:cs="Arial Unicode MS"/>
          <w:lang w:val="en-US"/>
        </w:rPr>
        <w:t xml:space="preserve">both residents and industries. </w:t>
      </w:r>
    </w:p>
    <w:p w:rsidR="00F214F0" w:rsidRDefault="00E7264A">
      <w:pPr>
        <w:pStyle w:val="Body"/>
      </w:pPr>
      <w:r>
        <w:rPr>
          <w:rFonts w:eastAsia="Arial Unicode MS" w:cs="Arial Unicode MS"/>
          <w:lang w:val="en-US"/>
        </w:rPr>
        <w:t>Additional measures that sustain regional Victoria</w:t>
      </w:r>
      <w:r>
        <w:rPr>
          <w:rFonts w:eastAsia="Arial Unicode MS" w:cs="Arial Unicode MS"/>
          <w:lang w:val="fr-FR"/>
        </w:rPr>
        <w:t>’</w:t>
      </w:r>
      <w:r>
        <w:rPr>
          <w:rFonts w:eastAsia="Arial Unicode MS" w:cs="Arial Unicode MS"/>
          <w:lang w:val="en-US"/>
        </w:rPr>
        <w:t>s water resources</w:t>
      </w:r>
      <w:r>
        <w:rPr>
          <w:rFonts w:eastAsia="Arial Unicode MS" w:cs="Arial Unicode MS"/>
        </w:rPr>
        <w:t> </w:t>
      </w:r>
      <w:r>
        <w:rPr>
          <w:rFonts w:eastAsia="Arial Unicode MS" w:cs="Arial Unicode MS"/>
          <w:lang w:val="en-US"/>
        </w:rPr>
        <w:t>include:</w:t>
      </w:r>
    </w:p>
    <w:p w:rsidR="00F214F0" w:rsidRDefault="00E7264A">
      <w:pPr>
        <w:pStyle w:val="ListParagraph"/>
        <w:numPr>
          <w:ilvl w:val="0"/>
          <w:numId w:val="2"/>
        </w:numPr>
      </w:pPr>
      <w:r>
        <w:t>$22 million to support Catchment Management Authorities to develop integrated catchment management strategies</w:t>
      </w:r>
    </w:p>
    <w:p w:rsidR="00F214F0" w:rsidRDefault="00E7264A">
      <w:pPr>
        <w:pStyle w:val="ListParagraph"/>
        <w:numPr>
          <w:ilvl w:val="0"/>
          <w:numId w:val="2"/>
        </w:numPr>
      </w:pPr>
      <w:r>
        <w:t>$14.1 million to manage the immediat</w:t>
      </w:r>
      <w:r>
        <w:t>e risks of rising groundwater in Bendigo and develop a long-term solution</w:t>
      </w:r>
    </w:p>
    <w:p w:rsidR="00F214F0" w:rsidRDefault="00E7264A">
      <w:pPr>
        <w:pStyle w:val="ListParagraph"/>
        <w:numPr>
          <w:ilvl w:val="0"/>
          <w:numId w:val="2"/>
        </w:numPr>
      </w:pPr>
      <w:r>
        <w:t>$12.8 million to improve surface and groundwater monitoring, update modelling of the State’s major water supply systems and improve community access to water information</w:t>
      </w:r>
    </w:p>
    <w:p w:rsidR="00F214F0" w:rsidRDefault="00E7264A">
      <w:pPr>
        <w:pStyle w:val="ListParagraph"/>
        <w:numPr>
          <w:ilvl w:val="0"/>
          <w:numId w:val="2"/>
        </w:numPr>
      </w:pPr>
      <w:r>
        <w:t>$5.8 million</w:t>
      </w:r>
      <w:r>
        <w:t xml:space="preserve"> towards enhancing the efficiency of the water grid, for more productive regional industries</w:t>
      </w:r>
    </w:p>
    <w:p w:rsidR="00F214F0" w:rsidRDefault="00E7264A">
      <w:pPr>
        <w:pStyle w:val="ListParagraph"/>
        <w:numPr>
          <w:ilvl w:val="0"/>
          <w:numId w:val="2"/>
        </w:numPr>
      </w:pPr>
      <w:r>
        <w:t>$8.8 million to help Victorian cities and towns implement efficient water management practices and $1.3 million to improve the use of Victoria’s waterways for recr</w:t>
      </w:r>
      <w:r>
        <w:t>eation</w:t>
      </w:r>
    </w:p>
    <w:p w:rsidR="00F214F0" w:rsidRDefault="00E7264A">
      <w:pPr>
        <w:pStyle w:val="ListParagraph"/>
        <w:numPr>
          <w:ilvl w:val="0"/>
          <w:numId w:val="2"/>
        </w:numPr>
      </w:pPr>
      <w:r>
        <w:t>$4.7 million to develop a statewide approach to incorporate Aboriginal values and expertise into water management – because they know the land better than anyone</w:t>
      </w:r>
    </w:p>
    <w:p w:rsidR="00F214F0" w:rsidRDefault="00E7264A">
      <w:pPr>
        <w:pStyle w:val="ListParagraph"/>
        <w:numPr>
          <w:ilvl w:val="0"/>
          <w:numId w:val="2"/>
        </w:numPr>
      </w:pPr>
      <w:r>
        <w:t xml:space="preserve">$4.3 million to improve Victoria’s preparedness and response to climate change and the </w:t>
      </w:r>
      <w:r>
        <w:t>impact of drought</w:t>
      </w:r>
    </w:p>
    <w:p w:rsidR="00F214F0" w:rsidRDefault="00F214F0">
      <w:pPr>
        <w:pStyle w:val="Body"/>
      </w:pPr>
    </w:p>
    <w:p w:rsidR="00F214F0" w:rsidRDefault="00E7264A">
      <w:pPr>
        <w:pStyle w:val="Heading2"/>
      </w:pPr>
      <w:r>
        <w:t>Agriculture</w:t>
      </w:r>
    </w:p>
    <w:p w:rsidR="00F214F0" w:rsidRDefault="00E7264A">
      <w:pPr>
        <w:pStyle w:val="Body"/>
      </w:pPr>
      <w:r>
        <w:rPr>
          <w:rFonts w:eastAsia="Arial Unicode MS" w:cs="Arial Unicode MS"/>
          <w:lang w:val="en-US"/>
        </w:rPr>
        <w:t>In 2015 the Government established a new $200</w:t>
      </w:r>
      <w:r>
        <w:rPr>
          <w:rFonts w:eastAsia="Arial Unicode MS" w:cs="Arial Unicode MS"/>
        </w:rPr>
        <w:t> </w:t>
      </w:r>
      <w:r>
        <w:rPr>
          <w:rFonts w:eastAsia="Arial Unicode MS" w:cs="Arial Unicode MS"/>
          <w:lang w:val="en-US"/>
        </w:rPr>
        <w:t>million Agriculture Infrastructure and Jobs</w:t>
      </w:r>
      <w:r>
        <w:rPr>
          <w:rFonts w:eastAsia="Arial Unicode MS" w:cs="Arial Unicode MS"/>
        </w:rPr>
        <w:t> </w:t>
      </w:r>
      <w:r>
        <w:rPr>
          <w:rFonts w:eastAsia="Arial Unicode MS" w:cs="Arial Unicode MS"/>
          <w:lang w:val="en-US"/>
        </w:rPr>
        <w:t>Fund to drive economic growth, create jobs, boost exports and support Victorian farmers from</w:t>
      </w:r>
      <w:r>
        <w:rPr>
          <w:rFonts w:eastAsia="Arial Unicode MS" w:cs="Arial Unicode MS"/>
        </w:rPr>
        <w:t> </w:t>
      </w:r>
      <w:r>
        <w:rPr>
          <w:rFonts w:eastAsia="Arial Unicode MS" w:cs="Arial Unicode MS"/>
          <w:lang w:val="sv-SE"/>
        </w:rPr>
        <w:t>paddock to port.</w:t>
      </w:r>
    </w:p>
    <w:p w:rsidR="00F214F0" w:rsidRDefault="00E7264A">
      <w:pPr>
        <w:pStyle w:val="Body"/>
      </w:pPr>
      <w:r>
        <w:rPr>
          <w:rFonts w:eastAsia="Arial Unicode MS" w:cs="Arial Unicode MS"/>
          <w:lang w:val="en-US"/>
        </w:rPr>
        <w:t xml:space="preserve">An early allocation from </w:t>
      </w:r>
      <w:r>
        <w:rPr>
          <w:rFonts w:eastAsia="Arial Unicode MS" w:cs="Arial Unicode MS"/>
          <w:lang w:val="en-US"/>
        </w:rPr>
        <w:t>the Fund of $8.5 million will be made for a co-investment for upgrades of State-owned rail siding assets at nine Victorian grain terminals.</w:t>
      </w:r>
    </w:p>
    <w:p w:rsidR="00F214F0" w:rsidRDefault="00E7264A">
      <w:pPr>
        <w:pStyle w:val="Body"/>
      </w:pPr>
      <w:r>
        <w:rPr>
          <w:rFonts w:eastAsia="Arial Unicode MS" w:cs="Arial Unicode MS"/>
          <w:lang w:val="en-US"/>
        </w:rPr>
        <w:t>Other initiatives to strengthen Victoria</w:t>
      </w:r>
      <w:r>
        <w:rPr>
          <w:rFonts w:eastAsia="Arial Unicode MS" w:cs="Arial Unicode MS"/>
          <w:lang w:val="fr-FR"/>
        </w:rPr>
        <w:t>’</w:t>
      </w:r>
      <w:r>
        <w:rPr>
          <w:rFonts w:eastAsia="Arial Unicode MS" w:cs="Arial Unicode MS"/>
          <w:lang w:val="en-US"/>
        </w:rPr>
        <w:t>s regional agriculture sector include:</w:t>
      </w:r>
    </w:p>
    <w:p w:rsidR="00F214F0" w:rsidRDefault="00E7264A">
      <w:pPr>
        <w:pStyle w:val="ListParagraph"/>
        <w:numPr>
          <w:ilvl w:val="0"/>
          <w:numId w:val="2"/>
        </w:numPr>
      </w:pPr>
      <w:r>
        <w:t>$20.6 million to support the State’s</w:t>
      </w:r>
      <w:r>
        <w:t xml:space="preserve"> agricultural industries by maintaining Victoria’s biosecurity services, including measures to better respond to serious livestock disease risks</w:t>
      </w:r>
    </w:p>
    <w:p w:rsidR="00F214F0" w:rsidRDefault="00E7264A">
      <w:pPr>
        <w:pStyle w:val="ListParagraph"/>
        <w:numPr>
          <w:ilvl w:val="0"/>
          <w:numId w:val="2"/>
        </w:numPr>
      </w:pPr>
      <w:r>
        <w:t>$7.7 million to modernise the regulation of Victoria’s earth resources</w:t>
      </w:r>
    </w:p>
    <w:p w:rsidR="00F214F0" w:rsidRDefault="00E7264A">
      <w:pPr>
        <w:pStyle w:val="ListParagraph"/>
        <w:numPr>
          <w:ilvl w:val="0"/>
          <w:numId w:val="2"/>
        </w:numPr>
      </w:pPr>
      <w:r>
        <w:t>$6.2 million to continue the Fox and Wil</w:t>
      </w:r>
      <w:r>
        <w:t>d Dog Management program, which helps to manage the risks to primary production, biodiversity and community health posed by foxes and wild dogs</w:t>
      </w:r>
    </w:p>
    <w:p w:rsidR="00F214F0" w:rsidRDefault="00E7264A">
      <w:pPr>
        <w:pStyle w:val="ListParagraph"/>
        <w:numPr>
          <w:ilvl w:val="0"/>
          <w:numId w:val="2"/>
        </w:numPr>
      </w:pPr>
      <w:r>
        <w:t>$5.1 million to continue rural financial counselling services which help rural businesses suffering financial ha</w:t>
      </w:r>
      <w:r>
        <w:t>rdship</w:t>
      </w:r>
    </w:p>
    <w:p w:rsidR="00F214F0" w:rsidRDefault="00E7264A">
      <w:pPr>
        <w:pStyle w:val="ListParagraph"/>
        <w:numPr>
          <w:ilvl w:val="0"/>
          <w:numId w:val="2"/>
        </w:numPr>
      </w:pPr>
      <w:r>
        <w:t>$5 million to guarantee Victoria’s food export future, upgrading equipment and technology to improve detection, diagnosis and analysis of biosecurity hazards</w:t>
      </w:r>
    </w:p>
    <w:p w:rsidR="00F214F0" w:rsidRDefault="00E7264A">
      <w:pPr>
        <w:pStyle w:val="Heading2"/>
      </w:pPr>
      <w:r>
        <w:t>Environment</w:t>
      </w:r>
    </w:p>
    <w:p w:rsidR="00F214F0" w:rsidRDefault="00E7264A">
      <w:pPr>
        <w:pStyle w:val="Body"/>
      </w:pPr>
      <w:r>
        <w:rPr>
          <w:rFonts w:eastAsia="Arial Unicode MS" w:cs="Arial Unicode MS"/>
          <w:lang w:val="en-US"/>
        </w:rPr>
        <w:t>The Government is taking a responsible approach to preparing Victoria for the i</w:t>
      </w:r>
      <w:r>
        <w:rPr>
          <w:rFonts w:eastAsia="Arial Unicode MS" w:cs="Arial Unicode MS"/>
          <w:lang w:val="en-US"/>
        </w:rPr>
        <w:t xml:space="preserve">mpacts of climate change </w:t>
      </w:r>
      <w:r>
        <w:rPr>
          <w:rFonts w:eastAsia="Arial Unicode MS" w:cs="Arial Unicode MS"/>
        </w:rPr>
        <w:t xml:space="preserve">– </w:t>
      </w:r>
      <w:r>
        <w:rPr>
          <w:rFonts w:eastAsia="Arial Unicode MS" w:cs="Arial Unicode MS"/>
          <w:lang w:val="en-US"/>
        </w:rPr>
        <w:t>one that supports a sustainable economy and encourages new jobs across the State. The Budget includes:</w:t>
      </w:r>
    </w:p>
    <w:p w:rsidR="00F214F0" w:rsidRDefault="00E7264A">
      <w:pPr>
        <w:pStyle w:val="ListParagraph"/>
        <w:numPr>
          <w:ilvl w:val="0"/>
          <w:numId w:val="2"/>
        </w:numPr>
      </w:pPr>
      <w:r>
        <w:t>$15 million for the replacement of critical coastal protection assets to increase resilience against storms, flooding and eros</w:t>
      </w:r>
      <w:r>
        <w:t>ion</w:t>
      </w:r>
    </w:p>
    <w:p w:rsidR="00F214F0" w:rsidRDefault="00E7264A">
      <w:pPr>
        <w:pStyle w:val="ListParagraph"/>
        <w:numPr>
          <w:ilvl w:val="0"/>
          <w:numId w:val="2"/>
        </w:numPr>
      </w:pPr>
      <w:r>
        <w:t>$4 million to monitor coastal flooding, erosion and land stability in order to better prepare for emergencies and reduce potential economic losses following a climate change event</w:t>
      </w:r>
    </w:p>
    <w:p w:rsidR="00F214F0" w:rsidRDefault="00E7264A">
      <w:pPr>
        <w:pStyle w:val="ListParagraph"/>
        <w:numPr>
          <w:ilvl w:val="0"/>
          <w:numId w:val="2"/>
        </w:numPr>
      </w:pPr>
      <w:r>
        <w:t>$600 000 to undertake modelling and feasibility studies of the impacts o</w:t>
      </w:r>
      <w:r>
        <w:t>f climate change on the health and the human services system</w:t>
      </w:r>
    </w:p>
    <w:p w:rsidR="00F214F0" w:rsidRDefault="00E7264A">
      <w:pPr>
        <w:pStyle w:val="Body"/>
      </w:pPr>
      <w:r>
        <w:rPr>
          <w:rFonts w:eastAsia="Arial Unicode MS" w:cs="Arial Unicode MS"/>
          <w:lang w:val="en-US"/>
        </w:rPr>
        <w:t>The Government will ensure the value of all of our national parks</w:t>
      </w:r>
      <w:r>
        <w:rPr>
          <w:rFonts w:eastAsia="Arial Unicode MS" w:cs="Arial Unicode MS"/>
        </w:rPr>
        <w:t> </w:t>
      </w:r>
      <w:r>
        <w:rPr>
          <w:rFonts w:eastAsia="Arial Unicode MS" w:cs="Arial Unicode MS"/>
        </w:rPr>
        <w:t>is</w:t>
      </w:r>
      <w:r>
        <w:rPr>
          <w:rFonts w:eastAsia="Arial Unicode MS" w:cs="Arial Unicode MS"/>
        </w:rPr>
        <w:t> </w:t>
      </w:r>
      <w:r>
        <w:rPr>
          <w:rFonts w:eastAsia="Arial Unicode MS" w:cs="Arial Unicode MS"/>
          <w:lang w:val="en-US"/>
        </w:rPr>
        <w:t>maintained so that they can be enjoyed by more Victorians</w:t>
      </w:r>
      <w:r>
        <w:rPr>
          <w:rFonts w:eastAsia="Arial Unicode MS" w:cs="Arial Unicode MS"/>
        </w:rPr>
        <w:t> </w:t>
      </w:r>
      <w:r>
        <w:rPr>
          <w:rFonts w:eastAsia="Arial Unicode MS" w:cs="Arial Unicode MS"/>
        </w:rPr>
        <w:t>and</w:t>
      </w:r>
      <w:r>
        <w:rPr>
          <w:rFonts w:eastAsia="Arial Unicode MS" w:cs="Arial Unicode MS"/>
        </w:rPr>
        <w:t> </w:t>
      </w:r>
      <w:r>
        <w:rPr>
          <w:rFonts w:eastAsia="Arial Unicode MS" w:cs="Arial Unicode MS"/>
        </w:rPr>
        <w:t xml:space="preserve">visitors. </w:t>
      </w:r>
    </w:p>
    <w:p w:rsidR="00F214F0" w:rsidRDefault="00E7264A">
      <w:pPr>
        <w:pStyle w:val="Body"/>
      </w:pPr>
      <w:r>
        <w:rPr>
          <w:rFonts w:eastAsia="Arial Unicode MS" w:cs="Arial Unicode MS"/>
          <w:lang w:val="en-US"/>
        </w:rPr>
        <w:t xml:space="preserve">The Budget invests $20 million for critical works to </w:t>
      </w:r>
      <w:r>
        <w:rPr>
          <w:rFonts w:eastAsia="Arial Unicode MS" w:cs="Arial Unicode MS"/>
          <w:lang w:val="en-US"/>
        </w:rPr>
        <w:t>revitalise or replace park infrastructure, to make them more accessible and enjoyable for all.</w:t>
      </w:r>
    </w:p>
    <w:p w:rsidR="00F214F0" w:rsidRDefault="00E7264A">
      <w:pPr>
        <w:pStyle w:val="Heading2"/>
      </w:pPr>
      <w:r>
        <w:t>Biodiversity</w:t>
      </w:r>
    </w:p>
    <w:p w:rsidR="00F214F0" w:rsidRDefault="00E7264A">
      <w:pPr>
        <w:pStyle w:val="Body"/>
      </w:pPr>
      <w:r>
        <w:rPr>
          <w:rFonts w:eastAsia="Arial Unicode MS" w:cs="Arial Unicode MS"/>
          <w:lang w:val="en-US"/>
        </w:rPr>
        <w:t>A healthy biodiversity is a precious public asset, and is also critical for Victoria</w:t>
      </w:r>
      <w:r>
        <w:rPr>
          <w:rFonts w:eastAsia="Arial Unicode MS" w:cs="Arial Unicode MS"/>
          <w:lang w:val="fr-FR"/>
        </w:rPr>
        <w:t>’</w:t>
      </w:r>
      <w:r>
        <w:rPr>
          <w:rFonts w:eastAsia="Arial Unicode MS" w:cs="Arial Unicode MS"/>
          <w:lang w:val="en-US"/>
        </w:rPr>
        <w:t>s primary industries. It underpins tourism, which is an importa</w:t>
      </w:r>
      <w:r>
        <w:rPr>
          <w:rFonts w:eastAsia="Arial Unicode MS" w:cs="Arial Unicode MS"/>
          <w:lang w:val="en-US"/>
        </w:rPr>
        <w:t>nt economic driver for regional Victoria, contributing $11</w:t>
      </w:r>
      <w:r>
        <w:rPr>
          <w:rFonts w:eastAsia="Arial Unicode MS" w:cs="Arial Unicode MS"/>
        </w:rPr>
        <w:t> </w:t>
      </w:r>
      <w:r>
        <w:rPr>
          <w:rFonts w:eastAsia="Arial Unicode MS" w:cs="Arial Unicode MS"/>
          <w:lang w:val="en-US"/>
        </w:rPr>
        <w:t>billion to the economy.</w:t>
      </w:r>
    </w:p>
    <w:p w:rsidR="00F214F0" w:rsidRDefault="00E7264A">
      <w:pPr>
        <w:pStyle w:val="Body"/>
      </w:pPr>
      <w:r>
        <w:rPr>
          <w:rFonts w:eastAsia="Arial Unicode MS" w:cs="Arial Unicode MS"/>
          <w:lang w:val="en-US"/>
        </w:rPr>
        <w:t>However, Victoria</w:t>
      </w:r>
      <w:r>
        <w:rPr>
          <w:rFonts w:eastAsia="Arial Unicode MS" w:cs="Arial Unicode MS"/>
          <w:lang w:val="fr-FR"/>
        </w:rPr>
        <w:t>’</w:t>
      </w:r>
      <w:r>
        <w:rPr>
          <w:rFonts w:eastAsia="Arial Unicode MS" w:cs="Arial Unicode MS"/>
          <w:lang w:val="en-US"/>
        </w:rPr>
        <w:t>s biodiversity has been declining and we need to</w:t>
      </w:r>
      <w:r>
        <w:rPr>
          <w:rFonts w:eastAsia="Arial Unicode MS" w:cs="Arial Unicode MS"/>
        </w:rPr>
        <w:t> </w:t>
      </w:r>
      <w:r>
        <w:rPr>
          <w:rFonts w:eastAsia="Arial Unicode MS" w:cs="Arial Unicode MS"/>
          <w:lang w:val="en-US"/>
        </w:rPr>
        <w:t>take action. A significant number of flora and fauna species in Victoria are considered endangered. The Go</w:t>
      </w:r>
      <w:r>
        <w:rPr>
          <w:rFonts w:eastAsia="Arial Unicode MS" w:cs="Arial Unicode MS"/>
          <w:lang w:val="en-US"/>
        </w:rPr>
        <w:t>vernment is pursuing a</w:t>
      </w:r>
      <w:r>
        <w:rPr>
          <w:rFonts w:eastAsia="Arial Unicode MS" w:cs="Arial Unicode MS"/>
        </w:rPr>
        <w:t> </w:t>
      </w:r>
      <w:r>
        <w:rPr>
          <w:rFonts w:eastAsia="Arial Unicode MS" w:cs="Arial Unicode MS"/>
          <w:lang w:val="en-US"/>
        </w:rPr>
        <w:t>comprehensive set of targeted initiatives, including:</w:t>
      </w:r>
    </w:p>
    <w:p w:rsidR="00F214F0" w:rsidRDefault="00E7264A">
      <w:pPr>
        <w:pStyle w:val="ListParagraph"/>
        <w:numPr>
          <w:ilvl w:val="0"/>
          <w:numId w:val="2"/>
        </w:numPr>
      </w:pPr>
      <w:r>
        <w:t>$29 million for projects to protect threatened species, improve habitat and reduce threats to biodiversity</w:t>
      </w:r>
    </w:p>
    <w:p w:rsidR="00F214F0" w:rsidRDefault="00E7264A">
      <w:pPr>
        <w:pStyle w:val="ListParagraph"/>
        <w:numPr>
          <w:ilvl w:val="0"/>
          <w:numId w:val="2"/>
        </w:numPr>
      </w:pPr>
      <w:r>
        <w:t>$18 million to increase support for Landcare, including the number and c</w:t>
      </w:r>
      <w:r>
        <w:t>overage of Landcare support in Ouyen, Edenhope, Halls Gap, Cavendish, Mortlake, Stawell, Omeo, Merriang, Swan Hill and Kerang</w:t>
      </w:r>
    </w:p>
    <w:p w:rsidR="00F214F0" w:rsidRDefault="00E7264A">
      <w:pPr>
        <w:pStyle w:val="ListParagraph"/>
        <w:numPr>
          <w:ilvl w:val="0"/>
          <w:numId w:val="2"/>
        </w:numPr>
      </w:pPr>
      <w:r>
        <w:t>$3.1 million to increase the area of private land able to be protected and rehabilitated by Trust for Nature covenants</w:t>
      </w:r>
    </w:p>
    <w:p w:rsidR="00F214F0" w:rsidRDefault="00E7264A">
      <w:pPr>
        <w:pStyle w:val="ListParagraph"/>
        <w:numPr>
          <w:ilvl w:val="0"/>
          <w:numId w:val="2"/>
        </w:numPr>
      </w:pPr>
      <w:r>
        <w:t>$400 000 to</w:t>
      </w:r>
      <w:r>
        <w:t xml:space="preserve"> purchase 40 hectares of land to help preserve habitat for the Helmeted Honeyeater, Victoria’s bird emblem</w:t>
      </w:r>
    </w:p>
    <w:p w:rsidR="00F214F0" w:rsidRDefault="00F214F0">
      <w:pPr>
        <w:pStyle w:val="Body"/>
      </w:pPr>
    </w:p>
    <w:p w:rsidR="00F214F0" w:rsidRDefault="00F214F0">
      <w:pPr>
        <w:pStyle w:val="Body"/>
      </w:pPr>
    </w:p>
    <w:p w:rsidR="00F214F0" w:rsidRDefault="00E7264A">
      <w:pPr>
        <w:pStyle w:val="Body"/>
      </w:pPr>
      <w:r>
        <w:rPr>
          <w:rFonts w:ascii="Arial Unicode MS" w:eastAsia="Arial Unicode MS" w:hAnsi="Arial Unicode MS" w:cs="Arial Unicode MS"/>
        </w:rPr>
        <w:br w:type="page"/>
      </w:r>
    </w:p>
    <w:p w:rsidR="00F214F0" w:rsidRDefault="00E7264A">
      <w:pPr>
        <w:pStyle w:val="Heading"/>
      </w:pPr>
      <w:r>
        <w:rPr>
          <w:lang w:val="de-DE"/>
        </w:rPr>
        <w:t>A Better Society</w:t>
      </w:r>
    </w:p>
    <w:p w:rsidR="00F214F0" w:rsidRDefault="00F214F0">
      <w:pPr>
        <w:pStyle w:val="Body"/>
      </w:pPr>
    </w:p>
    <w:p w:rsidR="00F214F0" w:rsidRDefault="00E7264A">
      <w:pPr>
        <w:pStyle w:val="Heading2"/>
      </w:pPr>
      <w:r>
        <w:t>Sport and recreation</w:t>
      </w:r>
    </w:p>
    <w:p w:rsidR="00F214F0" w:rsidRDefault="00E7264A">
      <w:pPr>
        <w:pStyle w:val="Body"/>
      </w:pPr>
      <w:r>
        <w:rPr>
          <w:rFonts w:eastAsia="Arial Unicode MS" w:cs="Arial Unicode MS"/>
          <w:lang w:val="en-US"/>
        </w:rPr>
        <w:t xml:space="preserve">The </w:t>
      </w:r>
      <w:r>
        <w:rPr>
          <w:rFonts w:eastAsia="Arial Unicode MS" w:cs="Arial Unicode MS"/>
          <w:i/>
          <w:iCs/>
          <w:lang w:val="da-DK"/>
        </w:rPr>
        <w:t>Victorian Budget 2016-17</w:t>
      </w:r>
      <w:r>
        <w:rPr>
          <w:rFonts w:eastAsia="Arial Unicode MS" w:cs="Arial Unicode MS"/>
          <w:lang w:val="en-US"/>
        </w:rPr>
        <w:t xml:space="preserve"> invests $46.4 million in community sports and events across Victoria. </w:t>
      </w:r>
    </w:p>
    <w:p w:rsidR="00F214F0" w:rsidRDefault="00E7264A">
      <w:pPr>
        <w:pStyle w:val="Body"/>
      </w:pPr>
      <w:r>
        <w:rPr>
          <w:rFonts w:eastAsia="Arial Unicode MS" w:cs="Arial Unicode MS"/>
          <w:lang w:val="en-US"/>
        </w:rPr>
        <w:t xml:space="preserve">This </w:t>
      </w:r>
      <w:r>
        <w:rPr>
          <w:rFonts w:eastAsia="Arial Unicode MS" w:cs="Arial Unicode MS"/>
          <w:lang w:val="en-US"/>
        </w:rPr>
        <w:t>includes $8 million to support country football and netball clubs</w:t>
      </w:r>
      <w:r>
        <w:rPr>
          <w:rFonts w:eastAsia="Arial Unicode MS" w:cs="Arial Unicode MS"/>
        </w:rPr>
        <w:t> </w:t>
      </w:r>
      <w:r>
        <w:rPr>
          <w:rFonts w:eastAsia="Arial Unicode MS" w:cs="Arial Unicode MS"/>
          <w:lang w:val="en-US"/>
        </w:rPr>
        <w:t>to develop essential facilities through rural, regional and outer</w:t>
      </w:r>
      <w:r>
        <w:rPr>
          <w:rFonts w:ascii="Arial Unicode MS" w:eastAsia="Arial Unicode MS" w:hAnsi="Arial Unicode MS" w:cs="Arial Unicode MS"/>
        </w:rPr>
        <w:t>‑</w:t>
      </w:r>
      <w:r>
        <w:rPr>
          <w:rFonts w:eastAsia="Arial Unicode MS" w:cs="Arial Unicode MS"/>
          <w:lang w:val="en-US"/>
        </w:rPr>
        <w:t>metropolitan councils. Other initiatives in the Budget include:</w:t>
      </w:r>
    </w:p>
    <w:p w:rsidR="00F214F0" w:rsidRDefault="00E7264A">
      <w:pPr>
        <w:pStyle w:val="ListParagraph"/>
        <w:numPr>
          <w:ilvl w:val="0"/>
          <w:numId w:val="2"/>
        </w:numPr>
      </w:pPr>
      <w:r>
        <w:t xml:space="preserve">$14 million for the establishment of the Kardinia Park </w:t>
      </w:r>
      <w:r>
        <w:t>Stadium Trust to oversee the development and use of Simonds Stadium and car parks located within Kardinia Park</w:t>
      </w:r>
    </w:p>
    <w:p w:rsidR="00F214F0" w:rsidRDefault="00E7264A">
      <w:pPr>
        <w:pStyle w:val="ListParagraph"/>
        <w:numPr>
          <w:ilvl w:val="0"/>
          <w:numId w:val="2"/>
        </w:numPr>
      </w:pPr>
      <w:r>
        <w:t>$5.3 million for development of a Sustainable Hunting Action Plan to promote responsible hunting and improve hunting opportunities within Victori</w:t>
      </w:r>
      <w:r>
        <w:t>a</w:t>
      </w:r>
    </w:p>
    <w:p w:rsidR="00F214F0" w:rsidRDefault="00E7264A">
      <w:pPr>
        <w:pStyle w:val="ListParagraph"/>
        <w:numPr>
          <w:ilvl w:val="0"/>
          <w:numId w:val="2"/>
        </w:numPr>
      </w:pPr>
      <w:r>
        <w:t>Life Saving Victoria clubhouses in Anglesea, Portsea and Cape Paterson will be redeveloped to improve facilities and amenities used by volunteers and the community</w:t>
      </w:r>
    </w:p>
    <w:p w:rsidR="00F214F0" w:rsidRDefault="00E7264A">
      <w:pPr>
        <w:pStyle w:val="Body"/>
      </w:pPr>
      <w:r>
        <w:rPr>
          <w:rFonts w:eastAsia="Arial Unicode MS" w:cs="Arial Unicode MS"/>
          <w:lang w:val="en-US"/>
        </w:rPr>
        <w:t>The Government is also supporting recreational fishers in Port</w:t>
      </w:r>
      <w:r>
        <w:rPr>
          <w:rFonts w:eastAsia="Arial Unicode MS" w:cs="Arial Unicode MS"/>
        </w:rPr>
        <w:t> </w:t>
      </w:r>
      <w:r>
        <w:rPr>
          <w:rFonts w:eastAsia="Arial Unicode MS" w:cs="Arial Unicode MS"/>
          <w:lang w:val="en-US"/>
        </w:rPr>
        <w:t>Phillip and Corio Bays thro</w:t>
      </w:r>
      <w:r>
        <w:rPr>
          <w:rFonts w:eastAsia="Arial Unicode MS" w:cs="Arial Unicode MS"/>
          <w:lang w:val="en-US"/>
        </w:rPr>
        <w:t>ugh a $27 million buy-back of commercial netting licenses. A further $10.8 million will deliver new programs to increase fish stocks, improve education and children</w:t>
      </w:r>
      <w:r>
        <w:rPr>
          <w:rFonts w:eastAsia="Arial Unicode MS" w:cs="Arial Unicode MS"/>
          <w:lang w:val="fr-FR"/>
        </w:rPr>
        <w:t>’</w:t>
      </w:r>
      <w:r>
        <w:rPr>
          <w:rFonts w:eastAsia="Arial Unicode MS" w:cs="Arial Unicode MS"/>
          <w:lang w:val="en-US"/>
        </w:rPr>
        <w:t>s fishing programs and grow the Victorian Trout Opening Festival.</w:t>
      </w:r>
    </w:p>
    <w:p w:rsidR="00F214F0" w:rsidRDefault="00E7264A">
      <w:pPr>
        <w:pStyle w:val="Heading2"/>
      </w:pPr>
      <w:r>
        <w:rPr>
          <w:lang w:val="es-ES_tradnl"/>
        </w:rPr>
        <w:t>A strong Aboriginal cultu</w:t>
      </w:r>
      <w:r>
        <w:rPr>
          <w:lang w:val="es-ES_tradnl"/>
        </w:rPr>
        <w:t>re</w:t>
      </w:r>
    </w:p>
    <w:p w:rsidR="00F214F0" w:rsidRDefault="00E7264A">
      <w:pPr>
        <w:pStyle w:val="Body"/>
      </w:pPr>
      <w:r>
        <w:rPr>
          <w:rFonts w:eastAsia="Arial Unicode MS" w:cs="Arial Unicode MS"/>
          <w:lang w:val="en-US"/>
        </w:rPr>
        <w:t>The Government supports Victorian Aboriginal peoples</w:t>
      </w:r>
      <w:r>
        <w:rPr>
          <w:rFonts w:eastAsia="Arial Unicode MS" w:cs="Arial Unicode MS"/>
          <w:lang w:val="fr-FR"/>
        </w:rPr>
        <w:t xml:space="preserve">’ </w:t>
      </w:r>
      <w:r>
        <w:rPr>
          <w:rFonts w:eastAsia="Arial Unicode MS" w:cs="Arial Unicode MS"/>
          <w:lang w:val="en-US"/>
        </w:rPr>
        <w:t>self</w:t>
      </w:r>
      <w:r>
        <w:rPr>
          <w:rFonts w:ascii="Arial Unicode MS" w:eastAsia="Arial Unicode MS" w:hAnsi="Arial Unicode MS" w:cs="Arial Unicode MS"/>
        </w:rPr>
        <w:t>‑</w:t>
      </w:r>
      <w:r>
        <w:rPr>
          <w:rFonts w:eastAsia="Arial Unicode MS" w:cs="Arial Unicode MS"/>
          <w:lang w:val="en-US"/>
        </w:rPr>
        <w:t>determination, and their full economic and social participation. The Budget includes:</w:t>
      </w:r>
    </w:p>
    <w:p w:rsidR="00F214F0" w:rsidRDefault="00E7264A">
      <w:pPr>
        <w:pStyle w:val="ListParagraph"/>
        <w:numPr>
          <w:ilvl w:val="0"/>
          <w:numId w:val="2"/>
        </w:numPr>
      </w:pPr>
      <w:r>
        <w:t>$8 million to assist the Gunditj Mirring Traditional Owners progress the Budj Bim UNESCO World Heritage list</w:t>
      </w:r>
      <w:r>
        <w:t>ing, to help create a unique and sustainable tourist destination for the south-west region of Victoria</w:t>
      </w:r>
    </w:p>
    <w:p w:rsidR="00F214F0" w:rsidRDefault="00E7264A">
      <w:pPr>
        <w:pStyle w:val="ListParagraph"/>
        <w:numPr>
          <w:ilvl w:val="0"/>
          <w:numId w:val="2"/>
        </w:numPr>
      </w:pPr>
      <w:r>
        <w:t>$6.6 million for the Koori Business Strategy to support Aboriginal business skills and experience</w:t>
      </w:r>
    </w:p>
    <w:p w:rsidR="00F214F0" w:rsidRDefault="00E7264A">
      <w:pPr>
        <w:pStyle w:val="ListParagraph"/>
        <w:numPr>
          <w:ilvl w:val="0"/>
          <w:numId w:val="2"/>
        </w:numPr>
      </w:pPr>
      <w:r>
        <w:t xml:space="preserve">$3.8 million for direct engagement with the Aboriginal </w:t>
      </w:r>
      <w:r>
        <w:t>community on the development of a self-determination agenda</w:t>
      </w:r>
    </w:p>
    <w:p w:rsidR="00F214F0" w:rsidRDefault="00E7264A">
      <w:pPr>
        <w:pStyle w:val="ListParagraph"/>
        <w:numPr>
          <w:ilvl w:val="0"/>
          <w:numId w:val="2"/>
        </w:numPr>
      </w:pPr>
      <w:r>
        <w:t>$1 million to further enhance the importance of Victoria’s Aboriginal cultural heritage by improving its management and protection</w:t>
      </w:r>
    </w:p>
    <w:p w:rsidR="00F214F0" w:rsidRDefault="00E7264A">
      <w:pPr>
        <w:pStyle w:val="Heading2"/>
      </w:pPr>
      <w:r>
        <w:t>Equality</w:t>
      </w:r>
    </w:p>
    <w:p w:rsidR="00F214F0" w:rsidRDefault="00E7264A">
      <w:pPr>
        <w:pStyle w:val="Body"/>
      </w:pPr>
      <w:r>
        <w:rPr>
          <w:rFonts w:eastAsia="Arial Unicode MS" w:cs="Arial Unicode MS"/>
          <w:lang w:val="en-US"/>
        </w:rPr>
        <w:t>The Government is committed to equality. The Budget prov</w:t>
      </w:r>
      <w:r>
        <w:rPr>
          <w:rFonts w:eastAsia="Arial Unicode MS" w:cs="Arial Unicode MS"/>
          <w:lang w:val="en-US"/>
        </w:rPr>
        <w:t>ides $2.5</w:t>
      </w:r>
      <w:r>
        <w:rPr>
          <w:rFonts w:eastAsia="Arial Unicode MS" w:cs="Arial Unicode MS"/>
        </w:rPr>
        <w:t> </w:t>
      </w:r>
      <w:r>
        <w:rPr>
          <w:rFonts w:eastAsia="Arial Unicode MS" w:cs="Arial Unicode MS"/>
          <w:lang w:val="en-US"/>
        </w:rPr>
        <w:t>million for a program of education and training to combat homophobia and transphobia across Victoria, and help members of</w:t>
      </w:r>
      <w:r>
        <w:rPr>
          <w:rFonts w:eastAsia="Arial Unicode MS" w:cs="Arial Unicode MS"/>
        </w:rPr>
        <w:t> </w:t>
      </w:r>
      <w:r>
        <w:rPr>
          <w:rFonts w:eastAsia="Arial Unicode MS" w:cs="Arial Unicode MS"/>
          <w:lang w:val="en-US"/>
        </w:rPr>
        <w:t xml:space="preserve">the lesbian, gay, bisexual, transgender and intersex communities access more support outside metropolitan centres. </w:t>
      </w:r>
    </w:p>
    <w:sectPr w:rsidR="00F214F0">
      <w:headerReference w:type="default" r:id="rId9"/>
      <w:footerReference w:type="default" r:id="rId10"/>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264A">
      <w:r>
        <w:separator/>
      </w:r>
    </w:p>
  </w:endnote>
  <w:endnote w:type="continuationSeparator" w:id="0">
    <w:p w:rsidR="00000000" w:rsidRDefault="00E7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F0" w:rsidRDefault="00F214F0">
    <w:pPr>
      <w:pStyle w:val="Body"/>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264A">
      <w:r>
        <w:separator/>
      </w:r>
    </w:p>
  </w:footnote>
  <w:footnote w:type="continuationSeparator" w:id="0">
    <w:p w:rsidR="00000000" w:rsidRDefault="00E72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F0" w:rsidRDefault="00E7264A">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6187042</wp:posOffset>
              </wp:positionH>
              <wp:positionV relativeFrom="page">
                <wp:posOffset>10260280</wp:posOffset>
              </wp:positionV>
              <wp:extent cx="581892" cy="16573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81892" cy="165736"/>
                      </a:xfrm>
                      <a:prstGeom prst="rect">
                        <a:avLst/>
                      </a:prstGeom>
                      <a:noFill/>
                      <a:ln w="12700" cap="flat">
                        <a:noFill/>
                        <a:miter lim="400000"/>
                      </a:ln>
                      <a:effectLst/>
                    </wps:spPr>
                    <wps:txbx>
                      <w:txbxContent>
                        <w:p w:rsidR="00F214F0" w:rsidRDefault="00E7264A">
                          <w:pPr>
                            <w:pStyle w:val="BodyText"/>
                            <w:spacing w:before="0" w:line="246" w:lineRule="exact"/>
                            <w:ind w:left="20"/>
                          </w:pPr>
                          <w:r>
                            <w:t>Page</w:t>
                          </w:r>
                          <w:r>
                            <w:t xml:space="preserve"> </w:t>
                          </w:r>
                          <w:r>
                            <w:fldChar w:fldCharType="begin"/>
                          </w:r>
                          <w:r>
                            <w:instrText xml:space="preserve"> PAGE </w:instrText>
                          </w:r>
                          <w:r>
                            <w:fldChar w:fldCharType="separate"/>
                          </w:r>
                          <w:r>
                            <w:rPr>
                              <w:noProof/>
                            </w:rPr>
                            <w:t>8</w:t>
                          </w:r>
                          <w:r>
                            <w:fldChar w:fldCharType="end"/>
                          </w:r>
                        </w:p>
                      </w:txbxContent>
                    </wps:txbx>
                    <wps:bodyPr wrap="square" lIns="0" tIns="0" rIns="0" bIns="0" numCol="1" anchor="t">
                      <a:noAutofit/>
                    </wps:bodyPr>
                  </wps:wsp>
                </a:graphicData>
              </a:graphic>
            </wp:anchor>
          </w:drawing>
        </mc:Choice>
        <mc:Fallback>
          <w:pict>
            <v:rect id="officeArt object" o:spid="_x0000_s1026" style="position:absolute;margin-left:487.15pt;margin-top:807.9pt;width:45.8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" filled="f" stroked="f" strokeweight="1pt">
              <v:stroke miterlimit="4"/>
              <v:textbox inset="0,0,0,0">
                <w:txbxContent>
                  <w:p w:rsidR="00F214F0" w:rsidRDefault="00E7264A">
                    <w:pPr>
                      <w:pStyle w:val="BodyText"/>
                      <w:spacing w:before="0" w:line="246" w:lineRule="exact"/>
                      <w:ind w:left="20"/>
                    </w:pPr>
                    <w:r>
                      <w:t>Page</w:t>
                    </w:r>
                    <w:r>
                      <w:t xml:space="preserve"> </w:t>
                    </w:r>
                    <w:r>
                      <w:fldChar w:fldCharType="begin"/>
                    </w:r>
                    <w:r>
                      <w:instrText xml:space="preserve"> PAGE </w:instrText>
                    </w:r>
                    <w:r>
                      <w:fldChar w:fldCharType="separate"/>
                    </w:r>
                    <w:r>
                      <w:rPr>
                        <w:noProof/>
                      </w:rPr>
                      <w:t>8</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5BE"/>
    <w:multiLevelType w:val="hybridMultilevel"/>
    <w:tmpl w:val="EB72317A"/>
    <w:styleLink w:val="ImportedStyle2"/>
    <w:lvl w:ilvl="0" w:tplc="742A05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267D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4AD0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C273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6E7E9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2C41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2CDFD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B4A0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1EC3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769D34B9"/>
    <w:multiLevelType w:val="hybridMultilevel"/>
    <w:tmpl w:val="EB72317A"/>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214F0"/>
    <w:rsid w:val="001F0166"/>
    <w:rsid w:val="00E7264A"/>
    <w:rsid w:val="00F21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after="120" w:line="276" w:lineRule="auto"/>
      <w:outlineLvl w:val="1"/>
    </w:pPr>
    <w:rPr>
      <w:rFonts w:ascii="Arial" w:hAnsi="Arial" w:cs="Arial Unicode MS"/>
      <w:b/>
      <w:bCs/>
      <w:color w:val="0087C0"/>
      <w:sz w:val="30"/>
      <w:szCs w:val="30"/>
      <w:u w:color="4BACC6"/>
      <w:lang w:val="en-US"/>
    </w:rPr>
  </w:style>
  <w:style w:type="paragraph" w:styleId="Heading3">
    <w:name w:val="heading 3"/>
    <w:next w:val="Body"/>
    <w:pPr>
      <w:keepNext/>
      <w:spacing w:before="360" w:after="40" w:line="288" w:lineRule="auto"/>
      <w:outlineLvl w:val="2"/>
    </w:pPr>
    <w:rPr>
      <w:rFonts w:ascii="Helvetica" w:hAnsi="Helvetica" w:cs="Arial Unicode MS"/>
      <w:b/>
      <w:bCs/>
      <w:color w:val="000000"/>
      <w:spacing w:val="4"/>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pPr>
      <w:widowControl w:val="0"/>
      <w:spacing w:before="121"/>
      <w:ind w:left="100"/>
    </w:pPr>
    <w:rPr>
      <w:rFonts w:ascii="Arial" w:hAnsi="Arial" w:cs="Arial Unicode MS"/>
      <w:color w:val="000000"/>
      <w:sz w:val="22"/>
      <w:szCs w:val="22"/>
      <w:u w:color="000000"/>
      <w:lang w:val="en-US"/>
    </w:rPr>
  </w:style>
  <w:style w:type="paragraph" w:customStyle="1" w:styleId="Body">
    <w:name w:val="Body"/>
    <w:pPr>
      <w:spacing w:after="200" w:line="276" w:lineRule="auto"/>
    </w:pPr>
    <w:rPr>
      <w:rFonts w:ascii="Arial" w:eastAsia="Arial" w:hAnsi="Arial" w:cs="Arial"/>
      <w:color w:val="000000"/>
      <w:sz w:val="22"/>
      <w:szCs w:val="22"/>
      <w:u w:color="000000"/>
    </w:rPr>
  </w:style>
  <w:style w:type="paragraph" w:styleId="Title">
    <w:name w:val="Title"/>
    <w:next w:val="Body"/>
    <w:pPr>
      <w:keepNext/>
    </w:pPr>
    <w:rPr>
      <w:rFonts w:ascii="Helvetica" w:hAnsi="Helvetica" w:cs="Arial Unicode MS"/>
      <w:b/>
      <w:bCs/>
      <w:caps/>
      <w:color w:val="6F161C"/>
      <w:sz w:val="60"/>
      <w:szCs w:val="60"/>
      <w:lang w:val="en-US"/>
    </w:rPr>
  </w:style>
  <w:style w:type="paragraph" w:customStyle="1" w:styleId="Heading">
    <w:name w:val="Heading"/>
    <w:next w:val="Body"/>
    <w:pPr>
      <w:keepNext/>
      <w:keepLines/>
      <w:spacing w:before="480" w:after="240" w:line="276" w:lineRule="auto"/>
      <w:outlineLvl w:val="0"/>
    </w:pPr>
    <w:rPr>
      <w:rFonts w:ascii="Arial" w:hAnsi="Arial" w:cs="Arial Unicode MS"/>
      <w:b/>
      <w:bCs/>
      <w:caps/>
      <w:color w:val="6F161C"/>
      <w:sz w:val="40"/>
      <w:szCs w:val="40"/>
      <w:u w:color="365F91"/>
      <w:lang w:val="en-US"/>
    </w:rPr>
  </w:style>
  <w:style w:type="paragraph" w:customStyle="1" w:styleId="Pulloutboxes">
    <w:name w:val="Pullout boxes"/>
    <w:pPr>
      <w:spacing w:after="200"/>
    </w:pPr>
    <w:rPr>
      <w:rFonts w:ascii="Arial" w:hAnsi="Arial" w:cs="Arial Unicode MS"/>
      <w:color w:val="0087C0"/>
      <w:sz w:val="22"/>
      <w:szCs w:val="22"/>
      <w:u w:color="000000"/>
      <w:lang w:val="en-US"/>
    </w:rPr>
  </w:style>
  <w:style w:type="paragraph" w:styleId="ListParagraph">
    <w:name w:val="List Paragraph"/>
    <w:pPr>
      <w:spacing w:after="200" w:line="276" w:lineRule="auto"/>
    </w:pPr>
    <w:rPr>
      <w:rFonts w:ascii="Arial" w:hAnsi="Arial" w:cs="Arial Unicode MS"/>
      <w:color w:val="000000"/>
      <w:sz w:val="22"/>
      <w:szCs w:val="22"/>
      <w:u w:color="000000"/>
      <w:lang w:val="en-US"/>
    </w:rPr>
  </w:style>
  <w:style w:type="numbering" w:customStyle="1" w:styleId="ImportedStyle2">
    <w:name w:val="Imported Style 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after="120" w:line="276" w:lineRule="auto"/>
      <w:outlineLvl w:val="1"/>
    </w:pPr>
    <w:rPr>
      <w:rFonts w:ascii="Arial" w:hAnsi="Arial" w:cs="Arial Unicode MS"/>
      <w:b/>
      <w:bCs/>
      <w:color w:val="0087C0"/>
      <w:sz w:val="30"/>
      <w:szCs w:val="30"/>
      <w:u w:color="4BACC6"/>
      <w:lang w:val="en-US"/>
    </w:rPr>
  </w:style>
  <w:style w:type="paragraph" w:styleId="Heading3">
    <w:name w:val="heading 3"/>
    <w:next w:val="Body"/>
    <w:pPr>
      <w:keepNext/>
      <w:spacing w:before="360" w:after="40" w:line="288" w:lineRule="auto"/>
      <w:outlineLvl w:val="2"/>
    </w:pPr>
    <w:rPr>
      <w:rFonts w:ascii="Helvetica" w:hAnsi="Helvetica" w:cs="Arial Unicode MS"/>
      <w:b/>
      <w:bCs/>
      <w:color w:val="000000"/>
      <w:spacing w:val="4"/>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pPr>
      <w:widowControl w:val="0"/>
      <w:spacing w:before="121"/>
      <w:ind w:left="100"/>
    </w:pPr>
    <w:rPr>
      <w:rFonts w:ascii="Arial" w:hAnsi="Arial" w:cs="Arial Unicode MS"/>
      <w:color w:val="000000"/>
      <w:sz w:val="22"/>
      <w:szCs w:val="22"/>
      <w:u w:color="000000"/>
      <w:lang w:val="en-US"/>
    </w:rPr>
  </w:style>
  <w:style w:type="paragraph" w:customStyle="1" w:styleId="Body">
    <w:name w:val="Body"/>
    <w:pPr>
      <w:spacing w:after="200" w:line="276" w:lineRule="auto"/>
    </w:pPr>
    <w:rPr>
      <w:rFonts w:ascii="Arial" w:eastAsia="Arial" w:hAnsi="Arial" w:cs="Arial"/>
      <w:color w:val="000000"/>
      <w:sz w:val="22"/>
      <w:szCs w:val="22"/>
      <w:u w:color="000000"/>
    </w:rPr>
  </w:style>
  <w:style w:type="paragraph" w:styleId="Title">
    <w:name w:val="Title"/>
    <w:next w:val="Body"/>
    <w:pPr>
      <w:keepNext/>
    </w:pPr>
    <w:rPr>
      <w:rFonts w:ascii="Helvetica" w:hAnsi="Helvetica" w:cs="Arial Unicode MS"/>
      <w:b/>
      <w:bCs/>
      <w:caps/>
      <w:color w:val="6F161C"/>
      <w:sz w:val="60"/>
      <w:szCs w:val="60"/>
      <w:lang w:val="en-US"/>
    </w:rPr>
  </w:style>
  <w:style w:type="paragraph" w:customStyle="1" w:styleId="Heading">
    <w:name w:val="Heading"/>
    <w:next w:val="Body"/>
    <w:pPr>
      <w:keepNext/>
      <w:keepLines/>
      <w:spacing w:before="480" w:after="240" w:line="276" w:lineRule="auto"/>
      <w:outlineLvl w:val="0"/>
    </w:pPr>
    <w:rPr>
      <w:rFonts w:ascii="Arial" w:hAnsi="Arial" w:cs="Arial Unicode MS"/>
      <w:b/>
      <w:bCs/>
      <w:caps/>
      <w:color w:val="6F161C"/>
      <w:sz w:val="40"/>
      <w:szCs w:val="40"/>
      <w:u w:color="365F91"/>
      <w:lang w:val="en-US"/>
    </w:rPr>
  </w:style>
  <w:style w:type="paragraph" w:customStyle="1" w:styleId="Pulloutboxes">
    <w:name w:val="Pullout boxes"/>
    <w:pPr>
      <w:spacing w:after="200"/>
    </w:pPr>
    <w:rPr>
      <w:rFonts w:ascii="Arial" w:hAnsi="Arial" w:cs="Arial Unicode MS"/>
      <w:color w:val="0087C0"/>
      <w:sz w:val="22"/>
      <w:szCs w:val="22"/>
      <w:u w:color="000000"/>
      <w:lang w:val="en-US"/>
    </w:rPr>
  </w:style>
  <w:style w:type="paragraph" w:styleId="ListParagraph">
    <w:name w:val="List Paragraph"/>
    <w:pPr>
      <w:spacing w:after="200" w:line="276" w:lineRule="auto"/>
    </w:pPr>
    <w:rPr>
      <w:rFonts w:ascii="Arial" w:hAnsi="Arial" w:cs="Arial Unicode MS"/>
      <w:color w:val="000000"/>
      <w:sz w:val="22"/>
      <w:szCs w:val="22"/>
      <w:u w:color="000000"/>
      <w:lang w:val="en-US"/>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5930</Words>
  <Characters>33805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39656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Deidre Steain</cp:lastModifiedBy>
  <cp:revision>3</cp:revision>
  <dcterms:created xsi:type="dcterms:W3CDTF">2016-04-26T02:50:00Z</dcterms:created>
  <dcterms:modified xsi:type="dcterms:W3CDTF">2016-04-26T02:50:00Z</dcterms:modified>
</cp:coreProperties>
</file>