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378E2F" w14:textId="77777777" w:rsidR="00A305D7" w:rsidRPr="0085460D" w:rsidRDefault="00AB7B53" w:rsidP="00B8793D">
      <w:pPr>
        <w:pStyle w:val="Heading1"/>
        <w:rPr>
          <w:color w:val="0076BD"/>
        </w:rPr>
      </w:pPr>
      <w:r w:rsidRPr="0085460D">
        <w:rPr>
          <w:color w:val="0076BD"/>
        </w:rPr>
        <w:t>Appendix</w:t>
      </w:r>
      <w:r w:rsidRPr="0085460D">
        <w:rPr>
          <w:color w:val="0076BD"/>
          <w:spacing w:val="-1"/>
        </w:rPr>
        <w:t xml:space="preserve"> </w:t>
      </w:r>
      <w:r w:rsidRPr="0085460D">
        <w:rPr>
          <w:color w:val="0076BD"/>
        </w:rPr>
        <w:t>1</w:t>
      </w:r>
      <w:r w:rsidRPr="0085460D">
        <w:rPr>
          <w:color w:val="0076BD"/>
          <w:spacing w:val="-1"/>
        </w:rPr>
        <w:t xml:space="preserve"> </w:t>
      </w:r>
      <w:r w:rsidRPr="0085460D">
        <w:rPr>
          <w:color w:val="0076BD"/>
        </w:rPr>
        <w:t>–</w:t>
      </w:r>
      <w:r w:rsidRPr="0085460D">
        <w:rPr>
          <w:color w:val="0076BD"/>
          <w:spacing w:val="-1"/>
        </w:rPr>
        <w:t xml:space="preserve"> </w:t>
      </w:r>
      <w:r w:rsidRPr="0085460D">
        <w:rPr>
          <w:color w:val="0076BD"/>
        </w:rPr>
        <w:t>What</w:t>
      </w:r>
      <w:r w:rsidRPr="0085460D">
        <w:rPr>
          <w:color w:val="0076BD"/>
          <w:spacing w:val="-1"/>
        </w:rPr>
        <w:t xml:space="preserve"> </w:t>
      </w:r>
      <w:r w:rsidRPr="0085460D">
        <w:rPr>
          <w:color w:val="0076BD"/>
        </w:rPr>
        <w:t>we</w:t>
      </w:r>
      <w:r w:rsidRPr="0085460D">
        <w:rPr>
          <w:color w:val="0076BD"/>
          <w:spacing w:val="-1"/>
        </w:rPr>
        <w:t xml:space="preserve"> </w:t>
      </w:r>
      <w:r w:rsidRPr="0085460D">
        <w:rPr>
          <w:color w:val="0076BD"/>
          <w:spacing w:val="-2"/>
        </w:rPr>
        <w:t>heard</w:t>
      </w:r>
    </w:p>
    <w:p w14:paraId="6C378E31" w14:textId="77777777" w:rsidR="00A305D7" w:rsidRPr="00685279" w:rsidRDefault="00A305D7">
      <w:pPr>
        <w:rPr>
          <w:sz w:val="20"/>
          <w:lang w:val="en-AU"/>
        </w:rPr>
        <w:sectPr w:rsidR="00A305D7" w:rsidRPr="00685279" w:rsidSect="00F0063C">
          <w:headerReference w:type="even" r:id="rId12"/>
          <w:headerReference w:type="default" r:id="rId13"/>
          <w:footerReference w:type="even" r:id="rId14"/>
          <w:footerReference w:type="default" r:id="rId15"/>
          <w:headerReference w:type="first" r:id="rId16"/>
          <w:footerReference w:type="first" r:id="rId17"/>
          <w:pgSz w:w="11910" w:h="16840"/>
          <w:pgMar w:top="1152" w:right="1008" w:bottom="576" w:left="1008" w:header="576" w:footer="720" w:gutter="0"/>
          <w:cols w:space="720"/>
        </w:sectPr>
      </w:pPr>
    </w:p>
    <w:p w14:paraId="6C378E32" w14:textId="77777777" w:rsidR="00A305D7" w:rsidRPr="00685279" w:rsidRDefault="00AB7B53" w:rsidP="0085460D">
      <w:pPr>
        <w:pStyle w:val="Heading2"/>
        <w:rPr>
          <w:lang w:val="en-AU"/>
        </w:rPr>
      </w:pPr>
      <w:r w:rsidRPr="00685279">
        <w:rPr>
          <w:lang w:val="en-AU"/>
        </w:rPr>
        <w:t>Methodology</w:t>
      </w:r>
    </w:p>
    <w:p w14:paraId="5DF3651C" w14:textId="77777777" w:rsidR="0085460D" w:rsidRDefault="0085460D" w:rsidP="00FE4E0B">
      <w:pPr>
        <w:rPr>
          <w:lang w:val="en-AU"/>
        </w:rPr>
        <w:sectPr w:rsidR="0085460D" w:rsidSect="00F0063C">
          <w:type w:val="continuous"/>
          <w:pgSz w:w="11910" w:h="16840"/>
          <w:pgMar w:top="1152" w:right="1008" w:bottom="576" w:left="1008" w:header="576" w:footer="720" w:gutter="0"/>
          <w:cols w:num="2" w:space="720" w:equalWidth="0">
            <w:col w:w="4815" w:space="186"/>
            <w:col w:w="4893"/>
          </w:cols>
        </w:sectPr>
      </w:pPr>
    </w:p>
    <w:p w14:paraId="6C378E34" w14:textId="574820C4" w:rsidR="00A305D7" w:rsidRPr="00685279" w:rsidRDefault="00AB7B53" w:rsidP="0085460D">
      <w:pPr>
        <w:rPr>
          <w:lang w:val="en-AU"/>
        </w:rPr>
      </w:pPr>
      <w:r w:rsidRPr="00685279">
        <w:rPr>
          <w:lang w:val="en-AU"/>
        </w:rPr>
        <w:t>VACCA</w:t>
      </w:r>
      <w:r w:rsidRPr="00685279">
        <w:rPr>
          <w:spacing w:val="-6"/>
          <w:lang w:val="en-AU"/>
        </w:rPr>
        <w:t xml:space="preserve"> </w:t>
      </w:r>
      <w:r w:rsidRPr="00685279">
        <w:rPr>
          <w:lang w:val="en-AU"/>
        </w:rPr>
        <w:t>led</w:t>
      </w:r>
      <w:r w:rsidRPr="00685279">
        <w:rPr>
          <w:spacing w:val="-5"/>
          <w:lang w:val="en-AU"/>
        </w:rPr>
        <w:t xml:space="preserve"> </w:t>
      </w:r>
      <w:r w:rsidRPr="00685279">
        <w:rPr>
          <w:lang w:val="en-AU"/>
        </w:rPr>
        <w:t>consultations</w:t>
      </w:r>
      <w:r w:rsidRPr="00685279">
        <w:rPr>
          <w:spacing w:val="-5"/>
          <w:lang w:val="en-AU"/>
        </w:rPr>
        <w:t xml:space="preserve"> </w:t>
      </w:r>
      <w:r w:rsidRPr="00685279">
        <w:rPr>
          <w:lang w:val="en-AU"/>
        </w:rPr>
        <w:t>with</w:t>
      </w:r>
      <w:r w:rsidRPr="00685279">
        <w:rPr>
          <w:spacing w:val="-5"/>
          <w:lang w:val="en-AU"/>
        </w:rPr>
        <w:t xml:space="preserve"> </w:t>
      </w:r>
      <w:r w:rsidRPr="00685279">
        <w:rPr>
          <w:lang w:val="en-AU"/>
        </w:rPr>
        <w:t>ACCOs</w:t>
      </w:r>
      <w:r w:rsidRPr="00685279">
        <w:rPr>
          <w:spacing w:val="-5"/>
          <w:lang w:val="en-AU"/>
        </w:rPr>
        <w:t xml:space="preserve"> </w:t>
      </w:r>
      <w:r w:rsidRPr="00685279">
        <w:rPr>
          <w:lang w:val="en-AU"/>
        </w:rPr>
        <w:t>across</w:t>
      </w:r>
      <w:r w:rsidRPr="00685279">
        <w:rPr>
          <w:spacing w:val="-5"/>
          <w:lang w:val="en-AU"/>
        </w:rPr>
        <w:t xml:space="preserve"> </w:t>
      </w:r>
      <w:r w:rsidRPr="00685279">
        <w:rPr>
          <w:spacing w:val="-4"/>
          <w:lang w:val="en-AU"/>
        </w:rPr>
        <w:t>each</w:t>
      </w:r>
      <w:r w:rsidR="0085460D">
        <w:rPr>
          <w:spacing w:val="-4"/>
          <w:lang w:val="en-AU"/>
        </w:rPr>
        <w:t xml:space="preserve"> </w:t>
      </w:r>
      <w:r w:rsidRPr="00685279">
        <w:rPr>
          <w:lang w:val="en-AU"/>
        </w:rPr>
        <w:t>of</w:t>
      </w:r>
      <w:r w:rsidRPr="00685279">
        <w:rPr>
          <w:spacing w:val="-6"/>
          <w:lang w:val="en-AU"/>
        </w:rPr>
        <w:t xml:space="preserve"> </w:t>
      </w:r>
      <w:r w:rsidRPr="00685279">
        <w:rPr>
          <w:lang w:val="en-AU"/>
        </w:rPr>
        <w:t>the</w:t>
      </w:r>
      <w:r w:rsidRPr="00685279">
        <w:rPr>
          <w:spacing w:val="-6"/>
          <w:lang w:val="en-AU"/>
        </w:rPr>
        <w:t xml:space="preserve"> </w:t>
      </w:r>
      <w:r w:rsidRPr="00685279">
        <w:rPr>
          <w:lang w:val="en-AU"/>
        </w:rPr>
        <w:t>EIIF</w:t>
      </w:r>
      <w:r w:rsidRPr="00685279">
        <w:rPr>
          <w:spacing w:val="-6"/>
          <w:lang w:val="en-AU"/>
        </w:rPr>
        <w:t xml:space="preserve"> </w:t>
      </w:r>
      <w:r w:rsidRPr="00685279">
        <w:rPr>
          <w:lang w:val="en-AU"/>
        </w:rPr>
        <w:t>portfolios</w:t>
      </w:r>
      <w:r w:rsidRPr="00685279">
        <w:rPr>
          <w:spacing w:val="-6"/>
          <w:lang w:val="en-AU"/>
        </w:rPr>
        <w:t xml:space="preserve"> </w:t>
      </w:r>
      <w:r w:rsidRPr="00685279">
        <w:rPr>
          <w:lang w:val="en-AU"/>
        </w:rPr>
        <w:t>to</w:t>
      </w:r>
      <w:r w:rsidRPr="00685279">
        <w:rPr>
          <w:spacing w:val="-6"/>
          <w:lang w:val="en-AU"/>
        </w:rPr>
        <w:t xml:space="preserve"> </w:t>
      </w:r>
      <w:r w:rsidRPr="00685279">
        <w:rPr>
          <w:lang w:val="en-AU"/>
        </w:rPr>
        <w:t>inform</w:t>
      </w:r>
      <w:r w:rsidRPr="00685279">
        <w:rPr>
          <w:spacing w:val="-6"/>
          <w:lang w:val="en-AU"/>
        </w:rPr>
        <w:t xml:space="preserve"> </w:t>
      </w:r>
      <w:r w:rsidRPr="00685279">
        <w:rPr>
          <w:lang w:val="en-AU"/>
        </w:rPr>
        <w:t>the</w:t>
      </w:r>
      <w:r w:rsidRPr="00685279">
        <w:rPr>
          <w:spacing w:val="-6"/>
          <w:lang w:val="en-AU"/>
        </w:rPr>
        <w:t xml:space="preserve"> </w:t>
      </w:r>
      <w:r w:rsidRPr="00685279">
        <w:rPr>
          <w:lang w:val="en-AU"/>
        </w:rPr>
        <w:t>EIIF</w:t>
      </w:r>
      <w:r w:rsidRPr="00685279">
        <w:rPr>
          <w:spacing w:val="-6"/>
          <w:lang w:val="en-AU"/>
        </w:rPr>
        <w:t xml:space="preserve"> </w:t>
      </w:r>
      <w:r w:rsidRPr="00685279">
        <w:rPr>
          <w:lang w:val="en-AU"/>
        </w:rPr>
        <w:t>Cultural</w:t>
      </w:r>
      <w:r w:rsidRPr="00685279">
        <w:rPr>
          <w:spacing w:val="-6"/>
          <w:lang w:val="en-AU"/>
        </w:rPr>
        <w:t xml:space="preserve"> </w:t>
      </w:r>
      <w:r w:rsidRPr="00685279">
        <w:rPr>
          <w:lang w:val="en-AU"/>
        </w:rPr>
        <w:t>Safety Framework. This collaborative approach ensured meaningful community input and guaranteed that the framework would be practical and guided by community experiences and needs, which was seen as essential to achieving the outcomes of the EIIF Cultural Safety Framework.</w:t>
      </w:r>
    </w:p>
    <w:p w14:paraId="6C378E35" w14:textId="77777777" w:rsidR="00A305D7" w:rsidRPr="00685279" w:rsidRDefault="00AB7B53" w:rsidP="0085460D">
      <w:pPr>
        <w:rPr>
          <w:lang w:val="en-AU"/>
        </w:rPr>
      </w:pPr>
      <w:r w:rsidRPr="00685279">
        <w:rPr>
          <w:lang w:val="en-AU"/>
        </w:rPr>
        <w:t>Given</w:t>
      </w:r>
      <w:r w:rsidRPr="00685279">
        <w:rPr>
          <w:spacing w:val="-2"/>
          <w:lang w:val="en-AU"/>
        </w:rPr>
        <w:t xml:space="preserve"> </w:t>
      </w:r>
      <w:r w:rsidRPr="00685279">
        <w:rPr>
          <w:lang w:val="en-AU"/>
        </w:rPr>
        <w:t>this</w:t>
      </w:r>
      <w:r w:rsidRPr="00685279">
        <w:rPr>
          <w:spacing w:val="-2"/>
          <w:lang w:val="en-AU"/>
        </w:rPr>
        <w:t xml:space="preserve"> </w:t>
      </w:r>
      <w:r w:rsidRPr="00685279">
        <w:rPr>
          <w:lang w:val="en-AU"/>
        </w:rPr>
        <w:t>emphasis,</w:t>
      </w:r>
      <w:r w:rsidRPr="00685279">
        <w:rPr>
          <w:spacing w:val="-2"/>
          <w:lang w:val="en-AU"/>
        </w:rPr>
        <w:t xml:space="preserve"> </w:t>
      </w:r>
      <w:r w:rsidRPr="00685279">
        <w:rPr>
          <w:lang w:val="en-AU"/>
        </w:rPr>
        <w:t>consideration</w:t>
      </w:r>
      <w:r w:rsidRPr="00685279">
        <w:rPr>
          <w:spacing w:val="-2"/>
          <w:lang w:val="en-AU"/>
        </w:rPr>
        <w:t xml:space="preserve"> </w:t>
      </w:r>
      <w:r w:rsidRPr="00685279">
        <w:rPr>
          <w:lang w:val="en-AU"/>
        </w:rPr>
        <w:t>was</w:t>
      </w:r>
      <w:r w:rsidRPr="00685279">
        <w:rPr>
          <w:spacing w:val="-2"/>
          <w:lang w:val="en-AU"/>
        </w:rPr>
        <w:t xml:space="preserve"> </w:t>
      </w:r>
      <w:r w:rsidRPr="00685279">
        <w:rPr>
          <w:lang w:val="en-AU"/>
        </w:rPr>
        <w:t>given</w:t>
      </w:r>
      <w:r w:rsidRPr="00685279">
        <w:rPr>
          <w:spacing w:val="-2"/>
          <w:lang w:val="en-AU"/>
        </w:rPr>
        <w:t xml:space="preserve"> </w:t>
      </w:r>
      <w:r w:rsidRPr="00685279">
        <w:rPr>
          <w:spacing w:val="-5"/>
          <w:lang w:val="en-AU"/>
        </w:rPr>
        <w:t>to:</w:t>
      </w:r>
    </w:p>
    <w:p w14:paraId="6C378E36" w14:textId="77777777" w:rsidR="00A305D7" w:rsidRPr="00685279" w:rsidRDefault="00AB7B53" w:rsidP="0085460D">
      <w:pPr>
        <w:pStyle w:val="Bullet"/>
        <w:rPr>
          <w:color w:val="0076BE"/>
          <w:lang w:val="en-AU"/>
        </w:rPr>
      </w:pPr>
      <w:r w:rsidRPr="00685279">
        <w:rPr>
          <w:lang w:val="en-AU"/>
        </w:rPr>
        <w:t>ensuring</w:t>
      </w:r>
      <w:r w:rsidRPr="00685279">
        <w:rPr>
          <w:spacing w:val="-5"/>
          <w:lang w:val="en-AU"/>
        </w:rPr>
        <w:t xml:space="preserve"> </w:t>
      </w:r>
      <w:r w:rsidRPr="00685279">
        <w:rPr>
          <w:lang w:val="en-AU"/>
        </w:rPr>
        <w:t>a range</w:t>
      </w:r>
      <w:r w:rsidRPr="00685279">
        <w:rPr>
          <w:spacing w:val="-3"/>
          <w:lang w:val="en-AU"/>
        </w:rPr>
        <w:t xml:space="preserve"> </w:t>
      </w:r>
      <w:r w:rsidRPr="00685279">
        <w:rPr>
          <w:lang w:val="en-AU"/>
        </w:rPr>
        <w:t>of ACCOs</w:t>
      </w:r>
      <w:r w:rsidRPr="00685279">
        <w:rPr>
          <w:spacing w:val="-3"/>
          <w:lang w:val="en-AU"/>
        </w:rPr>
        <w:t xml:space="preserve"> </w:t>
      </w:r>
      <w:r w:rsidRPr="00685279">
        <w:rPr>
          <w:lang w:val="en-AU"/>
        </w:rPr>
        <w:t>were contacted</w:t>
      </w:r>
    </w:p>
    <w:p w14:paraId="6C378E37" w14:textId="77777777" w:rsidR="00A305D7" w:rsidRPr="00685279" w:rsidRDefault="00AB7B53" w:rsidP="0085460D">
      <w:pPr>
        <w:pStyle w:val="Bullet"/>
        <w:rPr>
          <w:color w:val="0076BE"/>
          <w:lang w:val="en-AU"/>
        </w:rPr>
      </w:pPr>
      <w:r w:rsidRPr="00685279">
        <w:rPr>
          <w:lang w:val="en-AU"/>
        </w:rPr>
        <w:t>checking</w:t>
      </w:r>
      <w:r w:rsidRPr="00685279">
        <w:rPr>
          <w:spacing w:val="-4"/>
          <w:lang w:val="en-AU"/>
        </w:rPr>
        <w:t xml:space="preserve"> </w:t>
      </w:r>
      <w:r w:rsidRPr="00685279">
        <w:rPr>
          <w:lang w:val="en-AU"/>
        </w:rPr>
        <w:t>ACCOs</w:t>
      </w:r>
      <w:r w:rsidRPr="00685279">
        <w:rPr>
          <w:spacing w:val="-1"/>
          <w:lang w:val="en-AU"/>
        </w:rPr>
        <w:t xml:space="preserve"> </w:t>
      </w:r>
      <w:r w:rsidRPr="00685279">
        <w:rPr>
          <w:lang w:val="en-AU"/>
        </w:rPr>
        <w:t>had the</w:t>
      </w:r>
      <w:r w:rsidRPr="00685279">
        <w:rPr>
          <w:spacing w:val="-1"/>
          <w:lang w:val="en-AU"/>
        </w:rPr>
        <w:t xml:space="preserve"> </w:t>
      </w:r>
      <w:r w:rsidRPr="00685279">
        <w:rPr>
          <w:lang w:val="en-AU"/>
        </w:rPr>
        <w:t>capacity to</w:t>
      </w:r>
      <w:r w:rsidRPr="00685279">
        <w:rPr>
          <w:spacing w:val="-1"/>
          <w:lang w:val="en-AU"/>
        </w:rPr>
        <w:t xml:space="preserve"> </w:t>
      </w:r>
      <w:r w:rsidRPr="00685279">
        <w:rPr>
          <w:lang w:val="en-AU"/>
        </w:rPr>
        <w:t>contribute</w:t>
      </w:r>
    </w:p>
    <w:p w14:paraId="6C378E39" w14:textId="300801EC" w:rsidR="00A305D7" w:rsidRPr="0085460D" w:rsidRDefault="00AB7B53" w:rsidP="0085460D">
      <w:pPr>
        <w:pStyle w:val="Bullet"/>
        <w:rPr>
          <w:lang w:val="en-AU"/>
        </w:rPr>
      </w:pPr>
      <w:r w:rsidRPr="0085460D">
        <w:rPr>
          <w:lang w:val="en-AU"/>
        </w:rPr>
        <w:t>minimising</w:t>
      </w:r>
      <w:r w:rsidRPr="0085460D">
        <w:rPr>
          <w:spacing w:val="-10"/>
          <w:lang w:val="en-AU"/>
        </w:rPr>
        <w:t xml:space="preserve"> </w:t>
      </w:r>
      <w:r w:rsidRPr="0085460D">
        <w:rPr>
          <w:lang w:val="en-AU"/>
        </w:rPr>
        <w:t>the</w:t>
      </w:r>
      <w:r w:rsidRPr="0085460D">
        <w:rPr>
          <w:spacing w:val="-10"/>
          <w:lang w:val="en-AU"/>
        </w:rPr>
        <w:t xml:space="preserve"> </w:t>
      </w:r>
      <w:r w:rsidRPr="0085460D">
        <w:rPr>
          <w:lang w:val="en-AU"/>
        </w:rPr>
        <w:t>burden</w:t>
      </w:r>
      <w:r w:rsidRPr="0085460D">
        <w:rPr>
          <w:spacing w:val="-10"/>
          <w:lang w:val="en-AU"/>
        </w:rPr>
        <w:t xml:space="preserve"> </w:t>
      </w:r>
      <w:r w:rsidRPr="0085460D">
        <w:rPr>
          <w:lang w:val="en-AU"/>
        </w:rPr>
        <w:t>on</w:t>
      </w:r>
      <w:r w:rsidRPr="0085460D">
        <w:rPr>
          <w:spacing w:val="-10"/>
          <w:lang w:val="en-AU"/>
        </w:rPr>
        <w:t xml:space="preserve"> </w:t>
      </w:r>
      <w:r w:rsidRPr="0085460D">
        <w:rPr>
          <w:lang w:val="en-AU"/>
        </w:rPr>
        <w:t>ACCOs,</w:t>
      </w:r>
      <w:r w:rsidRPr="0085460D">
        <w:rPr>
          <w:spacing w:val="-10"/>
          <w:lang w:val="en-AU"/>
        </w:rPr>
        <w:t xml:space="preserve"> </w:t>
      </w:r>
      <w:r w:rsidRPr="0085460D">
        <w:rPr>
          <w:lang w:val="en-AU"/>
        </w:rPr>
        <w:t>by</w:t>
      </w:r>
      <w:r w:rsidRPr="0085460D">
        <w:rPr>
          <w:spacing w:val="-10"/>
          <w:lang w:val="en-AU"/>
        </w:rPr>
        <w:t xml:space="preserve"> </w:t>
      </w:r>
      <w:r w:rsidRPr="0085460D">
        <w:rPr>
          <w:lang w:val="en-AU"/>
        </w:rPr>
        <w:t>leveraging existing information and resources, respecting previous and current commitments of</w:t>
      </w:r>
      <w:r w:rsidR="0085460D" w:rsidRPr="0085460D">
        <w:rPr>
          <w:lang w:val="en-AU"/>
        </w:rPr>
        <w:t xml:space="preserve"> </w:t>
      </w:r>
      <w:r w:rsidRPr="0085460D">
        <w:rPr>
          <w:lang w:val="en-AU"/>
        </w:rPr>
        <w:t>self</w:t>
      </w:r>
      <w:r w:rsidR="00502373" w:rsidRPr="0085460D">
        <w:rPr>
          <w:lang w:val="en-AU"/>
        </w:rPr>
        <w:noBreakHyphen/>
      </w:r>
      <w:r w:rsidRPr="0085460D">
        <w:rPr>
          <w:lang w:val="en-AU"/>
        </w:rPr>
        <w:t>determination,</w:t>
      </w:r>
      <w:r w:rsidRPr="0085460D">
        <w:rPr>
          <w:spacing w:val="-11"/>
          <w:lang w:val="en-AU"/>
        </w:rPr>
        <w:t xml:space="preserve"> </w:t>
      </w:r>
      <w:r w:rsidRPr="0085460D">
        <w:rPr>
          <w:lang w:val="en-AU"/>
        </w:rPr>
        <w:t>and</w:t>
      </w:r>
      <w:r w:rsidRPr="0085460D">
        <w:rPr>
          <w:spacing w:val="-11"/>
          <w:lang w:val="en-AU"/>
        </w:rPr>
        <w:t xml:space="preserve"> </w:t>
      </w:r>
      <w:r w:rsidRPr="0085460D">
        <w:rPr>
          <w:lang w:val="en-AU"/>
        </w:rPr>
        <w:t>conducting</w:t>
      </w:r>
      <w:r w:rsidRPr="0085460D">
        <w:rPr>
          <w:spacing w:val="-11"/>
          <w:lang w:val="en-AU"/>
        </w:rPr>
        <w:t xml:space="preserve"> </w:t>
      </w:r>
      <w:r w:rsidRPr="0085460D">
        <w:rPr>
          <w:lang w:val="en-AU"/>
        </w:rPr>
        <w:t>a</w:t>
      </w:r>
      <w:r w:rsidRPr="0085460D">
        <w:rPr>
          <w:spacing w:val="-11"/>
          <w:lang w:val="en-AU"/>
        </w:rPr>
        <w:t xml:space="preserve"> </w:t>
      </w:r>
      <w:r w:rsidRPr="0085460D">
        <w:rPr>
          <w:lang w:val="en-AU"/>
        </w:rPr>
        <w:t>review of sector documents</w:t>
      </w:r>
    </w:p>
    <w:p w14:paraId="6C378E3A" w14:textId="10FB21EC" w:rsidR="00A305D7" w:rsidRPr="00F60F61" w:rsidRDefault="00AB7B53" w:rsidP="0085460D">
      <w:pPr>
        <w:pStyle w:val="Bullet"/>
      </w:pPr>
      <w:r w:rsidRPr="00685279">
        <w:rPr>
          <w:lang w:val="en-AU"/>
        </w:rPr>
        <w:t>undertaking</w:t>
      </w:r>
      <w:r w:rsidRPr="00685279">
        <w:rPr>
          <w:spacing w:val="-9"/>
          <w:lang w:val="en-AU"/>
        </w:rPr>
        <w:t xml:space="preserve"> </w:t>
      </w:r>
      <w:r w:rsidRPr="00685279">
        <w:rPr>
          <w:lang w:val="en-AU"/>
        </w:rPr>
        <w:t>a</w:t>
      </w:r>
      <w:r w:rsidRPr="00685279">
        <w:rPr>
          <w:spacing w:val="-9"/>
          <w:lang w:val="en-AU"/>
        </w:rPr>
        <w:t xml:space="preserve"> </w:t>
      </w:r>
      <w:r w:rsidRPr="00685279">
        <w:rPr>
          <w:lang w:val="en-AU"/>
        </w:rPr>
        <w:t>second</w:t>
      </w:r>
      <w:r w:rsidRPr="00685279">
        <w:rPr>
          <w:spacing w:val="-9"/>
          <w:lang w:val="en-AU"/>
        </w:rPr>
        <w:t xml:space="preserve"> </w:t>
      </w:r>
      <w:r w:rsidRPr="00685279">
        <w:rPr>
          <w:lang w:val="en-AU"/>
        </w:rPr>
        <w:t>round</w:t>
      </w:r>
      <w:r w:rsidRPr="00685279">
        <w:rPr>
          <w:spacing w:val="-9"/>
          <w:lang w:val="en-AU"/>
        </w:rPr>
        <w:t xml:space="preserve"> </w:t>
      </w:r>
      <w:r w:rsidRPr="00685279">
        <w:rPr>
          <w:lang w:val="en-AU"/>
        </w:rPr>
        <w:t>of</w:t>
      </w:r>
      <w:r w:rsidRPr="00685279">
        <w:rPr>
          <w:spacing w:val="-9"/>
          <w:lang w:val="en-AU"/>
        </w:rPr>
        <w:t xml:space="preserve"> </w:t>
      </w:r>
      <w:r w:rsidRPr="00685279">
        <w:rPr>
          <w:lang w:val="en-AU"/>
        </w:rPr>
        <w:t>consultations which refined and validated initial findings with new information</w:t>
      </w:r>
      <w:r w:rsidR="00F60F61">
        <w:rPr>
          <w:lang w:val="en-AU"/>
        </w:rPr>
        <w:t>.</w:t>
      </w:r>
    </w:p>
    <w:p w14:paraId="6C378E3D" w14:textId="1B4BFDA0" w:rsidR="00A305D7" w:rsidRPr="00685279" w:rsidRDefault="00AB7B53" w:rsidP="0085460D">
      <w:pPr>
        <w:rPr>
          <w:lang w:val="en-AU"/>
        </w:rPr>
      </w:pPr>
      <w:r w:rsidRPr="00685279">
        <w:rPr>
          <w:lang w:val="en-AU"/>
        </w:rPr>
        <w:br w:type="column"/>
      </w:r>
      <w:r w:rsidRPr="00685279">
        <w:rPr>
          <w:color w:val="231F20"/>
          <w:lang w:val="en-AU"/>
        </w:rPr>
        <w:t>These</w:t>
      </w:r>
      <w:r w:rsidRPr="00685279">
        <w:rPr>
          <w:color w:val="231F20"/>
          <w:spacing w:val="-12"/>
          <w:lang w:val="en-AU"/>
        </w:rPr>
        <w:t xml:space="preserve"> </w:t>
      </w:r>
      <w:r w:rsidRPr="00685279">
        <w:rPr>
          <w:color w:val="231F20"/>
          <w:lang w:val="en-AU"/>
        </w:rPr>
        <w:t>yarns</w:t>
      </w:r>
      <w:r w:rsidRPr="00685279">
        <w:rPr>
          <w:color w:val="231F20"/>
          <w:spacing w:val="-11"/>
          <w:lang w:val="en-AU"/>
        </w:rPr>
        <w:t xml:space="preserve"> </w:t>
      </w:r>
      <w:r w:rsidRPr="00685279">
        <w:rPr>
          <w:color w:val="231F20"/>
          <w:lang w:val="en-AU"/>
        </w:rPr>
        <w:t>revolved</w:t>
      </w:r>
      <w:r w:rsidRPr="00685279">
        <w:rPr>
          <w:color w:val="231F20"/>
          <w:spacing w:val="-11"/>
          <w:lang w:val="en-AU"/>
        </w:rPr>
        <w:t xml:space="preserve"> </w:t>
      </w:r>
      <w:r w:rsidRPr="00685279">
        <w:rPr>
          <w:color w:val="231F20"/>
          <w:lang w:val="en-AU"/>
        </w:rPr>
        <w:t>around</w:t>
      </w:r>
      <w:r w:rsidRPr="00685279">
        <w:rPr>
          <w:color w:val="231F20"/>
          <w:spacing w:val="-12"/>
          <w:lang w:val="en-AU"/>
        </w:rPr>
        <w:t xml:space="preserve"> </w:t>
      </w:r>
      <w:r w:rsidRPr="00685279">
        <w:rPr>
          <w:color w:val="231F20"/>
          <w:lang w:val="en-AU"/>
        </w:rPr>
        <w:t>several</w:t>
      </w:r>
      <w:r w:rsidRPr="00685279">
        <w:rPr>
          <w:color w:val="231F20"/>
          <w:spacing w:val="-11"/>
          <w:lang w:val="en-AU"/>
        </w:rPr>
        <w:t xml:space="preserve"> </w:t>
      </w:r>
      <w:r w:rsidRPr="00685279">
        <w:rPr>
          <w:color w:val="231F20"/>
          <w:lang w:val="en-AU"/>
        </w:rPr>
        <w:t xml:space="preserve">critical </w:t>
      </w:r>
      <w:r w:rsidRPr="00685279">
        <w:rPr>
          <w:color w:val="231F20"/>
          <w:spacing w:val="-2"/>
          <w:lang w:val="en-AU"/>
        </w:rPr>
        <w:t>questions:</w:t>
      </w:r>
    </w:p>
    <w:p w14:paraId="6C378E3E" w14:textId="77777777" w:rsidR="00A305D7" w:rsidRPr="0033170B" w:rsidRDefault="00AB7B53" w:rsidP="0033170B">
      <w:pPr>
        <w:pStyle w:val="Bullet"/>
        <w:rPr>
          <w:i/>
          <w:iCs/>
        </w:rPr>
      </w:pPr>
      <w:r w:rsidRPr="0033170B">
        <w:rPr>
          <w:i/>
          <w:iCs/>
        </w:rPr>
        <w:t>Where are we now?</w:t>
      </w:r>
    </w:p>
    <w:p w14:paraId="6C378E3F" w14:textId="77777777" w:rsidR="00A305D7" w:rsidRPr="0033170B" w:rsidRDefault="00AB7B53" w:rsidP="0033170B">
      <w:pPr>
        <w:pStyle w:val="Bullet"/>
        <w:rPr>
          <w:i/>
          <w:iCs/>
        </w:rPr>
      </w:pPr>
      <w:r w:rsidRPr="0033170B">
        <w:rPr>
          <w:i/>
          <w:iCs/>
        </w:rPr>
        <w:t>How can we shape the future of cultural safety?</w:t>
      </w:r>
    </w:p>
    <w:p w14:paraId="6C378E40" w14:textId="77777777" w:rsidR="00A305D7" w:rsidRPr="0033170B" w:rsidRDefault="00AB7B53" w:rsidP="0033170B">
      <w:pPr>
        <w:pStyle w:val="Bullet"/>
        <w:rPr>
          <w:i/>
          <w:iCs/>
        </w:rPr>
      </w:pPr>
      <w:r w:rsidRPr="0033170B">
        <w:rPr>
          <w:i/>
          <w:iCs/>
        </w:rPr>
        <w:t>What specific supports are needed and from whom?</w:t>
      </w:r>
    </w:p>
    <w:p w14:paraId="6C378E41" w14:textId="77777777" w:rsidR="00A305D7" w:rsidRPr="0033170B" w:rsidRDefault="00AB7B53" w:rsidP="0033170B">
      <w:pPr>
        <w:pStyle w:val="Bullet"/>
        <w:rPr>
          <w:i/>
          <w:iCs/>
        </w:rPr>
      </w:pPr>
      <w:r w:rsidRPr="0033170B">
        <w:rPr>
          <w:i/>
          <w:iCs/>
        </w:rPr>
        <w:t>What has and has not worked in previous EIIF initiatives?</w:t>
      </w:r>
    </w:p>
    <w:p w14:paraId="6C378E42" w14:textId="77777777" w:rsidR="00A305D7" w:rsidRPr="0033170B" w:rsidRDefault="00AB7B53" w:rsidP="0033170B">
      <w:pPr>
        <w:pStyle w:val="Bullet"/>
        <w:rPr>
          <w:i/>
          <w:iCs/>
        </w:rPr>
      </w:pPr>
      <w:r w:rsidRPr="0033170B">
        <w:rPr>
          <w:i/>
          <w:iCs/>
        </w:rPr>
        <w:t>How do we ensure accountability now, and throughout the implementation and review process?</w:t>
      </w:r>
    </w:p>
    <w:p w14:paraId="6C378E43" w14:textId="77777777" w:rsidR="00A305D7" w:rsidRPr="00685279" w:rsidRDefault="00AB7B53" w:rsidP="0085460D">
      <w:pPr>
        <w:rPr>
          <w:lang w:val="en-AU"/>
        </w:rPr>
      </w:pPr>
      <w:r w:rsidRPr="00685279">
        <w:rPr>
          <w:lang w:val="en-AU"/>
        </w:rPr>
        <w:t>The</w:t>
      </w:r>
      <w:r w:rsidRPr="00685279">
        <w:rPr>
          <w:spacing w:val="-7"/>
          <w:lang w:val="en-AU"/>
        </w:rPr>
        <w:t xml:space="preserve"> </w:t>
      </w:r>
      <w:r w:rsidRPr="00685279">
        <w:rPr>
          <w:lang w:val="en-AU"/>
        </w:rPr>
        <w:t>below</w:t>
      </w:r>
      <w:r w:rsidRPr="00685279">
        <w:rPr>
          <w:spacing w:val="-7"/>
          <w:lang w:val="en-AU"/>
        </w:rPr>
        <w:t xml:space="preserve"> </w:t>
      </w:r>
      <w:r w:rsidRPr="00685279">
        <w:rPr>
          <w:lang w:val="en-AU"/>
        </w:rPr>
        <w:t>consultation</w:t>
      </w:r>
      <w:r w:rsidRPr="00685279">
        <w:rPr>
          <w:spacing w:val="-7"/>
          <w:lang w:val="en-AU"/>
        </w:rPr>
        <w:t xml:space="preserve"> </w:t>
      </w:r>
      <w:r w:rsidRPr="00685279">
        <w:rPr>
          <w:lang w:val="en-AU"/>
        </w:rPr>
        <w:t>list</w:t>
      </w:r>
      <w:r w:rsidRPr="00685279">
        <w:rPr>
          <w:spacing w:val="-7"/>
          <w:lang w:val="en-AU"/>
        </w:rPr>
        <w:t xml:space="preserve"> </w:t>
      </w:r>
      <w:r w:rsidRPr="00685279">
        <w:rPr>
          <w:lang w:val="en-AU"/>
        </w:rPr>
        <w:t>includes</w:t>
      </w:r>
      <w:r w:rsidRPr="00685279">
        <w:rPr>
          <w:spacing w:val="-7"/>
          <w:lang w:val="en-AU"/>
        </w:rPr>
        <w:t xml:space="preserve"> </w:t>
      </w:r>
      <w:r w:rsidRPr="00685279">
        <w:rPr>
          <w:lang w:val="en-AU"/>
        </w:rPr>
        <w:t>ACCOs</w:t>
      </w:r>
      <w:r w:rsidRPr="00685279">
        <w:rPr>
          <w:spacing w:val="-7"/>
          <w:lang w:val="en-AU"/>
        </w:rPr>
        <w:t xml:space="preserve"> </w:t>
      </w:r>
      <w:r w:rsidRPr="00685279">
        <w:rPr>
          <w:lang w:val="en-AU"/>
        </w:rPr>
        <w:t>that responded</w:t>
      </w:r>
      <w:r w:rsidRPr="00685279">
        <w:rPr>
          <w:spacing w:val="-1"/>
          <w:lang w:val="en-AU"/>
        </w:rPr>
        <w:t xml:space="preserve"> </w:t>
      </w:r>
      <w:r w:rsidRPr="00685279">
        <w:rPr>
          <w:lang w:val="en-AU"/>
        </w:rPr>
        <w:t>to</w:t>
      </w:r>
      <w:r w:rsidRPr="00685279">
        <w:rPr>
          <w:spacing w:val="-1"/>
          <w:lang w:val="en-AU"/>
        </w:rPr>
        <w:t xml:space="preserve"> </w:t>
      </w:r>
      <w:r w:rsidRPr="00685279">
        <w:rPr>
          <w:lang w:val="en-AU"/>
        </w:rPr>
        <w:t>the</w:t>
      </w:r>
      <w:r w:rsidRPr="00685279">
        <w:rPr>
          <w:spacing w:val="-1"/>
          <w:lang w:val="en-AU"/>
        </w:rPr>
        <w:t xml:space="preserve"> </w:t>
      </w:r>
      <w:r w:rsidRPr="00685279">
        <w:rPr>
          <w:lang w:val="en-AU"/>
        </w:rPr>
        <w:t>request</w:t>
      </w:r>
      <w:r w:rsidRPr="00685279">
        <w:rPr>
          <w:spacing w:val="-1"/>
          <w:lang w:val="en-AU"/>
        </w:rPr>
        <w:t xml:space="preserve"> </w:t>
      </w:r>
      <w:r w:rsidRPr="00685279">
        <w:rPr>
          <w:lang w:val="en-AU"/>
        </w:rPr>
        <w:t>and</w:t>
      </w:r>
      <w:r w:rsidRPr="00685279">
        <w:rPr>
          <w:spacing w:val="-1"/>
          <w:lang w:val="en-AU"/>
        </w:rPr>
        <w:t xml:space="preserve"> </w:t>
      </w:r>
      <w:r w:rsidRPr="00685279">
        <w:rPr>
          <w:lang w:val="en-AU"/>
        </w:rPr>
        <w:t>had</w:t>
      </w:r>
      <w:r w:rsidRPr="00685279">
        <w:rPr>
          <w:spacing w:val="-1"/>
          <w:lang w:val="en-AU"/>
        </w:rPr>
        <w:t xml:space="preserve"> </w:t>
      </w:r>
      <w:r w:rsidRPr="00685279">
        <w:rPr>
          <w:lang w:val="en-AU"/>
        </w:rPr>
        <w:t>the</w:t>
      </w:r>
      <w:r w:rsidRPr="00685279">
        <w:rPr>
          <w:spacing w:val="-1"/>
          <w:lang w:val="en-AU"/>
        </w:rPr>
        <w:t xml:space="preserve"> </w:t>
      </w:r>
      <w:r w:rsidRPr="00685279">
        <w:rPr>
          <w:lang w:val="en-AU"/>
        </w:rPr>
        <w:t>capacity to</w:t>
      </w:r>
      <w:r w:rsidRPr="00685279">
        <w:rPr>
          <w:spacing w:val="-10"/>
          <w:lang w:val="en-AU"/>
        </w:rPr>
        <w:t xml:space="preserve"> </w:t>
      </w:r>
      <w:r w:rsidRPr="00685279">
        <w:rPr>
          <w:lang w:val="en-AU"/>
        </w:rPr>
        <w:t>engage.</w:t>
      </w:r>
      <w:r w:rsidRPr="00685279">
        <w:rPr>
          <w:spacing w:val="-10"/>
          <w:lang w:val="en-AU"/>
        </w:rPr>
        <w:t xml:space="preserve"> </w:t>
      </w:r>
      <w:r w:rsidRPr="00685279">
        <w:rPr>
          <w:lang w:val="en-AU"/>
        </w:rPr>
        <w:t>Consultation</w:t>
      </w:r>
      <w:r w:rsidRPr="00685279">
        <w:rPr>
          <w:spacing w:val="-10"/>
          <w:lang w:val="en-AU"/>
        </w:rPr>
        <w:t xml:space="preserve"> </w:t>
      </w:r>
      <w:r w:rsidRPr="00685279">
        <w:rPr>
          <w:lang w:val="en-AU"/>
        </w:rPr>
        <w:t>invites</w:t>
      </w:r>
      <w:r w:rsidRPr="00685279">
        <w:rPr>
          <w:spacing w:val="-10"/>
          <w:lang w:val="en-AU"/>
        </w:rPr>
        <w:t xml:space="preserve"> </w:t>
      </w:r>
      <w:r w:rsidRPr="00685279">
        <w:rPr>
          <w:lang w:val="en-AU"/>
        </w:rPr>
        <w:t>covered</w:t>
      </w:r>
      <w:r w:rsidRPr="00685279">
        <w:rPr>
          <w:spacing w:val="-10"/>
          <w:lang w:val="en-AU"/>
        </w:rPr>
        <w:t xml:space="preserve"> </w:t>
      </w:r>
      <w:r w:rsidRPr="00685279">
        <w:rPr>
          <w:lang w:val="en-AU"/>
        </w:rPr>
        <w:t>a</w:t>
      </w:r>
      <w:r w:rsidRPr="00685279">
        <w:rPr>
          <w:spacing w:val="-10"/>
          <w:lang w:val="en-AU"/>
        </w:rPr>
        <w:t xml:space="preserve"> </w:t>
      </w:r>
      <w:r w:rsidRPr="00685279">
        <w:rPr>
          <w:lang w:val="en-AU"/>
        </w:rPr>
        <w:t xml:space="preserve">range of ACCOs in education, health, child and family welfare, early childhood, justice, and family </w:t>
      </w:r>
      <w:r w:rsidRPr="00685279">
        <w:rPr>
          <w:spacing w:val="-2"/>
          <w:lang w:val="en-AU"/>
        </w:rPr>
        <w:t>violence.</w:t>
      </w:r>
    </w:p>
    <w:p w14:paraId="6C378E44" w14:textId="77777777" w:rsidR="00A305D7" w:rsidRPr="00685279" w:rsidRDefault="00A305D7">
      <w:pPr>
        <w:spacing w:line="256" w:lineRule="auto"/>
        <w:rPr>
          <w:lang w:val="en-AU"/>
        </w:rPr>
        <w:sectPr w:rsidR="00A305D7" w:rsidRPr="00685279" w:rsidSect="00F0063C">
          <w:type w:val="continuous"/>
          <w:pgSz w:w="11910" w:h="16840"/>
          <w:pgMar w:top="1152" w:right="1008" w:bottom="576" w:left="1008" w:header="576" w:footer="720" w:gutter="0"/>
          <w:cols w:num="2" w:space="576" w:equalWidth="0">
            <w:col w:w="4815" w:space="576"/>
            <w:col w:w="4503"/>
          </w:cols>
        </w:sectPr>
      </w:pPr>
    </w:p>
    <w:p w14:paraId="6C378E46" w14:textId="77777777" w:rsidR="00A305D7" w:rsidRDefault="00AB7B53" w:rsidP="0085460D">
      <w:pPr>
        <w:pStyle w:val="Caption"/>
        <w:rPr>
          <w:spacing w:val="-2"/>
          <w:lang w:val="en-AU"/>
        </w:rPr>
      </w:pPr>
      <w:r w:rsidRPr="00685279">
        <w:rPr>
          <w:lang w:val="en-AU"/>
        </w:rPr>
        <w:t>Table</w:t>
      </w:r>
      <w:r w:rsidRPr="00685279">
        <w:rPr>
          <w:spacing w:val="-5"/>
          <w:lang w:val="en-AU"/>
        </w:rPr>
        <w:t xml:space="preserve"> </w:t>
      </w:r>
      <w:r w:rsidRPr="00685279">
        <w:rPr>
          <w:lang w:val="en-AU"/>
        </w:rPr>
        <w:t>2:</w:t>
      </w:r>
      <w:r w:rsidRPr="00685279">
        <w:rPr>
          <w:spacing w:val="-4"/>
          <w:lang w:val="en-AU"/>
        </w:rPr>
        <w:t xml:space="preserve"> </w:t>
      </w:r>
      <w:r w:rsidRPr="00685279">
        <w:rPr>
          <w:lang w:val="en-AU"/>
        </w:rPr>
        <w:t>List</w:t>
      </w:r>
      <w:r w:rsidRPr="00685279">
        <w:rPr>
          <w:spacing w:val="-5"/>
          <w:lang w:val="en-AU"/>
        </w:rPr>
        <w:t xml:space="preserve"> </w:t>
      </w:r>
      <w:r w:rsidRPr="00685279">
        <w:rPr>
          <w:lang w:val="en-AU"/>
        </w:rPr>
        <w:t>of</w:t>
      </w:r>
      <w:r w:rsidRPr="00685279">
        <w:rPr>
          <w:spacing w:val="-4"/>
          <w:lang w:val="en-AU"/>
        </w:rPr>
        <w:t xml:space="preserve"> </w:t>
      </w:r>
      <w:r w:rsidRPr="00685279">
        <w:rPr>
          <w:lang w:val="en-AU"/>
        </w:rPr>
        <w:t>ACCOs</w:t>
      </w:r>
      <w:r w:rsidRPr="00685279">
        <w:rPr>
          <w:spacing w:val="-4"/>
          <w:lang w:val="en-AU"/>
        </w:rPr>
        <w:t xml:space="preserve"> </w:t>
      </w:r>
      <w:r w:rsidRPr="00685279">
        <w:rPr>
          <w:spacing w:val="-2"/>
          <w:lang w:val="en-AU"/>
        </w:rPr>
        <w:t>consulted</w:t>
      </w:r>
    </w:p>
    <w:tbl>
      <w:tblPr>
        <w:tblStyle w:val="ListTable3-Accent3"/>
        <w:tblW w:w="0" w:type="auto"/>
        <w:tblBorders>
          <w:left w:val="none" w:sz="0" w:space="0" w:color="auto"/>
          <w:right w:val="none" w:sz="0" w:space="0" w:color="auto"/>
          <w:insideH w:val="single" w:sz="4" w:space="0" w:color="0076BE" w:themeColor="accent3"/>
        </w:tblBorders>
        <w:tblLook w:val="0420" w:firstRow="1" w:lastRow="0" w:firstColumn="0" w:lastColumn="0" w:noHBand="0" w:noVBand="1"/>
      </w:tblPr>
      <w:tblGrid>
        <w:gridCol w:w="3595"/>
        <w:gridCol w:w="6289"/>
      </w:tblGrid>
      <w:tr w:rsidR="004623C3" w14:paraId="238BB8EB" w14:textId="77777777" w:rsidTr="00FF26EB">
        <w:trPr>
          <w:cnfStyle w:val="100000000000" w:firstRow="1" w:lastRow="0" w:firstColumn="0" w:lastColumn="0" w:oddVBand="0" w:evenVBand="0" w:oddHBand="0" w:evenHBand="0" w:firstRowFirstColumn="0" w:firstRowLastColumn="0" w:lastRowFirstColumn="0" w:lastRowLastColumn="0"/>
        </w:trPr>
        <w:tc>
          <w:tcPr>
            <w:tcW w:w="3595" w:type="dxa"/>
          </w:tcPr>
          <w:p w14:paraId="7A385193" w14:textId="6B93DF22" w:rsidR="004623C3" w:rsidRPr="003B1261" w:rsidRDefault="0090753F" w:rsidP="003B1261">
            <w:pPr>
              <w:pStyle w:val="TableHeader"/>
              <w:spacing w:before="60" w:after="60"/>
            </w:pPr>
            <w:r w:rsidRPr="003B1261">
              <w:t>ACCO</w:t>
            </w:r>
          </w:p>
        </w:tc>
        <w:tc>
          <w:tcPr>
            <w:tcW w:w="6289" w:type="dxa"/>
          </w:tcPr>
          <w:p w14:paraId="5D9E78C3" w14:textId="4B02AFDB" w:rsidR="004623C3" w:rsidRPr="003B1261" w:rsidRDefault="0090753F" w:rsidP="003B1261">
            <w:pPr>
              <w:pStyle w:val="TableHeader"/>
              <w:spacing w:before="60" w:after="60"/>
            </w:pPr>
            <w:r w:rsidRPr="003B1261">
              <w:t>Description</w:t>
            </w:r>
          </w:p>
        </w:tc>
      </w:tr>
      <w:tr w:rsidR="004623C3" w14:paraId="6D4D0786" w14:textId="77777777" w:rsidTr="00FF26EB">
        <w:trPr>
          <w:cnfStyle w:val="000000100000" w:firstRow="0" w:lastRow="0" w:firstColumn="0" w:lastColumn="0" w:oddVBand="0" w:evenVBand="0" w:oddHBand="1" w:evenHBand="0" w:firstRowFirstColumn="0" w:firstRowLastColumn="0" w:lastRowFirstColumn="0" w:lastRowLastColumn="0"/>
        </w:trPr>
        <w:tc>
          <w:tcPr>
            <w:tcW w:w="3595" w:type="dxa"/>
          </w:tcPr>
          <w:p w14:paraId="4241CE50" w14:textId="5AEE7D7B" w:rsidR="004623C3" w:rsidRDefault="0090753F" w:rsidP="003B1261">
            <w:pPr>
              <w:spacing w:before="60" w:after="60"/>
              <w:rPr>
                <w:lang w:val="en-AU"/>
              </w:rPr>
            </w:pPr>
            <w:r w:rsidRPr="0090753F">
              <w:rPr>
                <w:lang w:val="en-AU"/>
              </w:rPr>
              <w:t>Aboriginal Housing Victoria</w:t>
            </w:r>
          </w:p>
        </w:tc>
        <w:tc>
          <w:tcPr>
            <w:tcW w:w="6289" w:type="dxa"/>
          </w:tcPr>
          <w:p w14:paraId="71949CB7" w14:textId="4C2DB809" w:rsidR="004623C3" w:rsidRDefault="0090753F" w:rsidP="003B1261">
            <w:pPr>
              <w:spacing w:before="60" w:after="60"/>
              <w:rPr>
                <w:lang w:val="en-AU"/>
              </w:rPr>
            </w:pPr>
            <w:r w:rsidRPr="0090753F">
              <w:rPr>
                <w:lang w:val="en-AU"/>
              </w:rPr>
              <w:t xml:space="preserve">Aboriginal </w:t>
            </w:r>
            <w:proofErr w:type="gramStart"/>
            <w:r w:rsidRPr="0090753F">
              <w:rPr>
                <w:lang w:val="en-AU"/>
              </w:rPr>
              <w:t>community controlled</w:t>
            </w:r>
            <w:proofErr w:type="gramEnd"/>
            <w:r w:rsidRPr="0090753F">
              <w:rPr>
                <w:lang w:val="en-AU"/>
              </w:rPr>
              <w:t xml:space="preserve"> housing organisation</w:t>
            </w:r>
          </w:p>
        </w:tc>
      </w:tr>
      <w:tr w:rsidR="0090753F" w14:paraId="6C0ECF1B" w14:textId="77777777" w:rsidTr="00FF26EB">
        <w:tc>
          <w:tcPr>
            <w:tcW w:w="3595" w:type="dxa"/>
          </w:tcPr>
          <w:p w14:paraId="1994A029" w14:textId="0BA726EC" w:rsidR="0090753F" w:rsidRPr="0090753F" w:rsidRDefault="0090753F" w:rsidP="003B1261">
            <w:pPr>
              <w:spacing w:before="60" w:after="60"/>
              <w:rPr>
                <w:lang w:val="en-AU"/>
              </w:rPr>
            </w:pPr>
            <w:r w:rsidRPr="0090753F">
              <w:rPr>
                <w:lang w:val="en-AU"/>
              </w:rPr>
              <w:t>Bendigo and District Aboriginal</w:t>
            </w:r>
            <w:r>
              <w:rPr>
                <w:lang w:val="en-AU"/>
              </w:rPr>
              <w:t xml:space="preserve"> </w:t>
            </w:r>
            <w:r w:rsidRPr="0090753F">
              <w:rPr>
                <w:lang w:val="en-AU"/>
              </w:rPr>
              <w:t>Co</w:t>
            </w:r>
            <w:r w:rsidR="003B1261">
              <w:rPr>
                <w:lang w:val="en-AU"/>
              </w:rPr>
              <w:noBreakHyphen/>
            </w:r>
            <w:r w:rsidRPr="0090753F">
              <w:rPr>
                <w:lang w:val="en-AU"/>
              </w:rPr>
              <w:t>Operative</w:t>
            </w:r>
          </w:p>
        </w:tc>
        <w:tc>
          <w:tcPr>
            <w:tcW w:w="6289" w:type="dxa"/>
          </w:tcPr>
          <w:p w14:paraId="75D0F332" w14:textId="1A6BD7A0" w:rsidR="0090753F" w:rsidRPr="0090753F" w:rsidRDefault="00FB4521" w:rsidP="003B1261">
            <w:pPr>
              <w:spacing w:before="60" w:after="60"/>
              <w:rPr>
                <w:lang w:val="en-AU"/>
              </w:rPr>
            </w:pPr>
            <w:r w:rsidRPr="00FB4521">
              <w:rPr>
                <w:lang w:val="en-AU"/>
              </w:rPr>
              <w:t xml:space="preserve">Aboriginal </w:t>
            </w:r>
            <w:proofErr w:type="gramStart"/>
            <w:r w:rsidRPr="00FB4521">
              <w:rPr>
                <w:lang w:val="en-AU"/>
              </w:rPr>
              <w:t>community controlled</w:t>
            </w:r>
            <w:proofErr w:type="gramEnd"/>
            <w:r w:rsidRPr="00FB4521">
              <w:rPr>
                <w:lang w:val="en-AU"/>
              </w:rPr>
              <w:t xml:space="preserve"> organisation providing various</w:t>
            </w:r>
            <w:r>
              <w:rPr>
                <w:lang w:val="en-AU"/>
              </w:rPr>
              <w:t xml:space="preserve"> s</w:t>
            </w:r>
            <w:r w:rsidRPr="00FB4521">
              <w:rPr>
                <w:lang w:val="en-AU"/>
              </w:rPr>
              <w:t>ervices</w:t>
            </w:r>
          </w:p>
        </w:tc>
      </w:tr>
      <w:tr w:rsidR="00CE41BC" w14:paraId="3274BF44" w14:textId="77777777" w:rsidTr="00FF26EB">
        <w:trPr>
          <w:cnfStyle w:val="000000100000" w:firstRow="0" w:lastRow="0" w:firstColumn="0" w:lastColumn="0" w:oddVBand="0" w:evenVBand="0" w:oddHBand="1" w:evenHBand="0" w:firstRowFirstColumn="0" w:firstRowLastColumn="0" w:lastRowFirstColumn="0" w:lastRowLastColumn="0"/>
        </w:trPr>
        <w:tc>
          <w:tcPr>
            <w:tcW w:w="3595" w:type="dxa"/>
          </w:tcPr>
          <w:p w14:paraId="7171F73C" w14:textId="54D3836D" w:rsidR="00CE41BC" w:rsidRPr="00FB4521" w:rsidRDefault="00CE41BC" w:rsidP="003B1261">
            <w:pPr>
              <w:spacing w:before="60" w:after="60"/>
              <w:rPr>
                <w:lang w:val="en-AU"/>
              </w:rPr>
            </w:pPr>
            <w:proofErr w:type="spellStart"/>
            <w:r w:rsidRPr="00FB4521">
              <w:rPr>
                <w:lang w:val="en-AU"/>
              </w:rPr>
              <w:t>Djirra</w:t>
            </w:r>
            <w:proofErr w:type="spellEnd"/>
          </w:p>
        </w:tc>
        <w:tc>
          <w:tcPr>
            <w:tcW w:w="6289" w:type="dxa"/>
          </w:tcPr>
          <w:p w14:paraId="3C26AAD7" w14:textId="49E80FE7" w:rsidR="00CE41BC" w:rsidRPr="00FB4521" w:rsidRDefault="005B6092" w:rsidP="003B1261">
            <w:pPr>
              <w:spacing w:before="60" w:after="60"/>
              <w:rPr>
                <w:lang w:val="en-AU"/>
              </w:rPr>
            </w:pPr>
            <w:r w:rsidRPr="005B6092">
              <w:rPr>
                <w:lang w:val="en-AU"/>
              </w:rPr>
              <w:t xml:space="preserve">Aboriginal </w:t>
            </w:r>
            <w:proofErr w:type="gramStart"/>
            <w:r w:rsidRPr="005B6092">
              <w:rPr>
                <w:lang w:val="en-AU"/>
              </w:rPr>
              <w:t>community controlled</w:t>
            </w:r>
            <w:proofErr w:type="gramEnd"/>
            <w:r w:rsidRPr="005B6092">
              <w:rPr>
                <w:lang w:val="en-AU"/>
              </w:rPr>
              <w:t xml:space="preserve"> family violence organisation</w:t>
            </w:r>
          </w:p>
        </w:tc>
      </w:tr>
      <w:tr w:rsidR="00FB4521" w14:paraId="6D48F5BF" w14:textId="77777777" w:rsidTr="00FF26EB">
        <w:tc>
          <w:tcPr>
            <w:tcW w:w="3595" w:type="dxa"/>
          </w:tcPr>
          <w:p w14:paraId="2DF3E1F9" w14:textId="7D7A24A2" w:rsidR="00FB4521" w:rsidRPr="0090753F" w:rsidRDefault="005B6092" w:rsidP="003B1261">
            <w:pPr>
              <w:spacing w:before="60" w:after="60"/>
              <w:rPr>
                <w:lang w:val="en-AU"/>
              </w:rPr>
            </w:pPr>
            <w:r>
              <w:rPr>
                <w:lang w:val="en-AU"/>
              </w:rPr>
              <w:t>VACCA</w:t>
            </w:r>
          </w:p>
        </w:tc>
        <w:tc>
          <w:tcPr>
            <w:tcW w:w="6289" w:type="dxa"/>
          </w:tcPr>
          <w:p w14:paraId="0030DADD" w14:textId="44D85FCE" w:rsidR="00FB4521" w:rsidRPr="00FB4521" w:rsidRDefault="00FB4521" w:rsidP="003B1261">
            <w:pPr>
              <w:spacing w:before="60" w:after="60"/>
              <w:rPr>
                <w:lang w:val="en-AU"/>
              </w:rPr>
            </w:pPr>
            <w:r w:rsidRPr="00FB4521">
              <w:rPr>
                <w:lang w:val="en-AU"/>
              </w:rPr>
              <w:t xml:space="preserve">Aboriginal </w:t>
            </w:r>
            <w:proofErr w:type="gramStart"/>
            <w:r w:rsidRPr="00FB4521">
              <w:rPr>
                <w:lang w:val="en-AU"/>
              </w:rPr>
              <w:t>community controlled</w:t>
            </w:r>
            <w:proofErr w:type="gramEnd"/>
            <w:r w:rsidRPr="00FB4521">
              <w:rPr>
                <w:lang w:val="en-AU"/>
              </w:rPr>
              <w:t xml:space="preserve"> organisation providing various</w:t>
            </w:r>
            <w:r>
              <w:rPr>
                <w:lang w:val="en-AU"/>
              </w:rPr>
              <w:t xml:space="preserve"> </w:t>
            </w:r>
            <w:r w:rsidRPr="00FB4521">
              <w:rPr>
                <w:lang w:val="en-AU"/>
              </w:rPr>
              <w:t>services</w:t>
            </w:r>
          </w:p>
        </w:tc>
      </w:tr>
      <w:tr w:rsidR="00FB4521" w14:paraId="76F0C315" w14:textId="77777777" w:rsidTr="00FF26EB">
        <w:trPr>
          <w:cnfStyle w:val="000000100000" w:firstRow="0" w:lastRow="0" w:firstColumn="0" w:lastColumn="0" w:oddVBand="0" w:evenVBand="0" w:oddHBand="1" w:evenHBand="0" w:firstRowFirstColumn="0" w:firstRowLastColumn="0" w:lastRowFirstColumn="0" w:lastRowLastColumn="0"/>
        </w:trPr>
        <w:tc>
          <w:tcPr>
            <w:tcW w:w="3595" w:type="dxa"/>
          </w:tcPr>
          <w:p w14:paraId="02DA8CE3" w14:textId="24F5D84C" w:rsidR="00FB4521" w:rsidRPr="00FB4521" w:rsidRDefault="00FB4521" w:rsidP="003B1261">
            <w:pPr>
              <w:spacing w:before="60" w:after="60"/>
              <w:rPr>
                <w:lang w:val="en-AU"/>
              </w:rPr>
            </w:pPr>
            <w:r w:rsidRPr="00FB4521">
              <w:rPr>
                <w:lang w:val="en-AU"/>
              </w:rPr>
              <w:t>Victorian Aboriginal Children and</w:t>
            </w:r>
            <w:r>
              <w:rPr>
                <w:lang w:val="en-AU"/>
              </w:rPr>
              <w:t xml:space="preserve"> </w:t>
            </w:r>
            <w:r w:rsidRPr="00FB4521">
              <w:rPr>
                <w:lang w:val="en-AU"/>
              </w:rPr>
              <w:t>Young People</w:t>
            </w:r>
            <w:r w:rsidR="00D578D8">
              <w:rPr>
                <w:lang w:val="en-AU"/>
              </w:rPr>
              <w:t>’</w:t>
            </w:r>
            <w:r w:rsidRPr="00FB4521">
              <w:rPr>
                <w:lang w:val="en-AU"/>
              </w:rPr>
              <w:t>s Alliance</w:t>
            </w:r>
          </w:p>
        </w:tc>
        <w:tc>
          <w:tcPr>
            <w:tcW w:w="6289" w:type="dxa"/>
          </w:tcPr>
          <w:p w14:paraId="155B9F08" w14:textId="5708F703" w:rsidR="00FB4521" w:rsidRPr="00FB4521" w:rsidRDefault="00D10B31" w:rsidP="003B1261">
            <w:pPr>
              <w:spacing w:before="60" w:after="60"/>
              <w:rPr>
                <w:lang w:val="en-AU"/>
              </w:rPr>
            </w:pPr>
            <w:r w:rsidRPr="00D10B31">
              <w:rPr>
                <w:lang w:val="en-AU"/>
              </w:rPr>
              <w:t xml:space="preserve">Peak body representing Aboriginal </w:t>
            </w:r>
            <w:proofErr w:type="gramStart"/>
            <w:r w:rsidRPr="00D10B31">
              <w:rPr>
                <w:lang w:val="en-AU"/>
              </w:rPr>
              <w:t>community controlled</w:t>
            </w:r>
            <w:proofErr w:type="gramEnd"/>
            <w:r>
              <w:rPr>
                <w:lang w:val="en-AU"/>
              </w:rPr>
              <w:t xml:space="preserve"> </w:t>
            </w:r>
            <w:r w:rsidRPr="00D10B31">
              <w:rPr>
                <w:lang w:val="en-AU"/>
              </w:rPr>
              <w:t>organisations providing family, child and care services</w:t>
            </w:r>
          </w:p>
        </w:tc>
      </w:tr>
      <w:tr w:rsidR="00D10B31" w14:paraId="7672E33D" w14:textId="77777777" w:rsidTr="00FF26EB">
        <w:tc>
          <w:tcPr>
            <w:tcW w:w="3595" w:type="dxa"/>
          </w:tcPr>
          <w:p w14:paraId="7EC7F11C" w14:textId="7A773D4E" w:rsidR="00D10B31" w:rsidRPr="00FB4521" w:rsidRDefault="00D10B31" w:rsidP="003B1261">
            <w:pPr>
              <w:spacing w:before="60" w:after="60"/>
              <w:rPr>
                <w:lang w:val="en-AU"/>
              </w:rPr>
            </w:pPr>
            <w:r w:rsidRPr="00D10B31">
              <w:rPr>
                <w:lang w:val="en-AU"/>
              </w:rPr>
              <w:t>Victorian Aboriginal Community</w:t>
            </w:r>
            <w:r>
              <w:rPr>
                <w:lang w:val="en-AU"/>
              </w:rPr>
              <w:t xml:space="preserve"> </w:t>
            </w:r>
            <w:r w:rsidRPr="00D10B31">
              <w:rPr>
                <w:lang w:val="en-AU"/>
              </w:rPr>
              <w:t>Controlled Health Organisation</w:t>
            </w:r>
          </w:p>
        </w:tc>
        <w:tc>
          <w:tcPr>
            <w:tcW w:w="6289" w:type="dxa"/>
          </w:tcPr>
          <w:p w14:paraId="5779CB23" w14:textId="28DE14EA" w:rsidR="00D10B31" w:rsidRPr="00D10B31" w:rsidRDefault="00D10B31" w:rsidP="003B1261">
            <w:pPr>
              <w:spacing w:before="60" w:after="60"/>
              <w:rPr>
                <w:lang w:val="en-AU"/>
              </w:rPr>
            </w:pPr>
            <w:r w:rsidRPr="00D10B31">
              <w:rPr>
                <w:lang w:val="en-AU"/>
              </w:rPr>
              <w:t xml:space="preserve">Peak body representing Aboriginal </w:t>
            </w:r>
            <w:proofErr w:type="gramStart"/>
            <w:r w:rsidRPr="00D10B31">
              <w:rPr>
                <w:lang w:val="en-AU"/>
              </w:rPr>
              <w:t>community controlled</w:t>
            </w:r>
            <w:proofErr w:type="gramEnd"/>
            <w:r w:rsidRPr="00D10B31">
              <w:rPr>
                <w:lang w:val="en-AU"/>
              </w:rPr>
              <w:t xml:space="preserve"> health</w:t>
            </w:r>
            <w:r>
              <w:rPr>
                <w:lang w:val="en-AU"/>
              </w:rPr>
              <w:t xml:space="preserve"> </w:t>
            </w:r>
            <w:r w:rsidRPr="00D10B31">
              <w:rPr>
                <w:lang w:val="en-AU"/>
              </w:rPr>
              <w:t>services</w:t>
            </w:r>
          </w:p>
        </w:tc>
      </w:tr>
      <w:tr w:rsidR="00D10B31" w14:paraId="3B4004EB" w14:textId="77777777" w:rsidTr="00FF26EB">
        <w:trPr>
          <w:cnfStyle w:val="000000100000" w:firstRow="0" w:lastRow="0" w:firstColumn="0" w:lastColumn="0" w:oddVBand="0" w:evenVBand="0" w:oddHBand="1" w:evenHBand="0" w:firstRowFirstColumn="0" w:firstRowLastColumn="0" w:lastRowFirstColumn="0" w:lastRowLastColumn="0"/>
        </w:trPr>
        <w:tc>
          <w:tcPr>
            <w:tcW w:w="3595" w:type="dxa"/>
          </w:tcPr>
          <w:p w14:paraId="6713286E" w14:textId="3479A800" w:rsidR="00D10B31" w:rsidRPr="00D10B31" w:rsidRDefault="003B1261" w:rsidP="003B1261">
            <w:pPr>
              <w:spacing w:before="60" w:after="60"/>
              <w:rPr>
                <w:lang w:val="en-AU"/>
              </w:rPr>
            </w:pPr>
            <w:proofErr w:type="spellStart"/>
            <w:r w:rsidRPr="003B1261">
              <w:rPr>
                <w:lang w:val="en-AU"/>
              </w:rPr>
              <w:t>Yappera</w:t>
            </w:r>
            <w:proofErr w:type="spellEnd"/>
            <w:r w:rsidRPr="003B1261">
              <w:rPr>
                <w:lang w:val="en-AU"/>
              </w:rPr>
              <w:t xml:space="preserve"> Children</w:t>
            </w:r>
            <w:r w:rsidR="00D578D8">
              <w:rPr>
                <w:lang w:val="en-AU"/>
              </w:rPr>
              <w:t>’</w:t>
            </w:r>
            <w:r w:rsidRPr="003B1261">
              <w:rPr>
                <w:lang w:val="en-AU"/>
              </w:rPr>
              <w:t>s Service</w:t>
            </w:r>
            <w:r>
              <w:rPr>
                <w:lang w:val="en-AU"/>
              </w:rPr>
              <w:t xml:space="preserve"> </w:t>
            </w:r>
            <w:r w:rsidRPr="003B1261">
              <w:rPr>
                <w:lang w:val="en-AU"/>
              </w:rPr>
              <w:t>Co-Operative Ltd</w:t>
            </w:r>
          </w:p>
        </w:tc>
        <w:tc>
          <w:tcPr>
            <w:tcW w:w="6289" w:type="dxa"/>
          </w:tcPr>
          <w:p w14:paraId="6502E60A" w14:textId="33F58E4B" w:rsidR="00D10B31" w:rsidRPr="00D10B31" w:rsidRDefault="003B1261" w:rsidP="003B1261">
            <w:pPr>
              <w:spacing w:before="60" w:after="60"/>
              <w:rPr>
                <w:lang w:val="en-AU"/>
              </w:rPr>
            </w:pPr>
            <w:r w:rsidRPr="003B1261">
              <w:rPr>
                <w:lang w:val="en-AU"/>
              </w:rPr>
              <w:t>Aboriginal community controlled early childhood organisation</w:t>
            </w:r>
          </w:p>
        </w:tc>
      </w:tr>
    </w:tbl>
    <w:p w14:paraId="548AD97C" w14:textId="77777777" w:rsidR="00D01B93" w:rsidRPr="00D01B93" w:rsidRDefault="00D01B93" w:rsidP="00D01B93">
      <w:pPr>
        <w:rPr>
          <w:lang w:val="en-AU"/>
        </w:rPr>
      </w:pPr>
    </w:p>
    <w:p w14:paraId="6C378E60" w14:textId="77777777" w:rsidR="00A305D7" w:rsidRPr="00685279" w:rsidRDefault="00A305D7">
      <w:pPr>
        <w:spacing w:line="218" w:lineRule="auto"/>
        <w:rPr>
          <w:sz w:val="17"/>
          <w:lang w:val="en-AU"/>
        </w:rPr>
        <w:sectPr w:rsidR="00A305D7" w:rsidRPr="00685279" w:rsidSect="00F0063C">
          <w:type w:val="continuous"/>
          <w:pgSz w:w="11910" w:h="16840"/>
          <w:pgMar w:top="1152" w:right="1008" w:bottom="576" w:left="1008" w:header="576" w:footer="720" w:gutter="0"/>
          <w:cols w:space="950"/>
        </w:sectPr>
      </w:pPr>
    </w:p>
    <w:p w14:paraId="6C378E6E" w14:textId="70D7171A" w:rsidR="00A305D7" w:rsidRPr="00685279" w:rsidRDefault="00D578D8" w:rsidP="00FF26EB">
      <w:pPr>
        <w:rPr>
          <w:lang w:val="en-AU"/>
        </w:rPr>
      </w:pPr>
      <w:r>
        <w:rPr>
          <w:lang w:val="en-AU"/>
        </w:rPr>
        <w:lastRenderedPageBreak/>
        <w:t>‘</w:t>
      </w:r>
      <w:r w:rsidR="00AB7B53" w:rsidRPr="00685279">
        <w:rPr>
          <w:lang w:val="en-AU"/>
        </w:rPr>
        <w:t>ACCOs</w:t>
      </w:r>
      <w:r>
        <w:rPr>
          <w:lang w:val="en-AU"/>
        </w:rPr>
        <w:t>’</w:t>
      </w:r>
      <w:r w:rsidR="00AB7B53" w:rsidRPr="00685279">
        <w:rPr>
          <w:lang w:val="en-AU"/>
        </w:rPr>
        <w:t xml:space="preserve"> refer to organisations across a diverse range</w:t>
      </w:r>
      <w:r w:rsidR="00AB7B53" w:rsidRPr="00685279">
        <w:rPr>
          <w:spacing w:val="-9"/>
          <w:lang w:val="en-AU"/>
        </w:rPr>
        <w:t xml:space="preserve"> </w:t>
      </w:r>
      <w:r w:rsidR="00AB7B53" w:rsidRPr="00685279">
        <w:rPr>
          <w:lang w:val="en-AU"/>
        </w:rPr>
        <w:t>of</w:t>
      </w:r>
      <w:r w:rsidR="00AB7B53" w:rsidRPr="00685279">
        <w:rPr>
          <w:spacing w:val="-9"/>
          <w:lang w:val="en-AU"/>
        </w:rPr>
        <w:t xml:space="preserve"> </w:t>
      </w:r>
      <w:r w:rsidR="00AB7B53" w:rsidRPr="00685279">
        <w:rPr>
          <w:lang w:val="en-AU"/>
        </w:rPr>
        <w:t>sectors</w:t>
      </w:r>
      <w:r w:rsidR="00AB7B53" w:rsidRPr="00685279">
        <w:rPr>
          <w:spacing w:val="-9"/>
          <w:lang w:val="en-AU"/>
        </w:rPr>
        <w:t xml:space="preserve"> </w:t>
      </w:r>
      <w:r w:rsidR="00AB7B53" w:rsidRPr="00685279">
        <w:rPr>
          <w:lang w:val="en-AU"/>
        </w:rPr>
        <w:t>that</w:t>
      </w:r>
      <w:r w:rsidR="00AB7B53" w:rsidRPr="00685279">
        <w:rPr>
          <w:spacing w:val="-9"/>
          <w:lang w:val="en-AU"/>
        </w:rPr>
        <w:t xml:space="preserve"> </w:t>
      </w:r>
      <w:r w:rsidR="00AB7B53" w:rsidRPr="00685279">
        <w:rPr>
          <w:lang w:val="en-AU"/>
        </w:rPr>
        <w:t>are</w:t>
      </w:r>
      <w:r w:rsidR="00AB7B53" w:rsidRPr="00685279">
        <w:rPr>
          <w:spacing w:val="-9"/>
          <w:lang w:val="en-AU"/>
        </w:rPr>
        <w:t xml:space="preserve"> </w:t>
      </w:r>
      <w:r w:rsidR="00AB7B53" w:rsidRPr="00685279">
        <w:rPr>
          <w:lang w:val="en-AU"/>
        </w:rPr>
        <w:t>governed</w:t>
      </w:r>
      <w:r w:rsidR="00AB7B53" w:rsidRPr="00685279">
        <w:rPr>
          <w:spacing w:val="-9"/>
          <w:lang w:val="en-AU"/>
        </w:rPr>
        <w:t xml:space="preserve"> </w:t>
      </w:r>
      <w:r w:rsidR="00AB7B53" w:rsidRPr="00685279">
        <w:rPr>
          <w:lang w:val="en-AU"/>
        </w:rPr>
        <w:t>and</w:t>
      </w:r>
      <w:r w:rsidR="00AB7B53" w:rsidRPr="00685279">
        <w:rPr>
          <w:spacing w:val="-9"/>
          <w:lang w:val="en-AU"/>
        </w:rPr>
        <w:t xml:space="preserve"> </w:t>
      </w:r>
      <w:r w:rsidR="00AB7B53" w:rsidRPr="00685279">
        <w:rPr>
          <w:lang w:val="en-AU"/>
        </w:rPr>
        <w:t>operated by Aboriginal people, including peak bodies, place</w:t>
      </w:r>
      <w:r w:rsidR="00502373" w:rsidRPr="00685279">
        <w:rPr>
          <w:lang w:val="en-AU"/>
        </w:rPr>
        <w:noBreakHyphen/>
      </w:r>
      <w:r w:rsidR="00AB7B53" w:rsidRPr="00685279">
        <w:rPr>
          <w:lang w:val="en-AU"/>
        </w:rPr>
        <w:t xml:space="preserve">based organisations, and may also be represented by alliances comprising </w:t>
      </w:r>
      <w:proofErr w:type="gramStart"/>
      <w:r w:rsidR="00AB7B53" w:rsidRPr="00685279">
        <w:rPr>
          <w:lang w:val="en-AU"/>
        </w:rPr>
        <w:t>a number</w:t>
      </w:r>
      <w:r w:rsidR="00AB7B53" w:rsidRPr="00685279">
        <w:rPr>
          <w:spacing w:val="40"/>
          <w:lang w:val="en-AU"/>
        </w:rPr>
        <w:t xml:space="preserve"> </w:t>
      </w:r>
      <w:r w:rsidR="00AB7B53" w:rsidRPr="00685279">
        <w:rPr>
          <w:lang w:val="en-AU"/>
        </w:rPr>
        <w:t>of</w:t>
      </w:r>
      <w:proofErr w:type="gramEnd"/>
      <w:r w:rsidR="00AB7B53" w:rsidRPr="00685279">
        <w:rPr>
          <w:lang w:val="en-AU"/>
        </w:rPr>
        <w:t xml:space="preserve"> ACCOs.</w:t>
      </w:r>
    </w:p>
    <w:p w14:paraId="6C378E70" w14:textId="5FF152C3" w:rsidR="00A305D7" w:rsidRPr="00685279" w:rsidRDefault="00AB7B53" w:rsidP="00FF26EB">
      <w:pPr>
        <w:rPr>
          <w:lang w:val="en-AU"/>
        </w:rPr>
      </w:pPr>
      <w:r w:rsidRPr="00685279">
        <w:rPr>
          <w:lang w:val="en-AU"/>
        </w:rPr>
        <w:t>The</w:t>
      </w:r>
      <w:r w:rsidRPr="00685279">
        <w:rPr>
          <w:spacing w:val="-9"/>
          <w:lang w:val="en-AU"/>
        </w:rPr>
        <w:t xml:space="preserve"> </w:t>
      </w:r>
      <w:r w:rsidRPr="00685279">
        <w:rPr>
          <w:lang w:val="en-AU"/>
        </w:rPr>
        <w:t>development</w:t>
      </w:r>
      <w:r w:rsidRPr="00685279">
        <w:rPr>
          <w:spacing w:val="-9"/>
          <w:lang w:val="en-AU"/>
        </w:rPr>
        <w:t xml:space="preserve"> </w:t>
      </w:r>
      <w:r w:rsidRPr="00685279">
        <w:rPr>
          <w:lang w:val="en-AU"/>
        </w:rPr>
        <w:t>process</w:t>
      </w:r>
      <w:r w:rsidRPr="00685279">
        <w:rPr>
          <w:spacing w:val="-9"/>
          <w:lang w:val="en-AU"/>
        </w:rPr>
        <w:t xml:space="preserve"> </w:t>
      </w:r>
      <w:r w:rsidRPr="00685279">
        <w:rPr>
          <w:lang w:val="en-AU"/>
        </w:rPr>
        <w:t>role</w:t>
      </w:r>
      <w:r w:rsidRPr="00685279">
        <w:rPr>
          <w:spacing w:val="-9"/>
          <w:lang w:val="en-AU"/>
        </w:rPr>
        <w:t xml:space="preserve"> </w:t>
      </w:r>
      <w:r w:rsidRPr="00685279">
        <w:rPr>
          <w:lang w:val="en-AU"/>
        </w:rPr>
        <w:t>models</w:t>
      </w:r>
      <w:r w:rsidRPr="00685279">
        <w:rPr>
          <w:spacing w:val="-9"/>
          <w:lang w:val="en-AU"/>
        </w:rPr>
        <w:t xml:space="preserve"> </w:t>
      </w:r>
      <w:r w:rsidRPr="00685279">
        <w:rPr>
          <w:lang w:val="en-AU"/>
        </w:rPr>
        <w:t>how</w:t>
      </w:r>
      <w:r w:rsidRPr="00685279">
        <w:rPr>
          <w:spacing w:val="-9"/>
          <w:lang w:val="en-AU"/>
        </w:rPr>
        <w:t xml:space="preserve"> </w:t>
      </w:r>
      <w:r w:rsidRPr="00685279">
        <w:rPr>
          <w:lang w:val="en-AU"/>
        </w:rPr>
        <w:t>essential the expertise of ACCOs are as pivotal decision makers. This ensures that this Framework enables and strengthens a culturally informed approach</w:t>
      </w:r>
      <w:r w:rsidR="005B6092">
        <w:rPr>
          <w:lang w:val="en-AU"/>
        </w:rPr>
        <w:t xml:space="preserve"> </w:t>
      </w:r>
      <w:r w:rsidRPr="00685279">
        <w:rPr>
          <w:lang w:val="en-AU"/>
        </w:rPr>
        <w:t>to service delivery, which inherently includes trauma</w:t>
      </w:r>
      <w:r w:rsidR="00502373" w:rsidRPr="00685279">
        <w:rPr>
          <w:lang w:val="en-AU"/>
        </w:rPr>
        <w:noBreakHyphen/>
      </w:r>
      <w:r w:rsidRPr="00685279">
        <w:rPr>
          <w:lang w:val="en-AU"/>
        </w:rPr>
        <w:t>informed practices. Culturally informed and</w:t>
      </w:r>
      <w:r w:rsidRPr="00685279">
        <w:rPr>
          <w:spacing w:val="-12"/>
          <w:lang w:val="en-AU"/>
        </w:rPr>
        <w:t xml:space="preserve"> </w:t>
      </w:r>
      <w:r w:rsidRPr="00685279">
        <w:rPr>
          <w:lang w:val="en-AU"/>
        </w:rPr>
        <w:t>trauma</w:t>
      </w:r>
      <w:r w:rsidR="00502373" w:rsidRPr="00685279">
        <w:rPr>
          <w:lang w:val="en-AU"/>
        </w:rPr>
        <w:noBreakHyphen/>
      </w:r>
      <w:r w:rsidRPr="00685279">
        <w:rPr>
          <w:lang w:val="en-AU"/>
        </w:rPr>
        <w:t>informed</w:t>
      </w:r>
      <w:r w:rsidRPr="00685279">
        <w:rPr>
          <w:spacing w:val="-11"/>
          <w:lang w:val="en-AU"/>
        </w:rPr>
        <w:t xml:space="preserve"> </w:t>
      </w:r>
      <w:r w:rsidRPr="00685279">
        <w:rPr>
          <w:lang w:val="en-AU"/>
        </w:rPr>
        <w:t>services</w:t>
      </w:r>
      <w:r w:rsidRPr="00685279">
        <w:rPr>
          <w:spacing w:val="-12"/>
          <w:lang w:val="en-AU"/>
        </w:rPr>
        <w:t xml:space="preserve"> </w:t>
      </w:r>
      <w:r w:rsidRPr="00685279">
        <w:rPr>
          <w:lang w:val="en-AU"/>
        </w:rPr>
        <w:t>are</w:t>
      </w:r>
      <w:r w:rsidRPr="00685279">
        <w:rPr>
          <w:spacing w:val="-11"/>
          <w:lang w:val="en-AU"/>
        </w:rPr>
        <w:t xml:space="preserve"> </w:t>
      </w:r>
      <w:r w:rsidRPr="00685279">
        <w:rPr>
          <w:lang w:val="en-AU"/>
        </w:rPr>
        <w:t>interconnected and cannot be separated.</w:t>
      </w:r>
    </w:p>
    <w:p w14:paraId="6C378E71" w14:textId="77777777" w:rsidR="00A305D7" w:rsidRPr="00685279" w:rsidRDefault="00AB7B53" w:rsidP="00FF26EB">
      <w:pPr>
        <w:pStyle w:val="Heading2"/>
        <w:rPr>
          <w:lang w:val="en-AU"/>
        </w:rPr>
      </w:pPr>
      <w:r w:rsidRPr="00685279">
        <w:rPr>
          <w:lang w:val="en-AU"/>
        </w:rPr>
        <w:t>Amplifying</w:t>
      </w:r>
      <w:r w:rsidRPr="00685279">
        <w:rPr>
          <w:spacing w:val="-3"/>
          <w:lang w:val="en-AU"/>
        </w:rPr>
        <w:t xml:space="preserve"> </w:t>
      </w:r>
      <w:r w:rsidRPr="00685279">
        <w:rPr>
          <w:lang w:val="en-AU"/>
        </w:rPr>
        <w:t>ACCO</w:t>
      </w:r>
      <w:r w:rsidRPr="00685279">
        <w:rPr>
          <w:spacing w:val="-2"/>
          <w:lang w:val="en-AU"/>
        </w:rPr>
        <w:t xml:space="preserve"> Voices</w:t>
      </w:r>
    </w:p>
    <w:p w14:paraId="6C378E72" w14:textId="77777777" w:rsidR="00A305D7" w:rsidRPr="00685279" w:rsidRDefault="00AB7B53" w:rsidP="00FF26EB">
      <w:pPr>
        <w:rPr>
          <w:lang w:val="en-AU"/>
        </w:rPr>
      </w:pPr>
      <w:r w:rsidRPr="00685279">
        <w:rPr>
          <w:lang w:val="en-AU"/>
        </w:rPr>
        <w:t>The following section outlines the themes that emerged from the ACCO consultations on the EIIF</w:t>
      </w:r>
      <w:r w:rsidRPr="00685279">
        <w:rPr>
          <w:spacing w:val="-9"/>
          <w:lang w:val="en-AU"/>
        </w:rPr>
        <w:t xml:space="preserve"> </w:t>
      </w:r>
      <w:r w:rsidRPr="00685279">
        <w:rPr>
          <w:lang w:val="en-AU"/>
        </w:rPr>
        <w:t>and</w:t>
      </w:r>
      <w:r w:rsidRPr="00685279">
        <w:rPr>
          <w:spacing w:val="-9"/>
          <w:lang w:val="en-AU"/>
        </w:rPr>
        <w:t xml:space="preserve"> </w:t>
      </w:r>
      <w:r w:rsidRPr="00685279">
        <w:rPr>
          <w:lang w:val="en-AU"/>
        </w:rPr>
        <w:t>broader</w:t>
      </w:r>
      <w:r w:rsidRPr="00685279">
        <w:rPr>
          <w:spacing w:val="-9"/>
          <w:lang w:val="en-AU"/>
        </w:rPr>
        <w:t xml:space="preserve"> </w:t>
      </w:r>
      <w:r w:rsidRPr="00685279">
        <w:rPr>
          <w:lang w:val="en-AU"/>
        </w:rPr>
        <w:t>government</w:t>
      </w:r>
      <w:r w:rsidRPr="00685279">
        <w:rPr>
          <w:spacing w:val="-9"/>
          <w:lang w:val="en-AU"/>
        </w:rPr>
        <w:t xml:space="preserve"> </w:t>
      </w:r>
      <w:r w:rsidRPr="00685279">
        <w:rPr>
          <w:lang w:val="en-AU"/>
        </w:rPr>
        <w:t>engagement</w:t>
      </w:r>
      <w:r w:rsidRPr="00685279">
        <w:rPr>
          <w:spacing w:val="-9"/>
          <w:lang w:val="en-AU"/>
        </w:rPr>
        <w:t xml:space="preserve"> </w:t>
      </w:r>
      <w:r w:rsidRPr="00685279">
        <w:rPr>
          <w:lang w:val="en-AU"/>
        </w:rPr>
        <w:t xml:space="preserve">and </w:t>
      </w:r>
      <w:r w:rsidRPr="00685279">
        <w:rPr>
          <w:spacing w:val="-2"/>
          <w:lang w:val="en-AU"/>
        </w:rPr>
        <w:t>processes.</w:t>
      </w:r>
    </w:p>
    <w:p w14:paraId="6C378E74" w14:textId="7D00F60E" w:rsidR="00A305D7" w:rsidRPr="00685279" w:rsidRDefault="00AB7B53" w:rsidP="006E4702">
      <w:pPr>
        <w:ind w:right="159"/>
        <w:rPr>
          <w:lang w:val="en-AU"/>
        </w:rPr>
      </w:pPr>
      <w:r w:rsidRPr="00685279">
        <w:rPr>
          <w:lang w:val="en-AU"/>
        </w:rPr>
        <w:t>It</w:t>
      </w:r>
      <w:r w:rsidR="00D578D8">
        <w:rPr>
          <w:lang w:val="en-AU"/>
        </w:rPr>
        <w:t>’</w:t>
      </w:r>
      <w:r w:rsidRPr="00685279">
        <w:rPr>
          <w:lang w:val="en-AU"/>
        </w:rPr>
        <w:t>s</w:t>
      </w:r>
      <w:r w:rsidRPr="00685279">
        <w:rPr>
          <w:spacing w:val="-7"/>
          <w:lang w:val="en-AU"/>
        </w:rPr>
        <w:t xml:space="preserve"> </w:t>
      </w:r>
      <w:r w:rsidRPr="00685279">
        <w:rPr>
          <w:lang w:val="en-AU"/>
        </w:rPr>
        <w:t>important</w:t>
      </w:r>
      <w:r w:rsidRPr="00685279">
        <w:rPr>
          <w:spacing w:val="-7"/>
          <w:lang w:val="en-AU"/>
        </w:rPr>
        <w:t xml:space="preserve"> </w:t>
      </w:r>
      <w:r w:rsidRPr="00685279">
        <w:rPr>
          <w:lang w:val="en-AU"/>
        </w:rPr>
        <w:t>to</w:t>
      </w:r>
      <w:r w:rsidRPr="00685279">
        <w:rPr>
          <w:spacing w:val="-7"/>
          <w:lang w:val="en-AU"/>
        </w:rPr>
        <w:t xml:space="preserve"> </w:t>
      </w:r>
      <w:r w:rsidRPr="00685279">
        <w:rPr>
          <w:lang w:val="en-AU"/>
        </w:rPr>
        <w:t>note,</w:t>
      </w:r>
      <w:r w:rsidRPr="00685279">
        <w:rPr>
          <w:spacing w:val="-7"/>
          <w:lang w:val="en-AU"/>
        </w:rPr>
        <w:t xml:space="preserve"> </w:t>
      </w:r>
      <w:r w:rsidRPr="00685279">
        <w:rPr>
          <w:lang w:val="en-AU"/>
        </w:rPr>
        <w:t>that</w:t>
      </w:r>
      <w:r w:rsidRPr="00685279">
        <w:rPr>
          <w:spacing w:val="-7"/>
          <w:lang w:val="en-AU"/>
        </w:rPr>
        <w:t xml:space="preserve"> </w:t>
      </w:r>
      <w:r w:rsidRPr="00685279">
        <w:rPr>
          <w:lang w:val="en-AU"/>
        </w:rPr>
        <w:t>to</w:t>
      </w:r>
      <w:r w:rsidRPr="00685279">
        <w:rPr>
          <w:spacing w:val="-7"/>
          <w:lang w:val="en-AU"/>
        </w:rPr>
        <w:t xml:space="preserve"> </w:t>
      </w:r>
      <w:r w:rsidRPr="00685279">
        <w:rPr>
          <w:lang w:val="en-AU"/>
        </w:rPr>
        <w:t>ensure</w:t>
      </w:r>
      <w:r w:rsidRPr="00685279">
        <w:rPr>
          <w:spacing w:val="-7"/>
          <w:lang w:val="en-AU"/>
        </w:rPr>
        <w:t xml:space="preserve"> </w:t>
      </w:r>
      <w:r w:rsidRPr="00685279">
        <w:rPr>
          <w:lang w:val="en-AU"/>
        </w:rPr>
        <w:t>we</w:t>
      </w:r>
      <w:r w:rsidRPr="00685279">
        <w:rPr>
          <w:spacing w:val="-7"/>
          <w:lang w:val="en-AU"/>
        </w:rPr>
        <w:t xml:space="preserve"> </w:t>
      </w:r>
      <w:r w:rsidRPr="00685279">
        <w:rPr>
          <w:lang w:val="en-AU"/>
        </w:rPr>
        <w:t>are</w:t>
      </w:r>
      <w:r w:rsidRPr="00685279">
        <w:rPr>
          <w:spacing w:val="-7"/>
          <w:lang w:val="en-AU"/>
        </w:rPr>
        <w:t xml:space="preserve"> </w:t>
      </w:r>
      <w:r w:rsidRPr="00685279">
        <w:rPr>
          <w:lang w:val="en-AU"/>
        </w:rPr>
        <w:t>listening to the voice of ACCOs we have used the language from</w:t>
      </w:r>
      <w:r w:rsidRPr="00685279">
        <w:rPr>
          <w:spacing w:val="-4"/>
          <w:lang w:val="en-AU"/>
        </w:rPr>
        <w:t xml:space="preserve"> </w:t>
      </w:r>
      <w:r w:rsidRPr="00685279">
        <w:rPr>
          <w:lang w:val="en-AU"/>
        </w:rPr>
        <w:t>the</w:t>
      </w:r>
      <w:r w:rsidRPr="00685279">
        <w:rPr>
          <w:spacing w:val="-4"/>
          <w:lang w:val="en-AU"/>
        </w:rPr>
        <w:t xml:space="preserve"> </w:t>
      </w:r>
      <w:r w:rsidRPr="00685279">
        <w:rPr>
          <w:lang w:val="en-AU"/>
        </w:rPr>
        <w:t>consultations.</w:t>
      </w:r>
      <w:r w:rsidRPr="00685279">
        <w:rPr>
          <w:spacing w:val="-4"/>
          <w:lang w:val="en-AU"/>
        </w:rPr>
        <w:t xml:space="preserve"> </w:t>
      </w:r>
      <w:r w:rsidRPr="00685279">
        <w:rPr>
          <w:lang w:val="en-AU"/>
        </w:rPr>
        <w:t>While</w:t>
      </w:r>
      <w:r w:rsidRPr="00685279">
        <w:rPr>
          <w:spacing w:val="-4"/>
          <w:lang w:val="en-AU"/>
        </w:rPr>
        <w:t xml:space="preserve"> </w:t>
      </w:r>
      <w:r w:rsidRPr="00685279">
        <w:rPr>
          <w:lang w:val="en-AU"/>
        </w:rPr>
        <w:t>there</w:t>
      </w:r>
      <w:r w:rsidRPr="00685279">
        <w:rPr>
          <w:spacing w:val="-4"/>
          <w:lang w:val="en-AU"/>
        </w:rPr>
        <w:t xml:space="preserve"> </w:t>
      </w:r>
      <w:r w:rsidRPr="00685279">
        <w:rPr>
          <w:lang w:val="en-AU"/>
        </w:rPr>
        <w:t>may</w:t>
      </w:r>
      <w:r w:rsidRPr="00685279">
        <w:rPr>
          <w:spacing w:val="-4"/>
          <w:lang w:val="en-AU"/>
        </w:rPr>
        <w:t xml:space="preserve"> </w:t>
      </w:r>
      <w:r w:rsidRPr="00685279">
        <w:rPr>
          <w:lang w:val="en-AU"/>
        </w:rPr>
        <w:t>be</w:t>
      </w:r>
      <w:r w:rsidRPr="00685279">
        <w:rPr>
          <w:spacing w:val="-4"/>
          <w:lang w:val="en-AU"/>
        </w:rPr>
        <w:t xml:space="preserve"> </w:t>
      </w:r>
      <w:r w:rsidRPr="00685279">
        <w:rPr>
          <w:lang w:val="en-AU"/>
        </w:rPr>
        <w:t>complex reasons underpinning examples below, this section is intended to provide visibility on the experiences</w:t>
      </w:r>
      <w:r w:rsidRPr="00685279">
        <w:rPr>
          <w:spacing w:val="40"/>
          <w:lang w:val="en-AU"/>
        </w:rPr>
        <w:t xml:space="preserve"> </w:t>
      </w:r>
      <w:r w:rsidRPr="00685279">
        <w:rPr>
          <w:lang w:val="en-AU"/>
        </w:rPr>
        <w:t>of ACCOs as expressed by ACCOs, to support departments and government in addressing</w:t>
      </w:r>
      <w:r w:rsidR="00FF26EB">
        <w:rPr>
          <w:lang w:val="en-AU"/>
        </w:rPr>
        <w:t xml:space="preserve"> </w:t>
      </w:r>
      <w:r w:rsidRPr="00685279">
        <w:rPr>
          <w:lang w:val="en-AU"/>
        </w:rPr>
        <w:t xml:space="preserve">the </w:t>
      </w:r>
      <w:r w:rsidRPr="00685279">
        <w:rPr>
          <w:spacing w:val="-2"/>
          <w:lang w:val="en-AU"/>
        </w:rPr>
        <w:t>impacts.</w:t>
      </w:r>
    </w:p>
    <w:p w14:paraId="6C378E76" w14:textId="022D2F00" w:rsidR="00A305D7" w:rsidRPr="00685279" w:rsidRDefault="00AB7B53" w:rsidP="00FF26EB">
      <w:pPr>
        <w:rPr>
          <w:lang w:val="en-AU"/>
        </w:rPr>
      </w:pPr>
      <w:r w:rsidRPr="00685279">
        <w:rPr>
          <w:lang w:val="en-AU"/>
        </w:rPr>
        <w:t>This section outlines the barriers identified during consultation, explains broadly their corresponding</w:t>
      </w:r>
      <w:r w:rsidRPr="00685279">
        <w:rPr>
          <w:spacing w:val="-9"/>
          <w:lang w:val="en-AU"/>
        </w:rPr>
        <w:t xml:space="preserve"> </w:t>
      </w:r>
      <w:r w:rsidRPr="00FF26EB">
        <w:rPr>
          <w:rFonts w:asciiTheme="majorHAnsi" w:hAnsiTheme="majorHAnsi"/>
          <w:bCs/>
          <w:color w:val="0076BE"/>
          <w:lang w:val="en-AU"/>
        </w:rPr>
        <w:t>in</w:t>
      </w:r>
      <w:r w:rsidRPr="00FF26EB">
        <w:rPr>
          <w:rFonts w:asciiTheme="majorHAnsi" w:hAnsiTheme="majorHAnsi"/>
          <w:bCs/>
          <w:color w:val="0076BE"/>
          <w:spacing w:val="-8"/>
          <w:lang w:val="en-AU"/>
        </w:rPr>
        <w:t xml:space="preserve"> </w:t>
      </w:r>
      <w:r w:rsidRPr="00FF26EB">
        <w:rPr>
          <w:rFonts w:asciiTheme="majorHAnsi" w:hAnsiTheme="majorHAnsi"/>
          <w:bCs/>
          <w:color w:val="0076BE"/>
          <w:lang w:val="en-AU"/>
        </w:rPr>
        <w:t>practice</w:t>
      </w:r>
      <w:r w:rsidRPr="00FF26EB">
        <w:rPr>
          <w:rFonts w:asciiTheme="majorHAnsi" w:hAnsiTheme="majorHAnsi"/>
          <w:b/>
          <w:color w:val="0076BE"/>
          <w:spacing w:val="-6"/>
          <w:lang w:val="en-AU"/>
        </w:rPr>
        <w:t xml:space="preserve"> </w:t>
      </w:r>
      <w:r w:rsidRPr="00685279">
        <w:rPr>
          <w:lang w:val="en-AU"/>
        </w:rPr>
        <w:t>implications,</w:t>
      </w:r>
      <w:r w:rsidRPr="00685279">
        <w:rPr>
          <w:spacing w:val="-9"/>
          <w:lang w:val="en-AU"/>
        </w:rPr>
        <w:t xml:space="preserve"> </w:t>
      </w:r>
      <w:r w:rsidRPr="00685279">
        <w:rPr>
          <w:lang w:val="en-AU"/>
        </w:rPr>
        <w:t>and</w:t>
      </w:r>
      <w:r w:rsidRPr="00685279">
        <w:rPr>
          <w:spacing w:val="-9"/>
          <w:lang w:val="en-AU"/>
        </w:rPr>
        <w:t xml:space="preserve"> </w:t>
      </w:r>
      <w:r w:rsidRPr="00685279">
        <w:rPr>
          <w:lang w:val="en-AU"/>
        </w:rPr>
        <w:t xml:space="preserve">sets out proposed </w:t>
      </w:r>
      <w:r w:rsidRPr="00FF26EB">
        <w:rPr>
          <w:rFonts w:asciiTheme="majorHAnsi" w:hAnsiTheme="majorHAnsi"/>
          <w:bCs/>
          <w:color w:val="0076BE"/>
          <w:lang w:val="en-AU"/>
        </w:rPr>
        <w:t>solutions</w:t>
      </w:r>
      <w:r w:rsidRPr="00685279">
        <w:rPr>
          <w:b/>
          <w:color w:val="0076BE"/>
          <w:lang w:val="en-AU"/>
        </w:rPr>
        <w:t xml:space="preserve"> </w:t>
      </w:r>
      <w:r w:rsidRPr="00685279">
        <w:rPr>
          <w:lang w:val="en-AU"/>
        </w:rPr>
        <w:t>that were highlighted</w:t>
      </w:r>
      <w:r w:rsidR="00FF26EB">
        <w:rPr>
          <w:lang w:val="en-AU"/>
        </w:rPr>
        <w:t xml:space="preserve"> </w:t>
      </w:r>
      <w:r w:rsidRPr="00685279">
        <w:rPr>
          <w:lang w:val="en-AU"/>
        </w:rPr>
        <w:t>by</w:t>
      </w:r>
      <w:r w:rsidRPr="00685279">
        <w:rPr>
          <w:spacing w:val="-3"/>
          <w:lang w:val="en-AU"/>
        </w:rPr>
        <w:t xml:space="preserve"> </w:t>
      </w:r>
      <w:r w:rsidRPr="00685279">
        <w:rPr>
          <w:lang w:val="en-AU"/>
        </w:rPr>
        <w:t>ACCOs.</w:t>
      </w:r>
    </w:p>
    <w:p w14:paraId="6C378E79" w14:textId="6B884D66" w:rsidR="00A305D7" w:rsidRPr="00685279" w:rsidRDefault="00AB7B53" w:rsidP="00FF26EB">
      <w:pPr>
        <w:rPr>
          <w:lang w:val="en-AU"/>
        </w:rPr>
      </w:pPr>
      <w:r w:rsidRPr="00685279">
        <w:rPr>
          <w:lang w:val="en-AU"/>
        </w:rPr>
        <w:br w:type="column"/>
      </w:r>
      <w:r w:rsidRPr="00685279">
        <w:rPr>
          <w:lang w:val="en-AU"/>
        </w:rPr>
        <w:t>It</w:t>
      </w:r>
      <w:r w:rsidR="00D578D8">
        <w:rPr>
          <w:lang w:val="en-AU"/>
        </w:rPr>
        <w:t>’</w:t>
      </w:r>
      <w:r w:rsidRPr="00685279">
        <w:rPr>
          <w:lang w:val="en-AU"/>
        </w:rPr>
        <w:t>s also important to recognise that not all government departments face the same barriers, and some departments may already be on the journey to enacting the solutions below, alongside other</w:t>
      </w:r>
      <w:r w:rsidRPr="00685279">
        <w:rPr>
          <w:spacing w:val="-10"/>
          <w:lang w:val="en-AU"/>
        </w:rPr>
        <w:t xml:space="preserve"> </w:t>
      </w:r>
      <w:r w:rsidRPr="00685279">
        <w:rPr>
          <w:lang w:val="en-AU"/>
        </w:rPr>
        <w:t>approaches</w:t>
      </w:r>
      <w:r w:rsidRPr="00685279">
        <w:rPr>
          <w:spacing w:val="-10"/>
          <w:lang w:val="en-AU"/>
        </w:rPr>
        <w:t xml:space="preserve"> </w:t>
      </w:r>
      <w:r w:rsidRPr="00685279">
        <w:rPr>
          <w:lang w:val="en-AU"/>
        </w:rPr>
        <w:t>to</w:t>
      </w:r>
      <w:r w:rsidRPr="00685279">
        <w:rPr>
          <w:spacing w:val="-10"/>
          <w:lang w:val="en-AU"/>
        </w:rPr>
        <w:t xml:space="preserve"> </w:t>
      </w:r>
      <w:r w:rsidRPr="00685279">
        <w:rPr>
          <w:lang w:val="en-AU"/>
        </w:rPr>
        <w:t>advancing</w:t>
      </w:r>
      <w:r w:rsidRPr="00685279">
        <w:rPr>
          <w:spacing w:val="-10"/>
          <w:lang w:val="en-AU"/>
        </w:rPr>
        <w:t xml:space="preserve"> </w:t>
      </w:r>
      <w:r w:rsidRPr="00685279">
        <w:rPr>
          <w:lang w:val="en-AU"/>
        </w:rPr>
        <w:t>self</w:t>
      </w:r>
      <w:r w:rsidR="00502373" w:rsidRPr="00685279">
        <w:rPr>
          <w:lang w:val="en-AU"/>
        </w:rPr>
        <w:noBreakHyphen/>
      </w:r>
      <w:r w:rsidRPr="00685279">
        <w:rPr>
          <w:lang w:val="en-AU"/>
        </w:rPr>
        <w:t>determination.</w:t>
      </w:r>
      <w:r w:rsidR="0082106D">
        <w:rPr>
          <w:lang w:val="en-AU"/>
        </w:rPr>
        <w:t xml:space="preserve"> </w:t>
      </w:r>
      <w:r w:rsidRPr="00685279">
        <w:rPr>
          <w:lang w:val="en-AU"/>
        </w:rPr>
        <w:t>However,</w:t>
      </w:r>
      <w:r w:rsidRPr="00685279">
        <w:rPr>
          <w:spacing w:val="-5"/>
          <w:lang w:val="en-AU"/>
        </w:rPr>
        <w:t xml:space="preserve"> </w:t>
      </w:r>
      <w:r w:rsidRPr="00685279">
        <w:rPr>
          <w:lang w:val="en-AU"/>
        </w:rPr>
        <w:t>variations</w:t>
      </w:r>
      <w:r w:rsidRPr="00685279">
        <w:rPr>
          <w:spacing w:val="-5"/>
          <w:lang w:val="en-AU"/>
        </w:rPr>
        <w:t xml:space="preserve"> </w:t>
      </w:r>
      <w:r w:rsidRPr="00685279">
        <w:rPr>
          <w:lang w:val="en-AU"/>
        </w:rPr>
        <w:t>of</w:t>
      </w:r>
      <w:r w:rsidRPr="00685279">
        <w:rPr>
          <w:spacing w:val="-4"/>
          <w:lang w:val="en-AU"/>
        </w:rPr>
        <w:t xml:space="preserve"> </w:t>
      </w:r>
      <w:r w:rsidRPr="00685279">
        <w:rPr>
          <w:lang w:val="en-AU"/>
        </w:rPr>
        <w:t>these</w:t>
      </w:r>
      <w:r w:rsidRPr="00685279">
        <w:rPr>
          <w:spacing w:val="-5"/>
          <w:lang w:val="en-AU"/>
        </w:rPr>
        <w:t xml:space="preserve"> </w:t>
      </w:r>
      <w:r w:rsidRPr="00685279">
        <w:rPr>
          <w:lang w:val="en-AU"/>
        </w:rPr>
        <w:t>common</w:t>
      </w:r>
      <w:r w:rsidRPr="00685279">
        <w:rPr>
          <w:spacing w:val="-4"/>
          <w:lang w:val="en-AU"/>
        </w:rPr>
        <w:t xml:space="preserve"> </w:t>
      </w:r>
      <w:r w:rsidRPr="00685279">
        <w:rPr>
          <w:spacing w:val="-2"/>
          <w:lang w:val="en-AU"/>
        </w:rPr>
        <w:t>themes</w:t>
      </w:r>
      <w:r w:rsidR="00FF26EB">
        <w:rPr>
          <w:spacing w:val="-2"/>
          <w:lang w:val="en-AU"/>
        </w:rPr>
        <w:t xml:space="preserve"> </w:t>
      </w:r>
      <w:r w:rsidRPr="00685279">
        <w:rPr>
          <w:lang w:val="en-AU"/>
        </w:rPr>
        <w:t>span</w:t>
      </w:r>
      <w:r w:rsidRPr="00685279">
        <w:rPr>
          <w:spacing w:val="-7"/>
          <w:lang w:val="en-AU"/>
        </w:rPr>
        <w:t xml:space="preserve"> </w:t>
      </w:r>
      <w:r w:rsidRPr="00685279">
        <w:rPr>
          <w:lang w:val="en-AU"/>
        </w:rPr>
        <w:t>all</w:t>
      </w:r>
      <w:r w:rsidRPr="00685279">
        <w:rPr>
          <w:spacing w:val="-7"/>
          <w:lang w:val="en-AU"/>
        </w:rPr>
        <w:t xml:space="preserve"> </w:t>
      </w:r>
      <w:r w:rsidRPr="00685279">
        <w:rPr>
          <w:lang w:val="en-AU"/>
        </w:rPr>
        <w:t>sectors,</w:t>
      </w:r>
      <w:r w:rsidRPr="00685279">
        <w:rPr>
          <w:spacing w:val="-7"/>
          <w:lang w:val="en-AU"/>
        </w:rPr>
        <w:t xml:space="preserve"> </w:t>
      </w:r>
      <w:r w:rsidRPr="00685279">
        <w:rPr>
          <w:lang w:val="en-AU"/>
        </w:rPr>
        <w:t>with</w:t>
      </w:r>
      <w:r w:rsidRPr="00685279">
        <w:rPr>
          <w:spacing w:val="-7"/>
          <w:lang w:val="en-AU"/>
        </w:rPr>
        <w:t xml:space="preserve"> </w:t>
      </w:r>
      <w:r w:rsidRPr="00685279">
        <w:rPr>
          <w:lang w:val="en-AU"/>
        </w:rPr>
        <w:t>some</w:t>
      </w:r>
      <w:r w:rsidRPr="00685279">
        <w:rPr>
          <w:spacing w:val="-7"/>
          <w:lang w:val="en-AU"/>
        </w:rPr>
        <w:t xml:space="preserve"> </w:t>
      </w:r>
      <w:r w:rsidRPr="00685279">
        <w:rPr>
          <w:lang w:val="en-AU"/>
        </w:rPr>
        <w:t>departments</w:t>
      </w:r>
      <w:r w:rsidRPr="00685279">
        <w:rPr>
          <w:spacing w:val="-7"/>
          <w:lang w:val="en-AU"/>
        </w:rPr>
        <w:t xml:space="preserve"> </w:t>
      </w:r>
      <w:r w:rsidRPr="00685279">
        <w:rPr>
          <w:lang w:val="en-AU"/>
        </w:rPr>
        <w:t>advancing self</w:t>
      </w:r>
      <w:r w:rsidR="00502373" w:rsidRPr="00685279">
        <w:rPr>
          <w:lang w:val="en-AU"/>
        </w:rPr>
        <w:noBreakHyphen/>
      </w:r>
      <w:r w:rsidRPr="00685279">
        <w:rPr>
          <w:lang w:val="en-AU"/>
        </w:rPr>
        <w:t>determination more than others. We suggest exploring these themes in the context of specific departments and sectors, and the relationships departments have with the specific ACCOs that they work alongside.</w:t>
      </w:r>
    </w:p>
    <w:p w14:paraId="6C378E7A" w14:textId="630DCE16" w:rsidR="00A305D7" w:rsidRPr="00685279" w:rsidRDefault="00AB7B53" w:rsidP="00FF26EB">
      <w:pPr>
        <w:rPr>
          <w:lang w:val="en-AU"/>
        </w:rPr>
      </w:pPr>
      <w:r w:rsidRPr="00685279">
        <w:rPr>
          <w:lang w:val="en-AU"/>
        </w:rPr>
        <w:t>Some of the below barriers for reform include an example</w:t>
      </w:r>
      <w:r w:rsidRPr="00685279">
        <w:rPr>
          <w:spacing w:val="-9"/>
          <w:lang w:val="en-AU"/>
        </w:rPr>
        <w:t xml:space="preserve"> </w:t>
      </w:r>
      <w:r w:rsidRPr="00685279">
        <w:rPr>
          <w:lang w:val="en-AU"/>
        </w:rPr>
        <w:t>of</w:t>
      </w:r>
      <w:r w:rsidRPr="00685279">
        <w:rPr>
          <w:spacing w:val="-9"/>
          <w:lang w:val="en-AU"/>
        </w:rPr>
        <w:t xml:space="preserve"> </w:t>
      </w:r>
      <w:r w:rsidR="00D578D8">
        <w:rPr>
          <w:lang w:val="en-AU"/>
        </w:rPr>
        <w:t>‘</w:t>
      </w:r>
      <w:r w:rsidRPr="00685279">
        <w:rPr>
          <w:lang w:val="en-AU"/>
        </w:rPr>
        <w:t>good</w:t>
      </w:r>
      <w:r w:rsidRPr="00685279">
        <w:rPr>
          <w:spacing w:val="-9"/>
          <w:lang w:val="en-AU"/>
        </w:rPr>
        <w:t xml:space="preserve"> </w:t>
      </w:r>
      <w:r w:rsidRPr="00685279">
        <w:rPr>
          <w:lang w:val="en-AU"/>
        </w:rPr>
        <w:t>practice</w:t>
      </w:r>
      <w:r w:rsidR="00D578D8">
        <w:rPr>
          <w:lang w:val="en-AU"/>
        </w:rPr>
        <w:t>’</w:t>
      </w:r>
      <w:r w:rsidRPr="00685279">
        <w:rPr>
          <w:spacing w:val="-9"/>
          <w:lang w:val="en-AU"/>
        </w:rPr>
        <w:t xml:space="preserve"> </w:t>
      </w:r>
      <w:r w:rsidRPr="00685279">
        <w:rPr>
          <w:lang w:val="en-AU"/>
        </w:rPr>
        <w:t>as</w:t>
      </w:r>
      <w:r w:rsidRPr="00685279">
        <w:rPr>
          <w:spacing w:val="-9"/>
          <w:lang w:val="en-AU"/>
        </w:rPr>
        <w:t xml:space="preserve"> </w:t>
      </w:r>
      <w:r w:rsidRPr="00685279">
        <w:rPr>
          <w:lang w:val="en-AU"/>
        </w:rPr>
        <w:t>identified</w:t>
      </w:r>
      <w:r w:rsidRPr="00685279">
        <w:rPr>
          <w:spacing w:val="-9"/>
          <w:lang w:val="en-AU"/>
        </w:rPr>
        <w:t xml:space="preserve"> </w:t>
      </w:r>
      <w:r w:rsidRPr="00685279">
        <w:rPr>
          <w:lang w:val="en-AU"/>
        </w:rPr>
        <w:t>the</w:t>
      </w:r>
      <w:r w:rsidRPr="00685279">
        <w:rPr>
          <w:spacing w:val="-9"/>
          <w:lang w:val="en-AU"/>
        </w:rPr>
        <w:t xml:space="preserve"> </w:t>
      </w:r>
      <w:r w:rsidRPr="00685279">
        <w:rPr>
          <w:lang w:val="en-AU"/>
        </w:rPr>
        <w:t>ACCOs. These are illustrative and aim to highlight one example of progress towards overcoming some of the below barriers, recognising many other good practice examples exist.</w:t>
      </w:r>
    </w:p>
    <w:p w14:paraId="6C378E7B"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576"/>
        </w:sectPr>
      </w:pPr>
    </w:p>
    <w:p w14:paraId="6C378E7E" w14:textId="4480A0DD" w:rsidR="00A305D7" w:rsidRPr="00F31771" w:rsidRDefault="00AB7B53" w:rsidP="00453731">
      <w:pPr>
        <w:pStyle w:val="Heading2"/>
        <w:ind w:right="1329"/>
        <w:rPr>
          <w:rFonts w:asciiTheme="minorHAnsi" w:hAnsiTheme="minorHAnsi"/>
          <w:lang w:val="en-AU"/>
        </w:rPr>
      </w:pPr>
      <w:r w:rsidRPr="00F31771">
        <w:rPr>
          <w:rFonts w:asciiTheme="minorHAnsi" w:hAnsiTheme="minorHAnsi"/>
          <w:lang w:val="en-AU"/>
        </w:rPr>
        <w:lastRenderedPageBreak/>
        <w:t>Lack of Aboriginal</w:t>
      </w:r>
      <w:r w:rsidR="00502373" w:rsidRPr="00F31771">
        <w:rPr>
          <w:rFonts w:asciiTheme="minorHAnsi" w:hAnsiTheme="minorHAnsi"/>
          <w:lang w:val="en-AU"/>
        </w:rPr>
        <w:noBreakHyphen/>
      </w:r>
      <w:r w:rsidRPr="00F31771">
        <w:rPr>
          <w:rFonts w:asciiTheme="minorHAnsi" w:hAnsiTheme="minorHAnsi"/>
          <w:lang w:val="en-AU"/>
        </w:rPr>
        <w:t>led decision</w:t>
      </w:r>
      <w:r w:rsidR="00502373" w:rsidRPr="00F31771">
        <w:rPr>
          <w:rFonts w:asciiTheme="minorHAnsi" w:hAnsiTheme="minorHAnsi"/>
          <w:lang w:val="en-AU"/>
        </w:rPr>
        <w:noBreakHyphen/>
      </w:r>
      <w:r w:rsidRPr="00F31771">
        <w:rPr>
          <w:rFonts w:asciiTheme="minorHAnsi" w:hAnsiTheme="minorHAnsi"/>
          <w:lang w:val="en-AU"/>
        </w:rPr>
        <w:t>making</w:t>
      </w:r>
      <w:r w:rsidRPr="00F31771">
        <w:rPr>
          <w:rFonts w:asciiTheme="minorHAnsi" w:hAnsiTheme="minorHAnsi"/>
          <w:spacing w:val="-17"/>
          <w:lang w:val="en-AU"/>
        </w:rPr>
        <w:t xml:space="preserve"> </w:t>
      </w:r>
      <w:r w:rsidRPr="00F31771">
        <w:rPr>
          <w:rFonts w:asciiTheme="minorHAnsi" w:hAnsiTheme="minorHAnsi"/>
          <w:lang w:val="en-AU"/>
        </w:rPr>
        <w:t>within budget processes</w:t>
      </w:r>
    </w:p>
    <w:p w14:paraId="33573E41" w14:textId="3BD528D1" w:rsidR="00F113CA" w:rsidRDefault="00AB7B53" w:rsidP="007B6723">
      <w:pPr>
        <w:rPr>
          <w:color w:val="231F20"/>
          <w:spacing w:val="-2"/>
          <w:lang w:val="en-AU"/>
        </w:rPr>
      </w:pPr>
      <w:r w:rsidRPr="00685279">
        <w:rPr>
          <w:lang w:val="en-AU"/>
        </w:rPr>
        <w:t>ACCOs expressed that there is a dire need to</w:t>
      </w:r>
      <w:r w:rsidRPr="00685279">
        <w:rPr>
          <w:spacing w:val="-3"/>
          <w:lang w:val="en-AU"/>
        </w:rPr>
        <w:t xml:space="preserve"> </w:t>
      </w:r>
      <w:r w:rsidRPr="00685279">
        <w:rPr>
          <w:lang w:val="en-AU"/>
        </w:rPr>
        <w:t>enhance</w:t>
      </w:r>
      <w:r w:rsidRPr="00685279">
        <w:rPr>
          <w:spacing w:val="-1"/>
          <w:lang w:val="en-AU"/>
        </w:rPr>
        <w:t xml:space="preserve"> </w:t>
      </w:r>
      <w:r w:rsidRPr="00685279">
        <w:rPr>
          <w:lang w:val="en-AU"/>
        </w:rPr>
        <w:t>Aboriginal</w:t>
      </w:r>
      <w:r w:rsidRPr="00685279">
        <w:rPr>
          <w:spacing w:val="-1"/>
          <w:lang w:val="en-AU"/>
        </w:rPr>
        <w:t xml:space="preserve"> </w:t>
      </w:r>
      <w:r w:rsidRPr="00685279">
        <w:rPr>
          <w:lang w:val="en-AU"/>
        </w:rPr>
        <w:t>led decision</w:t>
      </w:r>
      <w:r w:rsidR="00502373" w:rsidRPr="00685279">
        <w:rPr>
          <w:lang w:val="en-AU"/>
        </w:rPr>
        <w:noBreakHyphen/>
      </w:r>
      <w:r w:rsidRPr="00685279">
        <w:rPr>
          <w:spacing w:val="-2"/>
          <w:lang w:val="en-AU"/>
        </w:rPr>
        <w:t>making</w:t>
      </w:r>
      <w:r w:rsidR="007B6723">
        <w:rPr>
          <w:spacing w:val="-2"/>
          <w:lang w:val="en-AU"/>
        </w:rPr>
        <w:t xml:space="preserve"> </w:t>
      </w:r>
      <w:r w:rsidRPr="00685279">
        <w:rPr>
          <w:lang w:val="en-AU"/>
        </w:rPr>
        <w:t>systematically</w:t>
      </w:r>
      <w:r w:rsidRPr="00685279">
        <w:rPr>
          <w:spacing w:val="-12"/>
          <w:lang w:val="en-AU"/>
        </w:rPr>
        <w:t xml:space="preserve"> </w:t>
      </w:r>
      <w:r w:rsidRPr="00685279">
        <w:rPr>
          <w:lang w:val="en-AU"/>
        </w:rPr>
        <w:t>across</w:t>
      </w:r>
      <w:r w:rsidRPr="00685279">
        <w:rPr>
          <w:spacing w:val="-11"/>
          <w:lang w:val="en-AU"/>
        </w:rPr>
        <w:t xml:space="preserve"> </w:t>
      </w:r>
      <w:r w:rsidRPr="00685279">
        <w:rPr>
          <w:lang w:val="en-AU"/>
        </w:rPr>
        <w:t>government</w:t>
      </w:r>
      <w:r w:rsidRPr="00685279">
        <w:rPr>
          <w:spacing w:val="-12"/>
          <w:lang w:val="en-AU"/>
        </w:rPr>
        <w:t xml:space="preserve"> </w:t>
      </w:r>
      <w:r w:rsidRPr="00685279">
        <w:rPr>
          <w:lang w:val="en-AU"/>
        </w:rPr>
        <w:t>departments, at every stage of the budget process from submission, to program design, to outcomes.</w:t>
      </w:r>
      <w:r w:rsidR="00CF745E">
        <w:rPr>
          <w:lang w:val="en-AU"/>
        </w:rPr>
        <w:t xml:space="preserve"> </w:t>
      </w:r>
      <w:r w:rsidRPr="00685279">
        <w:rPr>
          <w:lang w:val="en-AU"/>
        </w:rPr>
        <w:t>This</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ensure</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there</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a</w:t>
      </w:r>
      <w:r w:rsidRPr="00685279">
        <w:rPr>
          <w:spacing w:val="-5"/>
          <w:lang w:val="en-AU"/>
        </w:rPr>
        <w:t xml:space="preserve"> </w:t>
      </w:r>
      <w:r w:rsidRPr="00685279">
        <w:rPr>
          <w:lang w:val="en-AU"/>
        </w:rPr>
        <w:t>clear</w:t>
      </w:r>
      <w:r w:rsidRPr="00685279">
        <w:rPr>
          <w:spacing w:val="-5"/>
          <w:lang w:val="en-AU"/>
        </w:rPr>
        <w:t xml:space="preserve"> </w:t>
      </w:r>
      <w:r w:rsidRPr="00685279">
        <w:rPr>
          <w:lang w:val="en-AU"/>
        </w:rPr>
        <w:t>understanding of the needs of Aboriginal people and culturally appropriate service delivery. When Aboriginal decision</w:t>
      </w:r>
      <w:r w:rsidR="00502373" w:rsidRPr="00685279">
        <w:rPr>
          <w:lang w:val="en-AU"/>
        </w:rPr>
        <w:noBreakHyphen/>
      </w:r>
      <w:r w:rsidRPr="00685279">
        <w:rPr>
          <w:lang w:val="en-AU"/>
        </w:rPr>
        <w:t xml:space="preserve">making is less integrated or valued in budgetary decisions, ACCOs felt the ability for Aboriginal communities to be </w:t>
      </w:r>
      <w:proofErr w:type="spellStart"/>
      <w:r w:rsidRPr="00685279">
        <w:rPr>
          <w:lang w:val="en-AU"/>
        </w:rPr>
        <w:t>self determining</w:t>
      </w:r>
      <w:proofErr w:type="spellEnd"/>
      <w:r w:rsidR="007B6723">
        <w:rPr>
          <w:lang w:val="en-AU"/>
        </w:rPr>
        <w:t xml:space="preserve"> </w:t>
      </w:r>
      <w:r w:rsidRPr="00685279">
        <w:rPr>
          <w:color w:val="231F20"/>
          <w:lang w:val="en-AU"/>
        </w:rPr>
        <w:t>in</w:t>
      </w:r>
      <w:r w:rsidRPr="00685279">
        <w:rPr>
          <w:color w:val="231F20"/>
          <w:spacing w:val="-5"/>
          <w:lang w:val="en-AU"/>
        </w:rPr>
        <w:t xml:space="preserve"> </w:t>
      </w:r>
      <w:r w:rsidRPr="00685279">
        <w:rPr>
          <w:color w:val="231F20"/>
          <w:lang w:val="en-AU"/>
        </w:rPr>
        <w:t>how</w:t>
      </w:r>
      <w:r w:rsidRPr="00685279">
        <w:rPr>
          <w:color w:val="231F20"/>
          <w:spacing w:val="-2"/>
          <w:lang w:val="en-AU"/>
        </w:rPr>
        <w:t xml:space="preserve"> </w:t>
      </w:r>
      <w:r w:rsidRPr="00685279">
        <w:rPr>
          <w:color w:val="231F20"/>
          <w:lang w:val="en-AU"/>
        </w:rPr>
        <w:t>resources</w:t>
      </w:r>
      <w:r w:rsidRPr="00685279">
        <w:rPr>
          <w:color w:val="231F20"/>
          <w:spacing w:val="-2"/>
          <w:lang w:val="en-AU"/>
        </w:rPr>
        <w:t xml:space="preserve"> </w:t>
      </w:r>
      <w:r w:rsidRPr="00685279">
        <w:rPr>
          <w:color w:val="231F20"/>
          <w:lang w:val="en-AU"/>
        </w:rPr>
        <w:t>are</w:t>
      </w:r>
      <w:r w:rsidRPr="00685279">
        <w:rPr>
          <w:color w:val="231F20"/>
          <w:spacing w:val="-2"/>
          <w:lang w:val="en-AU"/>
        </w:rPr>
        <w:t xml:space="preserve"> </w:t>
      </w:r>
      <w:r w:rsidRPr="00685279">
        <w:rPr>
          <w:color w:val="231F20"/>
          <w:lang w:val="en-AU"/>
        </w:rPr>
        <w:t>allocated,</w:t>
      </w:r>
      <w:r w:rsidRPr="00685279">
        <w:rPr>
          <w:color w:val="231F20"/>
          <w:spacing w:val="-2"/>
          <w:lang w:val="en-AU"/>
        </w:rPr>
        <w:t xml:space="preserve"> </w:t>
      </w:r>
      <w:r w:rsidRPr="00685279">
        <w:rPr>
          <w:color w:val="231F20"/>
          <w:lang w:val="en-AU"/>
        </w:rPr>
        <w:t>is</w:t>
      </w:r>
      <w:r w:rsidRPr="00685279">
        <w:rPr>
          <w:color w:val="231F20"/>
          <w:spacing w:val="-2"/>
          <w:lang w:val="en-AU"/>
        </w:rPr>
        <w:t xml:space="preserve"> undermined</w:t>
      </w:r>
      <w:r w:rsidR="00F113CA">
        <w:rPr>
          <w:color w:val="231F20"/>
          <w:spacing w:val="-2"/>
          <w:lang w:val="en-AU"/>
        </w:rPr>
        <w:t>.</w:t>
      </w:r>
    </w:p>
    <w:p w14:paraId="6C378E84" w14:textId="34FC12E3" w:rsidR="00A305D7" w:rsidRPr="00685279" w:rsidRDefault="00AB7B53" w:rsidP="007B6723">
      <w:pPr>
        <w:rPr>
          <w:lang w:val="en-AU"/>
        </w:rPr>
      </w:pPr>
      <w:r w:rsidRPr="00685279">
        <w:rPr>
          <w:color w:val="231F20"/>
          <w:lang w:val="en-AU"/>
        </w:rPr>
        <w:t>Consultations</w:t>
      </w:r>
      <w:r w:rsidRPr="00685279">
        <w:rPr>
          <w:color w:val="231F20"/>
          <w:spacing w:val="-5"/>
          <w:lang w:val="en-AU"/>
        </w:rPr>
        <w:t xml:space="preserve"> </w:t>
      </w:r>
      <w:r w:rsidRPr="00685279">
        <w:rPr>
          <w:color w:val="231F20"/>
          <w:lang w:val="en-AU"/>
        </w:rPr>
        <w:t>also</w:t>
      </w:r>
      <w:r w:rsidRPr="00685279">
        <w:rPr>
          <w:color w:val="231F20"/>
          <w:spacing w:val="-2"/>
          <w:lang w:val="en-AU"/>
        </w:rPr>
        <w:t xml:space="preserve"> </w:t>
      </w:r>
      <w:r w:rsidRPr="00685279">
        <w:rPr>
          <w:color w:val="231F20"/>
          <w:lang w:val="en-AU"/>
        </w:rPr>
        <w:t>advocated</w:t>
      </w:r>
      <w:r w:rsidRPr="00685279">
        <w:rPr>
          <w:color w:val="231F20"/>
          <w:spacing w:val="-2"/>
          <w:lang w:val="en-AU"/>
        </w:rPr>
        <w:t xml:space="preserve"> </w:t>
      </w:r>
      <w:r w:rsidRPr="00685279">
        <w:rPr>
          <w:color w:val="231F20"/>
          <w:lang w:val="en-AU"/>
        </w:rPr>
        <w:t>for</w:t>
      </w:r>
      <w:r w:rsidRPr="00685279">
        <w:rPr>
          <w:color w:val="231F20"/>
          <w:spacing w:val="-2"/>
          <w:lang w:val="en-AU"/>
        </w:rPr>
        <w:t xml:space="preserve"> </w:t>
      </w:r>
      <w:r w:rsidRPr="00685279">
        <w:rPr>
          <w:color w:val="231F20"/>
          <w:lang w:val="en-AU"/>
        </w:rPr>
        <w:t>the</w:t>
      </w:r>
      <w:r w:rsidRPr="00685279">
        <w:rPr>
          <w:color w:val="231F20"/>
          <w:spacing w:val="-2"/>
          <w:lang w:val="en-AU"/>
        </w:rPr>
        <w:t xml:space="preserve"> importance</w:t>
      </w:r>
      <w:r w:rsidR="007B6723">
        <w:rPr>
          <w:color w:val="231F20"/>
          <w:spacing w:val="-2"/>
          <w:lang w:val="en-AU"/>
        </w:rPr>
        <w:t xml:space="preserve"> </w:t>
      </w:r>
      <w:r w:rsidRPr="00685279">
        <w:rPr>
          <w:lang w:val="en-AU"/>
        </w:rPr>
        <w:t>of Aboriginal decision</w:t>
      </w:r>
      <w:r w:rsidR="00502373" w:rsidRPr="00685279">
        <w:rPr>
          <w:lang w:val="en-AU"/>
        </w:rPr>
        <w:noBreakHyphen/>
      </w:r>
      <w:r w:rsidRPr="00685279">
        <w:rPr>
          <w:lang w:val="en-AU"/>
        </w:rPr>
        <w:t>making in funding allocation, emphasising</w:t>
      </w:r>
      <w:r w:rsidRPr="00685279">
        <w:rPr>
          <w:spacing w:val="-7"/>
          <w:lang w:val="en-AU"/>
        </w:rPr>
        <w:t xml:space="preserve"> </w:t>
      </w:r>
      <w:r w:rsidRPr="00685279">
        <w:rPr>
          <w:lang w:val="en-AU"/>
        </w:rPr>
        <w:t>the</w:t>
      </w:r>
      <w:r w:rsidRPr="00685279">
        <w:rPr>
          <w:spacing w:val="-7"/>
          <w:lang w:val="en-AU"/>
        </w:rPr>
        <w:t xml:space="preserve"> </w:t>
      </w:r>
      <w:r w:rsidRPr="00685279">
        <w:rPr>
          <w:lang w:val="en-AU"/>
        </w:rPr>
        <w:t>necessity</w:t>
      </w:r>
      <w:r w:rsidRPr="00685279">
        <w:rPr>
          <w:spacing w:val="-7"/>
          <w:lang w:val="en-AU"/>
        </w:rPr>
        <w:t xml:space="preserve"> </w:t>
      </w:r>
      <w:r w:rsidRPr="00685279">
        <w:rPr>
          <w:lang w:val="en-AU"/>
        </w:rPr>
        <w:t>for</w:t>
      </w:r>
      <w:r w:rsidRPr="00685279">
        <w:rPr>
          <w:spacing w:val="-7"/>
          <w:lang w:val="en-AU"/>
        </w:rPr>
        <w:t xml:space="preserve"> </w:t>
      </w:r>
      <w:r w:rsidRPr="00685279">
        <w:rPr>
          <w:lang w:val="en-AU"/>
        </w:rPr>
        <w:t>a</w:t>
      </w:r>
      <w:r w:rsidRPr="00685279">
        <w:rPr>
          <w:spacing w:val="-7"/>
          <w:lang w:val="en-AU"/>
        </w:rPr>
        <w:t xml:space="preserve"> </w:t>
      </w:r>
      <w:r w:rsidRPr="00685279">
        <w:rPr>
          <w:lang w:val="en-AU"/>
        </w:rPr>
        <w:t>distinct</w:t>
      </w:r>
      <w:r w:rsidRPr="00685279">
        <w:rPr>
          <w:spacing w:val="-7"/>
          <w:lang w:val="en-AU"/>
        </w:rPr>
        <w:t xml:space="preserve"> </w:t>
      </w:r>
      <w:r w:rsidRPr="00685279">
        <w:rPr>
          <w:lang w:val="en-AU"/>
        </w:rPr>
        <w:t>governance process for when projects impacting Aboriginal communities arise. For ACCOs, this recognition called for integrating Aboriginal perspectives more effectively into government decision</w:t>
      </w:r>
      <w:r w:rsidR="00502373" w:rsidRPr="00685279">
        <w:rPr>
          <w:lang w:val="en-AU"/>
        </w:rPr>
        <w:noBreakHyphen/>
      </w:r>
      <w:r w:rsidRPr="00685279">
        <w:rPr>
          <w:lang w:val="en-AU"/>
        </w:rPr>
        <w:t xml:space="preserve">making </w:t>
      </w:r>
      <w:r w:rsidRPr="00685279">
        <w:rPr>
          <w:spacing w:val="-2"/>
          <w:lang w:val="en-AU"/>
        </w:rPr>
        <w:t>frameworks.</w:t>
      </w:r>
    </w:p>
    <w:p w14:paraId="6C378E85" w14:textId="77777777" w:rsidR="00A305D7" w:rsidRPr="00685279" w:rsidRDefault="00A305D7" w:rsidP="00F113CA">
      <w:pPr>
        <w:rPr>
          <w:lang w:val="en-AU"/>
        </w:rPr>
      </w:pPr>
    </w:p>
    <w:p w14:paraId="6C378E86" w14:textId="77777777" w:rsidR="00A305D7" w:rsidRPr="00685279" w:rsidRDefault="00AB7B53" w:rsidP="00F113CA">
      <w:pPr>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30DD7B80" w14:textId="52C70FA6" w:rsidR="001E62C7" w:rsidRPr="00A912DF" w:rsidRDefault="00F113CA" w:rsidP="00453731">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187" w:right="245"/>
        <w:rPr>
          <w:rFonts w:asciiTheme="majorHAnsi" w:hAnsiTheme="majorHAnsi"/>
          <w:color w:val="0076BD"/>
        </w:rPr>
      </w:pPr>
      <w:r>
        <w:rPr>
          <w:lang w:val="en-AU"/>
        </w:rPr>
        <w:br w:type="column"/>
      </w:r>
      <w:r w:rsidR="001E62C7" w:rsidRPr="00A912DF">
        <w:rPr>
          <w:rFonts w:asciiTheme="majorHAnsi" w:hAnsiTheme="majorHAnsi"/>
          <w:color w:val="0076BD"/>
        </w:rPr>
        <w:t>GOOD</w:t>
      </w:r>
      <w:r w:rsidR="001E62C7" w:rsidRPr="00A912DF">
        <w:rPr>
          <w:rFonts w:asciiTheme="majorHAnsi" w:hAnsiTheme="majorHAnsi"/>
          <w:color w:val="0076BD"/>
          <w:spacing w:val="5"/>
        </w:rPr>
        <w:t xml:space="preserve"> </w:t>
      </w:r>
      <w:r w:rsidR="001E62C7" w:rsidRPr="00A912DF">
        <w:rPr>
          <w:rFonts w:asciiTheme="majorHAnsi" w:hAnsiTheme="majorHAnsi"/>
          <w:color w:val="0076BD"/>
        </w:rPr>
        <w:t>PRACTICE</w:t>
      </w:r>
      <w:r w:rsidR="001E62C7" w:rsidRPr="00A912DF">
        <w:rPr>
          <w:rFonts w:asciiTheme="majorHAnsi" w:hAnsiTheme="majorHAnsi"/>
          <w:color w:val="0076BD"/>
          <w:spacing w:val="5"/>
        </w:rPr>
        <w:t xml:space="preserve"> </w:t>
      </w:r>
      <w:r w:rsidR="001E62C7" w:rsidRPr="00A912DF">
        <w:rPr>
          <w:rFonts w:asciiTheme="majorHAnsi" w:hAnsiTheme="majorHAnsi"/>
          <w:color w:val="0076BD"/>
          <w:spacing w:val="-2"/>
        </w:rPr>
        <w:t>EXAMPLE:</w:t>
      </w:r>
    </w:p>
    <w:p w14:paraId="3767BFAB" w14:textId="7E526D99" w:rsidR="001E62C7" w:rsidRPr="00A912DF" w:rsidRDefault="001E62C7" w:rsidP="00453731">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187" w:right="245"/>
        <w:rPr>
          <w:color w:val="0076BD"/>
        </w:rPr>
      </w:pPr>
      <w:r w:rsidRPr="00A912DF">
        <w:rPr>
          <w:rFonts w:asciiTheme="majorHAnsi" w:hAnsiTheme="majorHAnsi"/>
          <w:color w:val="0076BD"/>
        </w:rPr>
        <w:t>The</w:t>
      </w:r>
      <w:r w:rsidRPr="00A912DF">
        <w:rPr>
          <w:rFonts w:asciiTheme="majorHAnsi" w:hAnsiTheme="majorHAnsi"/>
          <w:color w:val="0076BD"/>
          <w:spacing w:val="-3"/>
        </w:rPr>
        <w:t xml:space="preserve"> </w:t>
      </w:r>
      <w:hyperlink r:id="rId18" w:history="1">
        <w:r w:rsidRPr="00A43304">
          <w:rPr>
            <w:rStyle w:val="Hyperlink"/>
            <w:rFonts w:asciiTheme="majorHAnsi" w:hAnsiTheme="majorHAnsi"/>
            <w:color w:val="0076BE" w:themeColor="accent3"/>
          </w:rPr>
          <w:t>Aboriginal</w:t>
        </w:r>
        <w:r w:rsidRPr="00A43304">
          <w:rPr>
            <w:rStyle w:val="Hyperlink"/>
            <w:rFonts w:asciiTheme="majorHAnsi" w:hAnsiTheme="majorHAnsi"/>
            <w:color w:val="0076BE" w:themeColor="accent3"/>
            <w:spacing w:val="-1"/>
          </w:rPr>
          <w:t xml:space="preserve"> </w:t>
        </w:r>
        <w:r w:rsidRPr="00A43304">
          <w:rPr>
            <w:rStyle w:val="Hyperlink"/>
            <w:rFonts w:asciiTheme="majorHAnsi" w:hAnsiTheme="majorHAnsi"/>
            <w:color w:val="0076BE" w:themeColor="accent3"/>
          </w:rPr>
          <w:t>Children</w:t>
        </w:r>
        <w:r w:rsidR="00D578D8" w:rsidRPr="00A43304">
          <w:rPr>
            <w:rStyle w:val="Hyperlink"/>
            <w:rFonts w:asciiTheme="majorHAnsi" w:hAnsiTheme="majorHAnsi"/>
            <w:color w:val="0076BE" w:themeColor="accent3"/>
          </w:rPr>
          <w:t>’</w:t>
        </w:r>
        <w:r w:rsidRPr="00A43304">
          <w:rPr>
            <w:rStyle w:val="Hyperlink"/>
            <w:rFonts w:asciiTheme="majorHAnsi" w:hAnsiTheme="majorHAnsi"/>
            <w:color w:val="0076BE" w:themeColor="accent3"/>
          </w:rPr>
          <w:t>s</w:t>
        </w:r>
        <w:r w:rsidRPr="00A43304">
          <w:rPr>
            <w:rStyle w:val="Hyperlink"/>
            <w:rFonts w:asciiTheme="majorHAnsi" w:hAnsiTheme="majorHAnsi"/>
            <w:color w:val="0076BE" w:themeColor="accent3"/>
            <w:spacing w:val="-1"/>
          </w:rPr>
          <w:t xml:space="preserve"> </w:t>
        </w:r>
        <w:r w:rsidRPr="00A43304">
          <w:rPr>
            <w:rStyle w:val="Hyperlink"/>
            <w:rFonts w:asciiTheme="majorHAnsi" w:hAnsiTheme="majorHAnsi"/>
            <w:color w:val="0076BE" w:themeColor="accent3"/>
          </w:rPr>
          <w:t>Forum</w:t>
        </w:r>
        <w:r w:rsidRPr="00A43304">
          <w:rPr>
            <w:rStyle w:val="Hyperlink"/>
            <w:rFonts w:asciiTheme="majorHAnsi" w:hAnsiTheme="majorHAnsi"/>
            <w:color w:val="0076BE" w:themeColor="accent3"/>
            <w:spacing w:val="-1"/>
          </w:rPr>
          <w:t xml:space="preserve"> </w:t>
        </w:r>
        <w:r w:rsidRPr="00A43304">
          <w:rPr>
            <w:rStyle w:val="Hyperlink"/>
            <w:rFonts w:asciiTheme="majorHAnsi" w:hAnsiTheme="majorHAnsi"/>
            <w:color w:val="0076BE" w:themeColor="accent3"/>
            <w:spacing w:val="-4"/>
          </w:rPr>
          <w:t>(ACF)</w:t>
        </w:r>
      </w:hyperlink>
      <w:r w:rsidRPr="00A912DF">
        <w:rPr>
          <w:color w:val="0076BD"/>
          <w:spacing w:val="-4"/>
        </w:rPr>
        <w:t xml:space="preserve"> </w:t>
      </w:r>
      <w:r w:rsidRPr="00A912DF">
        <w:rPr>
          <w:color w:val="0076BD"/>
        </w:rPr>
        <w:t>in</w:t>
      </w:r>
      <w:r w:rsidRPr="00A912DF">
        <w:rPr>
          <w:color w:val="0076BD"/>
          <w:spacing w:val="-8"/>
        </w:rPr>
        <w:t xml:space="preserve"> </w:t>
      </w:r>
      <w:r w:rsidRPr="00A912DF">
        <w:rPr>
          <w:color w:val="0076BD"/>
        </w:rPr>
        <w:t>the</w:t>
      </w:r>
      <w:r w:rsidRPr="00A912DF">
        <w:rPr>
          <w:color w:val="0076BD"/>
          <w:spacing w:val="-8"/>
        </w:rPr>
        <w:t xml:space="preserve"> </w:t>
      </w:r>
      <w:r w:rsidRPr="00A912DF">
        <w:rPr>
          <w:color w:val="0076BD"/>
        </w:rPr>
        <w:t>Department</w:t>
      </w:r>
      <w:r w:rsidRPr="00A912DF">
        <w:rPr>
          <w:color w:val="0076BD"/>
          <w:spacing w:val="-8"/>
        </w:rPr>
        <w:t xml:space="preserve"> </w:t>
      </w:r>
      <w:r w:rsidRPr="00A912DF">
        <w:rPr>
          <w:color w:val="0076BD"/>
        </w:rPr>
        <w:t>of</w:t>
      </w:r>
      <w:r w:rsidRPr="00A912DF">
        <w:rPr>
          <w:color w:val="0076BD"/>
          <w:spacing w:val="-8"/>
        </w:rPr>
        <w:t xml:space="preserve"> </w:t>
      </w:r>
      <w:r w:rsidRPr="00A912DF">
        <w:rPr>
          <w:color w:val="0076BD"/>
        </w:rPr>
        <w:t>Families,</w:t>
      </w:r>
      <w:r w:rsidRPr="00A912DF">
        <w:rPr>
          <w:color w:val="0076BD"/>
          <w:spacing w:val="-8"/>
        </w:rPr>
        <w:t xml:space="preserve"> </w:t>
      </w:r>
      <w:r w:rsidRPr="00A912DF">
        <w:rPr>
          <w:color w:val="0076BD"/>
        </w:rPr>
        <w:t>Fairness</w:t>
      </w:r>
      <w:r w:rsidRPr="00A912DF">
        <w:rPr>
          <w:color w:val="0076BD"/>
          <w:spacing w:val="-8"/>
        </w:rPr>
        <w:t xml:space="preserve"> </w:t>
      </w:r>
      <w:r w:rsidRPr="00A912DF">
        <w:rPr>
          <w:color w:val="0076BD"/>
        </w:rPr>
        <w:t>and Housing (DFFH) exemplifies strong Aboriginal</w:t>
      </w:r>
      <w:r w:rsidRPr="00A912DF">
        <w:rPr>
          <w:color w:val="0076BD"/>
        </w:rPr>
        <w:noBreakHyphen/>
        <w:t>led collaborative governance.</w:t>
      </w:r>
      <w:r w:rsidR="00A912DF" w:rsidRPr="00A912DF">
        <w:rPr>
          <w:color w:val="0076BD"/>
        </w:rPr>
        <w:t xml:space="preserve"> </w:t>
      </w:r>
      <w:r w:rsidRPr="00A912DF">
        <w:rPr>
          <w:color w:val="0076BD"/>
        </w:rPr>
        <w:t>The</w:t>
      </w:r>
      <w:r w:rsidRPr="00A912DF">
        <w:rPr>
          <w:color w:val="0076BD"/>
          <w:spacing w:val="-2"/>
        </w:rPr>
        <w:t xml:space="preserve"> </w:t>
      </w:r>
      <w:r w:rsidRPr="00A912DF">
        <w:rPr>
          <w:color w:val="0076BD"/>
        </w:rPr>
        <w:t>ACF</w:t>
      </w:r>
      <w:r w:rsidRPr="00A912DF">
        <w:rPr>
          <w:color w:val="0076BD"/>
          <w:spacing w:val="-2"/>
        </w:rPr>
        <w:t xml:space="preserve"> </w:t>
      </w:r>
      <w:r w:rsidRPr="00A912DF">
        <w:rPr>
          <w:color w:val="0076BD"/>
        </w:rPr>
        <w:t>Secretariat</w:t>
      </w:r>
      <w:r w:rsidRPr="00A912DF">
        <w:rPr>
          <w:color w:val="0076BD"/>
          <w:spacing w:val="-1"/>
        </w:rPr>
        <w:t xml:space="preserve"> </w:t>
      </w:r>
      <w:r w:rsidRPr="00A912DF">
        <w:rPr>
          <w:color w:val="0076BD"/>
        </w:rPr>
        <w:t>sits</w:t>
      </w:r>
      <w:r w:rsidRPr="00A912DF">
        <w:rPr>
          <w:color w:val="0076BD"/>
          <w:spacing w:val="-2"/>
        </w:rPr>
        <w:t xml:space="preserve"> </w:t>
      </w:r>
      <w:r w:rsidRPr="00A912DF">
        <w:rPr>
          <w:color w:val="0076BD"/>
        </w:rPr>
        <w:t>within</w:t>
      </w:r>
      <w:r w:rsidRPr="00A912DF">
        <w:rPr>
          <w:color w:val="0076BD"/>
          <w:spacing w:val="-2"/>
        </w:rPr>
        <w:t xml:space="preserve"> </w:t>
      </w:r>
      <w:r w:rsidRPr="00A912DF">
        <w:rPr>
          <w:color w:val="0076BD"/>
        </w:rPr>
        <w:t>DFFH</w:t>
      </w:r>
      <w:r w:rsidRPr="00A912DF">
        <w:rPr>
          <w:color w:val="0076BD"/>
          <w:spacing w:val="-1"/>
        </w:rPr>
        <w:t xml:space="preserve"> </w:t>
      </w:r>
      <w:r w:rsidRPr="00A912DF">
        <w:rPr>
          <w:color w:val="0076BD"/>
          <w:spacing w:val="-10"/>
        </w:rPr>
        <w:noBreakHyphen/>
      </w:r>
      <w:r w:rsidR="00A912DF" w:rsidRPr="00A912DF">
        <w:rPr>
          <w:color w:val="0076BD"/>
          <w:spacing w:val="-10"/>
        </w:rPr>
        <w:t xml:space="preserve"> </w:t>
      </w:r>
      <w:r w:rsidRPr="00A912DF">
        <w:rPr>
          <w:color w:val="0076BD"/>
        </w:rPr>
        <w:t>a</w:t>
      </w:r>
      <w:r w:rsidRPr="00A912DF">
        <w:rPr>
          <w:color w:val="0076BD"/>
          <w:spacing w:val="-1"/>
        </w:rPr>
        <w:t xml:space="preserve"> </w:t>
      </w:r>
      <w:r w:rsidRPr="00A912DF">
        <w:rPr>
          <w:color w:val="0076BD"/>
        </w:rPr>
        <w:t>forum that is</w:t>
      </w:r>
      <w:r w:rsidRPr="00A912DF">
        <w:rPr>
          <w:color w:val="0076BD"/>
          <w:spacing w:val="-1"/>
        </w:rPr>
        <w:t xml:space="preserve"> </w:t>
      </w:r>
      <w:r w:rsidRPr="00A912DF">
        <w:rPr>
          <w:color w:val="0076BD"/>
        </w:rPr>
        <w:t xml:space="preserve">not independent of </w:t>
      </w:r>
      <w:r w:rsidRPr="00A912DF">
        <w:rPr>
          <w:color w:val="0076BD"/>
          <w:spacing w:val="-2"/>
        </w:rPr>
        <w:t>government.</w:t>
      </w:r>
      <w:r w:rsidR="00A912DF" w:rsidRPr="00A912DF">
        <w:rPr>
          <w:color w:val="0076BD"/>
          <w:spacing w:val="-2"/>
        </w:rPr>
        <w:t xml:space="preserve"> </w:t>
      </w:r>
      <w:r w:rsidRPr="00A912DF">
        <w:rPr>
          <w:color w:val="0076BD"/>
        </w:rPr>
        <w:t>However,</w:t>
      </w:r>
      <w:r w:rsidRPr="00A912DF">
        <w:rPr>
          <w:color w:val="0076BD"/>
          <w:spacing w:val="-12"/>
        </w:rPr>
        <w:t xml:space="preserve"> </w:t>
      </w:r>
      <w:r w:rsidRPr="00A912DF">
        <w:rPr>
          <w:color w:val="0076BD"/>
        </w:rPr>
        <w:t>ACCOs</w:t>
      </w:r>
      <w:r w:rsidRPr="00A912DF">
        <w:rPr>
          <w:color w:val="0076BD"/>
          <w:spacing w:val="-11"/>
        </w:rPr>
        <w:t xml:space="preserve"> </w:t>
      </w:r>
      <w:r w:rsidRPr="00A912DF">
        <w:rPr>
          <w:color w:val="0076BD"/>
        </w:rPr>
        <w:t>lead</w:t>
      </w:r>
      <w:r w:rsidRPr="00A912DF">
        <w:rPr>
          <w:color w:val="0076BD"/>
          <w:spacing w:val="-12"/>
        </w:rPr>
        <w:t xml:space="preserve"> </w:t>
      </w:r>
      <w:r w:rsidRPr="00A912DF">
        <w:rPr>
          <w:color w:val="0076BD"/>
        </w:rPr>
        <w:t>these</w:t>
      </w:r>
      <w:r w:rsidRPr="00A912DF">
        <w:rPr>
          <w:color w:val="0076BD"/>
          <w:spacing w:val="-11"/>
        </w:rPr>
        <w:t xml:space="preserve"> </w:t>
      </w:r>
      <w:r w:rsidRPr="00A912DF">
        <w:rPr>
          <w:color w:val="0076BD"/>
        </w:rPr>
        <w:t>conversations and decision</w:t>
      </w:r>
      <w:r w:rsidRPr="00A912DF">
        <w:rPr>
          <w:color w:val="0076BD"/>
        </w:rPr>
        <w:noBreakHyphen/>
        <w:t>making processes.</w:t>
      </w:r>
    </w:p>
    <w:p w14:paraId="196ACA3E" w14:textId="77777777" w:rsidR="001E62C7" w:rsidRPr="00685279" w:rsidRDefault="001E62C7" w:rsidP="001E62C7">
      <w:pPr>
        <w:rPr>
          <w:lang w:val="en-AU"/>
        </w:rPr>
      </w:pPr>
    </w:p>
    <w:p w14:paraId="5C9CC651" w14:textId="77777777" w:rsidR="00F113CA" w:rsidRDefault="00F113CA" w:rsidP="00F113CA">
      <w:pPr>
        <w:pStyle w:val="Quote"/>
        <w:rPr>
          <w:lang w:val="en-AU"/>
        </w:rPr>
        <w:sectPr w:rsidR="00F113CA" w:rsidSect="00F0063C">
          <w:pgSz w:w="11910" w:h="16840"/>
          <w:pgMar w:top="1152" w:right="1008" w:bottom="576" w:left="1008" w:header="576" w:footer="720" w:gutter="0"/>
          <w:cols w:num="2" w:space="576"/>
        </w:sectPr>
      </w:pPr>
    </w:p>
    <w:p w14:paraId="6C378E88" w14:textId="0611CC37" w:rsidR="00A305D7" w:rsidRPr="00685279" w:rsidRDefault="00AB7B53" w:rsidP="00F113CA">
      <w:pPr>
        <w:pStyle w:val="Quote"/>
        <w:spacing w:line="257" w:lineRule="auto"/>
        <w:ind w:right="1704"/>
        <w:rPr>
          <w:lang w:val="en-AU"/>
        </w:rPr>
      </w:pPr>
      <w:r w:rsidRPr="00685279">
        <w:rPr>
          <w:lang w:val="en-AU"/>
        </w:rPr>
        <w:t>“There is a need to understand the true needs [of community], but also</w:t>
      </w:r>
      <w:r w:rsidRPr="00685279">
        <w:rPr>
          <w:spacing w:val="-8"/>
          <w:lang w:val="en-AU"/>
        </w:rPr>
        <w:t xml:space="preserve"> </w:t>
      </w:r>
      <w:r w:rsidRPr="00685279">
        <w:rPr>
          <w:lang w:val="en-AU"/>
        </w:rPr>
        <w:t>nobody</w:t>
      </w:r>
      <w:r w:rsidR="00D578D8">
        <w:rPr>
          <w:lang w:val="en-AU"/>
        </w:rPr>
        <w:t>’</w:t>
      </w:r>
      <w:r w:rsidRPr="00685279">
        <w:rPr>
          <w:lang w:val="en-AU"/>
        </w:rPr>
        <w:t>s</w:t>
      </w:r>
      <w:r w:rsidRPr="00685279">
        <w:rPr>
          <w:spacing w:val="-8"/>
          <w:lang w:val="en-AU"/>
        </w:rPr>
        <w:t xml:space="preserve"> </w:t>
      </w:r>
      <w:r w:rsidRPr="00685279">
        <w:rPr>
          <w:lang w:val="en-AU"/>
        </w:rPr>
        <w:t>equipped</w:t>
      </w:r>
      <w:r w:rsidRPr="00685279">
        <w:rPr>
          <w:spacing w:val="-8"/>
          <w:lang w:val="en-AU"/>
        </w:rPr>
        <w:t xml:space="preserve"> </w:t>
      </w:r>
      <w:r w:rsidRPr="00685279">
        <w:rPr>
          <w:lang w:val="en-AU"/>
        </w:rPr>
        <w:t>in</w:t>
      </w:r>
      <w:r w:rsidRPr="00685279">
        <w:rPr>
          <w:spacing w:val="-8"/>
          <w:lang w:val="en-AU"/>
        </w:rPr>
        <w:t xml:space="preserve"> </w:t>
      </w:r>
      <w:r w:rsidRPr="00685279">
        <w:rPr>
          <w:lang w:val="en-AU"/>
        </w:rPr>
        <w:t>Treasury</w:t>
      </w:r>
      <w:r w:rsidRPr="00685279">
        <w:rPr>
          <w:spacing w:val="-8"/>
          <w:lang w:val="en-AU"/>
        </w:rPr>
        <w:t xml:space="preserve"> </w:t>
      </w:r>
      <w:r w:rsidRPr="00685279">
        <w:rPr>
          <w:lang w:val="en-AU"/>
        </w:rPr>
        <w:t>to</w:t>
      </w:r>
      <w:r w:rsidRPr="00685279">
        <w:rPr>
          <w:spacing w:val="-8"/>
          <w:lang w:val="en-AU"/>
        </w:rPr>
        <w:t xml:space="preserve"> </w:t>
      </w:r>
      <w:r w:rsidRPr="00685279">
        <w:rPr>
          <w:lang w:val="en-AU"/>
        </w:rPr>
        <w:t>my</w:t>
      </w:r>
      <w:r w:rsidRPr="00685279">
        <w:rPr>
          <w:spacing w:val="-8"/>
          <w:lang w:val="en-AU"/>
        </w:rPr>
        <w:t xml:space="preserve"> </w:t>
      </w:r>
      <w:r w:rsidRPr="00685279">
        <w:rPr>
          <w:lang w:val="en-AU"/>
        </w:rPr>
        <w:t>knowledge,</w:t>
      </w:r>
      <w:r w:rsidRPr="00685279">
        <w:rPr>
          <w:spacing w:val="-8"/>
          <w:lang w:val="en-AU"/>
        </w:rPr>
        <w:t xml:space="preserve"> </w:t>
      </w:r>
      <w:r w:rsidRPr="00685279">
        <w:rPr>
          <w:lang w:val="en-AU"/>
        </w:rPr>
        <w:t>to</w:t>
      </w:r>
      <w:r w:rsidRPr="00685279">
        <w:rPr>
          <w:spacing w:val="-8"/>
          <w:lang w:val="en-AU"/>
        </w:rPr>
        <w:t xml:space="preserve"> </w:t>
      </w:r>
      <w:r w:rsidRPr="00685279">
        <w:rPr>
          <w:lang w:val="en-AU"/>
        </w:rPr>
        <w:t>actually</w:t>
      </w:r>
      <w:r w:rsidRPr="00685279">
        <w:rPr>
          <w:spacing w:val="-8"/>
          <w:lang w:val="en-AU"/>
        </w:rPr>
        <w:t xml:space="preserve"> </w:t>
      </w:r>
      <w:r w:rsidRPr="00685279">
        <w:rPr>
          <w:lang w:val="en-AU"/>
        </w:rPr>
        <w:t>truly understand</w:t>
      </w:r>
      <w:r w:rsidRPr="00685279">
        <w:rPr>
          <w:spacing w:val="-1"/>
          <w:lang w:val="en-AU"/>
        </w:rPr>
        <w:t xml:space="preserve"> </w:t>
      </w:r>
      <w:r w:rsidRPr="00685279">
        <w:rPr>
          <w:lang w:val="en-AU"/>
        </w:rPr>
        <w:t>the</w:t>
      </w:r>
      <w:r w:rsidRPr="00685279">
        <w:rPr>
          <w:spacing w:val="-1"/>
          <w:lang w:val="en-AU"/>
        </w:rPr>
        <w:t xml:space="preserve"> </w:t>
      </w:r>
      <w:r w:rsidRPr="00685279">
        <w:rPr>
          <w:lang w:val="en-AU"/>
        </w:rPr>
        <w:t>needs</w:t>
      </w:r>
      <w:r w:rsidRPr="00685279">
        <w:rPr>
          <w:spacing w:val="-1"/>
          <w:lang w:val="en-AU"/>
        </w:rPr>
        <w:t xml:space="preserve"> </w:t>
      </w:r>
      <w:r w:rsidRPr="00685279">
        <w:rPr>
          <w:lang w:val="en-AU"/>
        </w:rPr>
        <w:t>and</w:t>
      </w:r>
      <w:r w:rsidRPr="00685279">
        <w:rPr>
          <w:spacing w:val="-1"/>
          <w:lang w:val="en-AU"/>
        </w:rPr>
        <w:t xml:space="preserve"> </w:t>
      </w:r>
      <w:r w:rsidRPr="00685279">
        <w:rPr>
          <w:lang w:val="en-AU"/>
        </w:rPr>
        <w:t>how</w:t>
      </w:r>
      <w:r w:rsidRPr="00685279">
        <w:rPr>
          <w:spacing w:val="-1"/>
          <w:lang w:val="en-AU"/>
        </w:rPr>
        <w:t xml:space="preserve"> </w:t>
      </w:r>
      <w:r w:rsidRPr="00685279">
        <w:rPr>
          <w:lang w:val="en-AU"/>
        </w:rPr>
        <w:t>that</w:t>
      </w:r>
      <w:r w:rsidRPr="00685279">
        <w:rPr>
          <w:spacing w:val="-1"/>
          <w:lang w:val="en-AU"/>
        </w:rPr>
        <w:t xml:space="preserve"> </w:t>
      </w:r>
      <w:r w:rsidRPr="00685279">
        <w:rPr>
          <w:lang w:val="en-AU"/>
        </w:rPr>
        <w:t>can</w:t>
      </w:r>
      <w:r w:rsidRPr="00685279">
        <w:rPr>
          <w:spacing w:val="-1"/>
          <w:lang w:val="en-AU"/>
        </w:rPr>
        <w:t xml:space="preserve"> </w:t>
      </w:r>
      <w:r w:rsidRPr="00685279">
        <w:rPr>
          <w:lang w:val="en-AU"/>
        </w:rPr>
        <w:t>be</w:t>
      </w:r>
      <w:r w:rsidRPr="00685279">
        <w:rPr>
          <w:spacing w:val="-1"/>
          <w:lang w:val="en-AU"/>
        </w:rPr>
        <w:t xml:space="preserve"> </w:t>
      </w:r>
      <w:r w:rsidRPr="00685279">
        <w:rPr>
          <w:lang w:val="en-AU"/>
        </w:rPr>
        <w:t>addressed</w:t>
      </w:r>
      <w:r w:rsidRPr="00685279">
        <w:rPr>
          <w:spacing w:val="-1"/>
          <w:lang w:val="en-AU"/>
        </w:rPr>
        <w:t xml:space="preserve"> </w:t>
      </w:r>
      <w:r w:rsidRPr="00685279">
        <w:rPr>
          <w:lang w:val="en-AU"/>
        </w:rPr>
        <w:t>through</w:t>
      </w:r>
      <w:r w:rsidRPr="00685279">
        <w:rPr>
          <w:spacing w:val="-1"/>
          <w:lang w:val="en-AU"/>
        </w:rPr>
        <w:t xml:space="preserve"> </w:t>
      </w:r>
      <w:r w:rsidRPr="00685279">
        <w:rPr>
          <w:lang w:val="en-AU"/>
        </w:rPr>
        <w:t>these [budget]</w:t>
      </w:r>
      <w:r w:rsidRPr="00685279">
        <w:rPr>
          <w:spacing w:val="-2"/>
          <w:lang w:val="en-AU"/>
        </w:rPr>
        <w:t xml:space="preserve"> </w:t>
      </w:r>
      <w:r w:rsidRPr="00685279">
        <w:rPr>
          <w:lang w:val="en-AU"/>
        </w:rPr>
        <w:t>processes.</w:t>
      </w:r>
      <w:r w:rsidRPr="00685279">
        <w:rPr>
          <w:spacing w:val="-2"/>
          <w:lang w:val="en-AU"/>
        </w:rPr>
        <w:t xml:space="preserve"> </w:t>
      </w:r>
      <w:r w:rsidRPr="00685279">
        <w:rPr>
          <w:lang w:val="en-AU"/>
        </w:rPr>
        <w:t>And</w:t>
      </w:r>
      <w:r w:rsidRPr="00685279">
        <w:rPr>
          <w:spacing w:val="-2"/>
          <w:lang w:val="en-AU"/>
        </w:rPr>
        <w:t xml:space="preserve"> </w:t>
      </w:r>
      <w:r w:rsidRPr="00685279">
        <w:rPr>
          <w:lang w:val="en-AU"/>
        </w:rPr>
        <w:t>so</w:t>
      </w:r>
      <w:r w:rsidRPr="00685279">
        <w:rPr>
          <w:spacing w:val="-2"/>
          <w:lang w:val="en-AU"/>
        </w:rPr>
        <w:t xml:space="preserve"> </w:t>
      </w:r>
      <w:r w:rsidRPr="00685279">
        <w:rPr>
          <w:lang w:val="en-AU"/>
        </w:rPr>
        <w:t>how</w:t>
      </w:r>
      <w:r w:rsidRPr="00685279">
        <w:rPr>
          <w:spacing w:val="-2"/>
          <w:lang w:val="en-AU"/>
        </w:rPr>
        <w:t xml:space="preserve"> </w:t>
      </w:r>
      <w:r w:rsidRPr="00685279">
        <w:rPr>
          <w:lang w:val="en-AU"/>
        </w:rPr>
        <w:t>can</w:t>
      </w:r>
      <w:r w:rsidRPr="00685279">
        <w:rPr>
          <w:spacing w:val="-2"/>
          <w:lang w:val="en-AU"/>
        </w:rPr>
        <w:t xml:space="preserve"> </w:t>
      </w:r>
      <w:r w:rsidRPr="00685279">
        <w:rPr>
          <w:lang w:val="en-AU"/>
        </w:rPr>
        <w:t>somebody</w:t>
      </w:r>
      <w:r w:rsidRPr="00685279">
        <w:rPr>
          <w:spacing w:val="-2"/>
          <w:lang w:val="en-AU"/>
        </w:rPr>
        <w:t xml:space="preserve"> </w:t>
      </w:r>
      <w:r w:rsidRPr="00685279">
        <w:rPr>
          <w:lang w:val="en-AU"/>
        </w:rPr>
        <w:t>truly</w:t>
      </w:r>
      <w:r w:rsidRPr="00685279">
        <w:rPr>
          <w:spacing w:val="-2"/>
          <w:lang w:val="en-AU"/>
        </w:rPr>
        <w:t xml:space="preserve"> </w:t>
      </w:r>
      <w:proofErr w:type="gramStart"/>
      <w:r w:rsidRPr="00685279">
        <w:rPr>
          <w:lang w:val="en-AU"/>
        </w:rPr>
        <w:t>make</w:t>
      </w:r>
      <w:r w:rsidRPr="00685279">
        <w:rPr>
          <w:spacing w:val="-2"/>
          <w:lang w:val="en-AU"/>
        </w:rPr>
        <w:t xml:space="preserve"> </w:t>
      </w:r>
      <w:r w:rsidRPr="00685279">
        <w:rPr>
          <w:lang w:val="en-AU"/>
        </w:rPr>
        <w:t>a</w:t>
      </w:r>
      <w:r w:rsidRPr="00685279">
        <w:rPr>
          <w:spacing w:val="-2"/>
          <w:lang w:val="en-AU"/>
        </w:rPr>
        <w:t xml:space="preserve"> </w:t>
      </w:r>
      <w:r w:rsidRPr="00685279">
        <w:rPr>
          <w:lang w:val="en-AU"/>
        </w:rPr>
        <w:t>decision</w:t>
      </w:r>
      <w:proofErr w:type="gramEnd"/>
      <w:r w:rsidRPr="00685279">
        <w:rPr>
          <w:lang w:val="en-AU"/>
        </w:rPr>
        <w:t xml:space="preserve"> about value for money? Because you</w:t>
      </w:r>
      <w:r w:rsidR="00D578D8">
        <w:rPr>
          <w:lang w:val="en-AU"/>
        </w:rPr>
        <w:t>’</w:t>
      </w:r>
      <w:r w:rsidRPr="00685279">
        <w:rPr>
          <w:lang w:val="en-AU"/>
        </w:rPr>
        <w:t>re not comparing apples with apples, so to speak…”</w:t>
      </w:r>
    </w:p>
    <w:p w14:paraId="6C378E89" w14:textId="713B6968" w:rsidR="00A305D7" w:rsidRPr="00685279" w:rsidRDefault="00AB7B53" w:rsidP="00F113CA">
      <w:pPr>
        <w:pStyle w:val="Quote"/>
        <w:spacing w:line="257" w:lineRule="auto"/>
        <w:ind w:right="1704"/>
        <w:rPr>
          <w:lang w:val="en-AU"/>
        </w:rPr>
      </w:pPr>
      <w:r w:rsidRPr="00685279">
        <w:rPr>
          <w:lang w:val="en-AU"/>
        </w:rPr>
        <w:t>"Aboriginal</w:t>
      </w:r>
      <w:r w:rsidRPr="00685279">
        <w:rPr>
          <w:spacing w:val="-9"/>
          <w:lang w:val="en-AU"/>
        </w:rPr>
        <w:t xml:space="preserve"> </w:t>
      </w:r>
      <w:r w:rsidRPr="00685279">
        <w:rPr>
          <w:lang w:val="en-AU"/>
        </w:rPr>
        <w:t>decision</w:t>
      </w:r>
      <w:r w:rsidR="00502373" w:rsidRPr="00685279">
        <w:rPr>
          <w:lang w:val="en-AU"/>
        </w:rPr>
        <w:noBreakHyphen/>
      </w:r>
      <w:r w:rsidRPr="00685279">
        <w:rPr>
          <w:lang w:val="en-AU"/>
        </w:rPr>
        <w:t>making</w:t>
      </w:r>
      <w:r w:rsidRPr="00685279">
        <w:rPr>
          <w:spacing w:val="-9"/>
          <w:lang w:val="en-AU"/>
        </w:rPr>
        <w:t xml:space="preserve"> </w:t>
      </w:r>
      <w:r w:rsidRPr="00685279">
        <w:rPr>
          <w:lang w:val="en-AU"/>
        </w:rPr>
        <w:t>in</w:t>
      </w:r>
      <w:r w:rsidRPr="00685279">
        <w:rPr>
          <w:spacing w:val="-9"/>
          <w:lang w:val="en-AU"/>
        </w:rPr>
        <w:t xml:space="preserve"> </w:t>
      </w:r>
      <w:r w:rsidRPr="00685279">
        <w:rPr>
          <w:lang w:val="en-AU"/>
        </w:rPr>
        <w:t>funding</w:t>
      </w:r>
      <w:r w:rsidRPr="00685279">
        <w:rPr>
          <w:spacing w:val="-9"/>
          <w:lang w:val="en-AU"/>
        </w:rPr>
        <w:t xml:space="preserve"> </w:t>
      </w:r>
      <w:r w:rsidRPr="00685279">
        <w:rPr>
          <w:lang w:val="en-AU"/>
        </w:rPr>
        <w:t>allocation</w:t>
      </w:r>
      <w:r w:rsidRPr="00685279">
        <w:rPr>
          <w:spacing w:val="-9"/>
          <w:lang w:val="en-AU"/>
        </w:rPr>
        <w:t xml:space="preserve"> </w:t>
      </w:r>
      <w:r w:rsidRPr="00685279">
        <w:rPr>
          <w:lang w:val="en-AU"/>
        </w:rPr>
        <w:t>is</w:t>
      </w:r>
      <w:r w:rsidRPr="00685279">
        <w:rPr>
          <w:spacing w:val="-9"/>
          <w:lang w:val="en-AU"/>
        </w:rPr>
        <w:t xml:space="preserve"> </w:t>
      </w:r>
      <w:r w:rsidRPr="00685279">
        <w:rPr>
          <w:lang w:val="en-AU"/>
        </w:rPr>
        <w:t>imperative. There needs to be a trigger point for a different governance decision</w:t>
      </w:r>
      <w:r w:rsidR="00502373" w:rsidRPr="00685279">
        <w:rPr>
          <w:lang w:val="en-AU"/>
        </w:rPr>
        <w:noBreakHyphen/>
      </w:r>
      <w:r w:rsidRPr="00685279">
        <w:rPr>
          <w:lang w:val="en-AU"/>
        </w:rPr>
        <w:t>making process when projects impacting Aboriginal communities arise."</w:t>
      </w:r>
    </w:p>
    <w:p w14:paraId="6C378E8A" w14:textId="77777777" w:rsidR="00A305D7" w:rsidRPr="00685279" w:rsidRDefault="00A305D7">
      <w:pPr>
        <w:spacing w:line="232" w:lineRule="auto"/>
        <w:rPr>
          <w:rFonts w:ascii="VIC Light Italic"/>
          <w:sz w:val="26"/>
          <w:lang w:val="en-AU"/>
        </w:rPr>
        <w:sectPr w:rsidR="00A305D7" w:rsidRPr="00685279" w:rsidSect="00F0063C">
          <w:type w:val="continuous"/>
          <w:pgSz w:w="11910" w:h="16840"/>
          <w:pgMar w:top="1152" w:right="1008" w:bottom="576" w:left="1008" w:header="576" w:footer="720" w:gutter="0"/>
          <w:cols w:space="576"/>
        </w:sectPr>
      </w:pPr>
    </w:p>
    <w:p w14:paraId="6C378E8C" w14:textId="22EC1D6D" w:rsidR="00A305D7" w:rsidRPr="00810519" w:rsidRDefault="00810519" w:rsidP="0056764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bookmarkStart w:id="0" w:name="_Hlk178673683"/>
      <w:r w:rsidRPr="00685279">
        <w:rPr>
          <w:b/>
          <w:color w:val="FFFFFF"/>
          <w:sz w:val="22"/>
          <w:lang w:val="en-AU"/>
        </w:rPr>
        <w:lastRenderedPageBreak/>
        <w:t>As</w:t>
      </w:r>
      <w:r w:rsidRPr="00685279">
        <w:rPr>
          <w:b/>
          <w:color w:val="FFFFFF"/>
          <w:spacing w:val="-2"/>
          <w:sz w:val="22"/>
          <w:lang w:val="en-AU"/>
        </w:rPr>
        <w:t xml:space="preserve"> </w:t>
      </w:r>
      <w:r w:rsidRPr="00685279">
        <w:rPr>
          <w:b/>
          <w:color w:val="FFFFFF"/>
          <w:sz w:val="22"/>
          <w:lang w:val="en-AU"/>
        </w:rPr>
        <w:t>raised</w:t>
      </w:r>
      <w:r w:rsidRPr="00685279">
        <w:rPr>
          <w:b/>
          <w:color w:val="FFFFFF"/>
          <w:spacing w:val="-1"/>
          <w:sz w:val="22"/>
          <w:lang w:val="en-AU"/>
        </w:rPr>
        <w:t xml:space="preserve"> </w:t>
      </w:r>
      <w:r w:rsidRPr="00685279">
        <w:rPr>
          <w:b/>
          <w:color w:val="FFFFFF"/>
          <w:sz w:val="22"/>
          <w:lang w:val="en-AU"/>
        </w:rPr>
        <w:t>by</w:t>
      </w:r>
      <w:r w:rsidRPr="00685279">
        <w:rPr>
          <w:b/>
          <w:color w:val="FFFFFF"/>
          <w:spacing w:val="-2"/>
          <w:sz w:val="22"/>
          <w:lang w:val="en-AU"/>
        </w:rPr>
        <w:t xml:space="preserve"> </w:t>
      </w:r>
      <w:r w:rsidRPr="00685279">
        <w:rPr>
          <w:b/>
          <w:color w:val="FFFFFF"/>
          <w:sz w:val="22"/>
          <w:lang w:val="en-AU"/>
        </w:rPr>
        <w:t>ACCOs,</w:t>
      </w:r>
      <w:r w:rsidRPr="00685279">
        <w:rPr>
          <w:b/>
          <w:color w:val="FFFFFF"/>
          <w:spacing w:val="-1"/>
          <w:sz w:val="22"/>
          <w:lang w:val="en-AU"/>
        </w:rPr>
        <w:t xml:space="preserve"> </w:t>
      </w:r>
      <w:r w:rsidRPr="00685279">
        <w:rPr>
          <w:b/>
          <w:color w:val="FFFFFF"/>
          <w:sz w:val="22"/>
          <w:lang w:val="en-AU"/>
        </w:rPr>
        <w:t>lack</w:t>
      </w:r>
      <w:r w:rsidRPr="00685279">
        <w:rPr>
          <w:b/>
          <w:color w:val="FFFFFF"/>
          <w:spacing w:val="-2"/>
          <w:sz w:val="22"/>
          <w:lang w:val="en-AU"/>
        </w:rPr>
        <w:t xml:space="preserve"> </w:t>
      </w:r>
      <w:r w:rsidRPr="00685279">
        <w:rPr>
          <w:b/>
          <w:color w:val="FFFFFF"/>
          <w:sz w:val="22"/>
          <w:lang w:val="en-AU"/>
        </w:rPr>
        <w:t>of</w:t>
      </w:r>
      <w:r w:rsidRPr="00685279">
        <w:rPr>
          <w:b/>
          <w:color w:val="FFFFFF"/>
          <w:spacing w:val="-1"/>
          <w:sz w:val="22"/>
          <w:lang w:val="en-AU"/>
        </w:rPr>
        <w:t xml:space="preserve"> </w:t>
      </w:r>
      <w:r w:rsidRPr="00685279">
        <w:rPr>
          <w:b/>
          <w:color w:val="FFFFFF"/>
          <w:sz w:val="22"/>
          <w:lang w:val="en-AU"/>
        </w:rPr>
        <w:t>Aboriginal</w:t>
      </w:r>
      <w:r w:rsidRPr="00685279">
        <w:rPr>
          <w:b/>
          <w:color w:val="FFFFFF"/>
          <w:sz w:val="22"/>
          <w:lang w:val="en-AU"/>
        </w:rPr>
        <w:noBreakHyphen/>
        <w:t>led</w:t>
      </w:r>
      <w:r w:rsidRPr="00685279">
        <w:rPr>
          <w:b/>
          <w:color w:val="FFFFFF"/>
          <w:spacing w:val="-1"/>
          <w:sz w:val="22"/>
          <w:lang w:val="en-AU"/>
        </w:rPr>
        <w:t xml:space="preserve"> </w:t>
      </w:r>
      <w:r w:rsidRPr="00685279">
        <w:rPr>
          <w:b/>
          <w:color w:val="FFFFFF"/>
          <w:sz w:val="22"/>
          <w:lang w:val="en-AU"/>
        </w:rPr>
        <w:t>decision</w:t>
      </w:r>
      <w:r w:rsidRPr="00685279">
        <w:rPr>
          <w:b/>
          <w:color w:val="FFFFFF"/>
          <w:sz w:val="22"/>
          <w:lang w:val="en-AU"/>
        </w:rPr>
        <w:noBreakHyphen/>
        <w:t>making</w:t>
      </w:r>
      <w:r w:rsidRPr="00685279">
        <w:rPr>
          <w:b/>
          <w:color w:val="FFFFFF"/>
          <w:spacing w:val="48"/>
          <w:sz w:val="22"/>
          <w:lang w:val="en-AU"/>
        </w:rPr>
        <w:t xml:space="preserve"> </w:t>
      </w:r>
      <w:r w:rsidRPr="00685279">
        <w:rPr>
          <w:b/>
          <w:i/>
          <w:color w:val="FFFFFF"/>
          <w:sz w:val="22"/>
          <w:lang w:val="en-AU"/>
        </w:rPr>
        <w:t>in</w:t>
      </w:r>
      <w:r w:rsidRPr="00685279">
        <w:rPr>
          <w:b/>
          <w:i/>
          <w:color w:val="FFFFFF"/>
          <w:spacing w:val="-2"/>
          <w:sz w:val="22"/>
          <w:lang w:val="en-AU"/>
        </w:rPr>
        <w:t xml:space="preserve"> </w:t>
      </w:r>
      <w:r w:rsidRPr="00685279">
        <w:rPr>
          <w:b/>
          <w:i/>
          <w:color w:val="FFFFFF"/>
          <w:sz w:val="22"/>
          <w:lang w:val="en-AU"/>
        </w:rPr>
        <w:t>practice</w:t>
      </w:r>
      <w:r w:rsidRPr="00685279">
        <w:rPr>
          <w:b/>
          <w:i/>
          <w:color w:val="FFFFFF"/>
          <w:spacing w:val="-1"/>
          <w:sz w:val="22"/>
          <w:lang w:val="en-AU"/>
        </w:rPr>
        <w:t xml:space="preserve"> </w:t>
      </w:r>
      <w:r w:rsidRPr="00685279">
        <w:rPr>
          <w:b/>
          <w:color w:val="FFFFFF"/>
          <w:sz w:val="22"/>
          <w:lang w:val="en-AU"/>
        </w:rPr>
        <w:t>this</w:t>
      </w:r>
      <w:r w:rsidRPr="00685279">
        <w:rPr>
          <w:b/>
          <w:color w:val="FFFFFF"/>
          <w:spacing w:val="-1"/>
          <w:sz w:val="22"/>
          <w:lang w:val="en-AU"/>
        </w:rPr>
        <w:t xml:space="preserve">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6C378E92" w14:textId="77777777" w:rsidTr="00397BF1">
        <w:trPr>
          <w:trHeight w:val="1991"/>
        </w:trPr>
        <w:tc>
          <w:tcPr>
            <w:tcW w:w="3220" w:type="dxa"/>
            <w:tcBorders>
              <w:right w:val="single" w:sz="8" w:space="0" w:color="FFFFFF"/>
            </w:tcBorders>
            <w:shd w:val="clear" w:color="auto" w:fill="F0F2FA"/>
          </w:tcPr>
          <w:bookmarkEnd w:id="0"/>
          <w:p w14:paraId="6C378E8F" w14:textId="77777777" w:rsidR="00A305D7" w:rsidRPr="00726AAB" w:rsidRDefault="00AB7B53">
            <w:pPr>
              <w:pStyle w:val="TableParagraph"/>
              <w:spacing w:before="170" w:line="256" w:lineRule="auto"/>
              <w:ind w:left="226" w:right="224"/>
              <w:rPr>
                <w:lang w:val="en-AU"/>
              </w:rPr>
            </w:pPr>
            <w:r w:rsidRPr="00726AAB">
              <w:rPr>
                <w:rFonts w:asciiTheme="majorHAnsi" w:hAnsiTheme="majorHAnsi"/>
                <w:bCs/>
                <w:lang w:val="en-AU"/>
              </w:rPr>
              <w:t>Neglect</w:t>
            </w:r>
            <w:r w:rsidRPr="00726AAB">
              <w:rPr>
                <w:rFonts w:asciiTheme="majorHAnsi" w:hAnsiTheme="majorHAnsi"/>
                <w:bCs/>
                <w:spacing w:val="-11"/>
                <w:lang w:val="en-AU"/>
              </w:rPr>
              <w:t xml:space="preserve"> </w:t>
            </w:r>
            <w:r w:rsidRPr="00726AAB">
              <w:rPr>
                <w:rFonts w:asciiTheme="majorHAnsi" w:hAnsiTheme="majorHAnsi"/>
                <w:bCs/>
                <w:lang w:val="en-AU"/>
              </w:rPr>
              <w:t>of</w:t>
            </w:r>
            <w:r w:rsidRPr="00726AAB">
              <w:rPr>
                <w:rFonts w:asciiTheme="majorHAnsi" w:hAnsiTheme="majorHAnsi"/>
                <w:bCs/>
                <w:spacing w:val="-10"/>
                <w:lang w:val="en-AU"/>
              </w:rPr>
              <w:t xml:space="preserve"> </w:t>
            </w:r>
            <w:r w:rsidRPr="00726AAB">
              <w:rPr>
                <w:rFonts w:asciiTheme="majorHAnsi" w:hAnsiTheme="majorHAnsi"/>
                <w:bCs/>
                <w:lang w:val="en-AU"/>
              </w:rPr>
              <w:t>specific</w:t>
            </w:r>
            <w:r w:rsidRPr="00726AAB">
              <w:rPr>
                <w:rFonts w:asciiTheme="majorHAnsi" w:hAnsiTheme="majorHAnsi"/>
                <w:bCs/>
                <w:spacing w:val="-11"/>
                <w:lang w:val="en-AU"/>
              </w:rPr>
              <w:t xml:space="preserve"> </w:t>
            </w:r>
            <w:r w:rsidRPr="00726AAB">
              <w:rPr>
                <w:rFonts w:asciiTheme="majorHAnsi" w:hAnsiTheme="majorHAnsi"/>
                <w:bCs/>
                <w:lang w:val="en-AU"/>
              </w:rPr>
              <w:t>Community needs:</w:t>
            </w:r>
            <w:r w:rsidRPr="00726AAB">
              <w:rPr>
                <w:bCs/>
                <w:spacing w:val="-5"/>
                <w:lang w:val="en-AU"/>
              </w:rPr>
              <w:t xml:space="preserve"> </w:t>
            </w:r>
            <w:r w:rsidRPr="00726AAB">
              <w:rPr>
                <w:lang w:val="en-AU"/>
              </w:rPr>
              <w:t>Budget</w:t>
            </w:r>
            <w:r w:rsidRPr="00726AAB">
              <w:rPr>
                <w:spacing w:val="-5"/>
                <w:lang w:val="en-AU"/>
              </w:rPr>
              <w:t xml:space="preserve"> </w:t>
            </w:r>
            <w:r w:rsidRPr="00726AAB">
              <w:rPr>
                <w:lang w:val="en-AU"/>
              </w:rPr>
              <w:t>allocations</w:t>
            </w:r>
            <w:r w:rsidRPr="00726AAB">
              <w:rPr>
                <w:spacing w:val="-5"/>
                <w:lang w:val="en-AU"/>
              </w:rPr>
              <w:t xml:space="preserve"> </w:t>
            </w:r>
            <w:r w:rsidRPr="00726AAB">
              <w:rPr>
                <w:lang w:val="en-AU"/>
              </w:rPr>
              <w:t>may overlook the local needs of Aboriginal communities, leading to funding gaps in essential services.</w:t>
            </w:r>
          </w:p>
        </w:tc>
        <w:tc>
          <w:tcPr>
            <w:tcW w:w="3221" w:type="dxa"/>
            <w:tcBorders>
              <w:left w:val="single" w:sz="8" w:space="0" w:color="FFFFFF"/>
              <w:right w:val="single" w:sz="8" w:space="0" w:color="FFFFFF"/>
            </w:tcBorders>
            <w:shd w:val="clear" w:color="auto" w:fill="F0F2FA"/>
          </w:tcPr>
          <w:p w14:paraId="6C378E90" w14:textId="77777777" w:rsidR="00A305D7" w:rsidRPr="00726AAB" w:rsidRDefault="00AB7B53">
            <w:pPr>
              <w:pStyle w:val="TableParagraph"/>
              <w:spacing w:before="169" w:line="256" w:lineRule="auto"/>
              <w:ind w:left="216" w:right="394"/>
              <w:rPr>
                <w:lang w:val="en-AU"/>
              </w:rPr>
            </w:pPr>
            <w:r w:rsidRPr="00726AAB">
              <w:rPr>
                <w:rFonts w:asciiTheme="majorHAnsi" w:hAnsiTheme="majorHAnsi"/>
                <w:bCs/>
                <w:lang w:val="en-AU"/>
              </w:rPr>
              <w:t xml:space="preserve">Absence of Aboriginal perspectives in funding allocation decisions </w:t>
            </w:r>
            <w:r w:rsidRPr="00726AAB">
              <w:rPr>
                <w:lang w:val="en-AU"/>
              </w:rPr>
              <w:t>due to inadequate</w:t>
            </w:r>
            <w:r w:rsidRPr="00726AAB">
              <w:rPr>
                <w:spacing w:val="-12"/>
                <w:lang w:val="en-AU"/>
              </w:rPr>
              <w:t xml:space="preserve"> </w:t>
            </w:r>
            <w:r w:rsidRPr="00726AAB">
              <w:rPr>
                <w:lang w:val="en-AU"/>
              </w:rPr>
              <w:t>understanding</w:t>
            </w:r>
            <w:r w:rsidRPr="00726AAB">
              <w:rPr>
                <w:spacing w:val="-11"/>
                <w:lang w:val="en-AU"/>
              </w:rPr>
              <w:t xml:space="preserve"> </w:t>
            </w:r>
            <w:r w:rsidRPr="00726AAB">
              <w:rPr>
                <w:lang w:val="en-AU"/>
              </w:rPr>
              <w:t>of community needs within Treasury and departments.</w:t>
            </w:r>
          </w:p>
        </w:tc>
        <w:tc>
          <w:tcPr>
            <w:tcW w:w="3221" w:type="dxa"/>
            <w:tcBorders>
              <w:left w:val="single" w:sz="8" w:space="0" w:color="FFFFFF"/>
            </w:tcBorders>
            <w:shd w:val="clear" w:color="auto" w:fill="F0F2FA"/>
          </w:tcPr>
          <w:p w14:paraId="6C378E91" w14:textId="77777777" w:rsidR="00A305D7" w:rsidRPr="00726AAB" w:rsidRDefault="00AB7B53">
            <w:pPr>
              <w:pStyle w:val="TableParagraph"/>
              <w:spacing w:before="169" w:line="256" w:lineRule="auto"/>
              <w:ind w:left="216" w:right="224"/>
              <w:rPr>
                <w:lang w:val="en-AU"/>
              </w:rPr>
            </w:pPr>
            <w:r w:rsidRPr="00726AAB">
              <w:rPr>
                <w:rFonts w:asciiTheme="majorHAnsi" w:hAnsiTheme="majorHAnsi"/>
                <w:bCs/>
                <w:lang w:val="en-AU"/>
              </w:rPr>
              <w:t>Limited</w:t>
            </w:r>
            <w:r w:rsidRPr="00726AAB">
              <w:rPr>
                <w:rFonts w:asciiTheme="majorHAnsi" w:hAnsiTheme="majorHAnsi"/>
                <w:bCs/>
                <w:spacing w:val="-9"/>
                <w:lang w:val="en-AU"/>
              </w:rPr>
              <w:t xml:space="preserve"> </w:t>
            </w:r>
            <w:r w:rsidRPr="00726AAB">
              <w:rPr>
                <w:rFonts w:asciiTheme="majorHAnsi" w:hAnsiTheme="majorHAnsi"/>
                <w:bCs/>
                <w:lang w:val="en-AU"/>
              </w:rPr>
              <w:t>ability</w:t>
            </w:r>
            <w:r w:rsidRPr="00726AAB">
              <w:rPr>
                <w:rFonts w:asciiTheme="majorHAnsi" w:hAnsiTheme="majorHAnsi"/>
                <w:bCs/>
                <w:spacing w:val="-9"/>
                <w:lang w:val="en-AU"/>
              </w:rPr>
              <w:t xml:space="preserve"> </w:t>
            </w:r>
            <w:r w:rsidRPr="00726AAB">
              <w:rPr>
                <w:rFonts w:asciiTheme="majorHAnsi" w:hAnsiTheme="majorHAnsi"/>
                <w:bCs/>
                <w:lang w:val="en-AU"/>
              </w:rPr>
              <w:t>to</w:t>
            </w:r>
            <w:r w:rsidRPr="00726AAB">
              <w:rPr>
                <w:rFonts w:asciiTheme="majorHAnsi" w:hAnsiTheme="majorHAnsi"/>
                <w:bCs/>
                <w:spacing w:val="-9"/>
                <w:lang w:val="en-AU"/>
              </w:rPr>
              <w:t xml:space="preserve"> </w:t>
            </w:r>
            <w:r w:rsidRPr="00726AAB">
              <w:rPr>
                <w:rFonts w:asciiTheme="majorHAnsi" w:hAnsiTheme="majorHAnsi"/>
                <w:bCs/>
                <w:lang w:val="en-AU"/>
              </w:rPr>
              <w:t>assess</w:t>
            </w:r>
            <w:r w:rsidRPr="00726AAB">
              <w:rPr>
                <w:rFonts w:asciiTheme="majorHAnsi" w:hAnsiTheme="majorHAnsi"/>
                <w:bCs/>
                <w:spacing w:val="-9"/>
                <w:lang w:val="en-AU"/>
              </w:rPr>
              <w:t xml:space="preserve"> </w:t>
            </w:r>
            <w:r w:rsidRPr="00726AAB">
              <w:rPr>
                <w:rFonts w:asciiTheme="majorHAnsi" w:hAnsiTheme="majorHAnsi"/>
                <w:bCs/>
                <w:lang w:val="en-AU"/>
              </w:rPr>
              <w:t>the value for money</w:t>
            </w:r>
            <w:r w:rsidRPr="00726AAB">
              <w:rPr>
                <w:b/>
                <w:lang w:val="en-AU"/>
              </w:rPr>
              <w:t xml:space="preserve"> </w:t>
            </w:r>
            <w:r w:rsidRPr="00726AAB">
              <w:rPr>
                <w:lang w:val="en-AU"/>
              </w:rPr>
              <w:t>in funding proposals without accurate knowledge</w:t>
            </w:r>
            <w:r w:rsidRPr="00726AAB">
              <w:rPr>
                <w:spacing w:val="-12"/>
                <w:lang w:val="en-AU"/>
              </w:rPr>
              <w:t xml:space="preserve"> </w:t>
            </w:r>
            <w:r w:rsidRPr="00726AAB">
              <w:rPr>
                <w:lang w:val="en-AU"/>
              </w:rPr>
              <w:t>of</w:t>
            </w:r>
            <w:r w:rsidRPr="00726AAB">
              <w:rPr>
                <w:spacing w:val="-11"/>
                <w:lang w:val="en-AU"/>
              </w:rPr>
              <w:t xml:space="preserve"> </w:t>
            </w:r>
            <w:r w:rsidRPr="00726AAB">
              <w:rPr>
                <w:lang w:val="en-AU"/>
              </w:rPr>
              <w:t>needs,</w:t>
            </w:r>
            <w:r w:rsidRPr="00726AAB">
              <w:rPr>
                <w:spacing w:val="-12"/>
                <w:lang w:val="en-AU"/>
              </w:rPr>
              <w:t xml:space="preserve"> </w:t>
            </w:r>
            <w:r w:rsidRPr="00726AAB">
              <w:rPr>
                <w:lang w:val="en-AU"/>
              </w:rPr>
              <w:t xml:space="preserve">context and work happening on the </w:t>
            </w:r>
            <w:r w:rsidRPr="00726AAB">
              <w:rPr>
                <w:spacing w:val="-2"/>
                <w:lang w:val="en-AU"/>
              </w:rPr>
              <w:t>ground.</w:t>
            </w:r>
          </w:p>
        </w:tc>
      </w:tr>
    </w:tbl>
    <w:p w14:paraId="6348A823" w14:textId="77777777" w:rsidR="00397BF1" w:rsidRDefault="00397BF1" w:rsidP="00397BF1">
      <w:pPr>
        <w:rPr>
          <w:lang w:val="en-AU"/>
        </w:rPr>
      </w:pPr>
    </w:p>
    <w:p w14:paraId="508D4919" w14:textId="77777777" w:rsidR="00567647" w:rsidRPr="00810519" w:rsidRDefault="00397BF1" w:rsidP="0056764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Pr>
          <w:b/>
          <w:i/>
          <w:color w:val="FFFFFF"/>
          <w:sz w:val="22"/>
        </w:rPr>
        <w:t xml:space="preserve">Solutions </w:t>
      </w:r>
      <w:r>
        <w:rPr>
          <w:b/>
          <w:color w:val="FFFFFF"/>
          <w:spacing w:val="-2"/>
          <w:sz w:val="22"/>
        </w:rPr>
        <w:t>raised:</w:t>
      </w:r>
    </w:p>
    <w:p w14:paraId="6C378E94" w14:textId="2FB15B13" w:rsidR="00A305D7" w:rsidRPr="00685279" w:rsidRDefault="00AB7B53" w:rsidP="001327EE">
      <w:pPr>
        <w:spacing w:before="120"/>
        <w:ind w:left="274" w:right="714"/>
        <w:rPr>
          <w:lang w:val="en-AU"/>
        </w:rPr>
      </w:pPr>
      <w:r w:rsidRPr="00685279">
        <w:rPr>
          <w:lang w:val="en-AU"/>
        </w:rPr>
        <w:t>ACCOs proposed several solutions to address these challenges and enhance support for securing adequate</w:t>
      </w:r>
      <w:r w:rsidRPr="00685279">
        <w:rPr>
          <w:spacing w:val="-5"/>
          <w:lang w:val="en-AU"/>
        </w:rPr>
        <w:t xml:space="preserve"> </w:t>
      </w:r>
      <w:r w:rsidRPr="00685279">
        <w:rPr>
          <w:lang w:val="en-AU"/>
        </w:rPr>
        <w:t>funding,</w:t>
      </w:r>
      <w:r w:rsidRPr="00685279">
        <w:rPr>
          <w:spacing w:val="-5"/>
          <w:lang w:val="en-AU"/>
        </w:rPr>
        <w:t xml:space="preserve"> </w:t>
      </w:r>
      <w:r w:rsidRPr="00685279">
        <w:rPr>
          <w:lang w:val="en-AU"/>
        </w:rPr>
        <w:t>meeting</w:t>
      </w:r>
      <w:r w:rsidRPr="00685279">
        <w:rPr>
          <w:spacing w:val="-5"/>
          <w:lang w:val="en-AU"/>
        </w:rPr>
        <w:t xml:space="preserve"> </w:t>
      </w:r>
      <w:r w:rsidRPr="00685279">
        <w:rPr>
          <w:lang w:val="en-AU"/>
        </w:rPr>
        <w:t>community</w:t>
      </w:r>
      <w:r w:rsidRPr="00685279">
        <w:rPr>
          <w:spacing w:val="-5"/>
          <w:lang w:val="en-AU"/>
        </w:rPr>
        <w:t xml:space="preserve"> </w:t>
      </w:r>
      <w:r w:rsidRPr="00685279">
        <w:rPr>
          <w:lang w:val="en-AU"/>
        </w:rPr>
        <w:t>needs</w:t>
      </w:r>
      <w:r w:rsidRPr="00685279">
        <w:rPr>
          <w:spacing w:val="-5"/>
          <w:lang w:val="en-AU"/>
        </w:rPr>
        <w:t xml:space="preserve"> </w:t>
      </w:r>
      <w:r w:rsidRPr="00685279">
        <w:rPr>
          <w:lang w:val="en-AU"/>
        </w:rPr>
        <w:t>and</w:t>
      </w:r>
      <w:r w:rsidRPr="00685279">
        <w:rPr>
          <w:spacing w:val="-5"/>
          <w:lang w:val="en-AU"/>
        </w:rPr>
        <w:t xml:space="preserve"> </w:t>
      </w:r>
      <w:r w:rsidRPr="00685279">
        <w:rPr>
          <w:lang w:val="en-AU"/>
        </w:rPr>
        <w:t>advancing</w:t>
      </w:r>
      <w:r w:rsidRPr="00685279">
        <w:rPr>
          <w:spacing w:val="-5"/>
          <w:lang w:val="en-AU"/>
        </w:rPr>
        <w:t xml:space="preserve"> </w:t>
      </w:r>
      <w:r w:rsidRPr="00685279">
        <w:rPr>
          <w:lang w:val="en-AU"/>
        </w:rPr>
        <w:t>Aboriginal</w:t>
      </w:r>
      <w:r w:rsidRPr="00685279">
        <w:rPr>
          <w:spacing w:val="-5"/>
          <w:lang w:val="en-AU"/>
        </w:rPr>
        <w:t xml:space="preserve"> </w:t>
      </w:r>
      <w:r w:rsidRPr="00685279">
        <w:rPr>
          <w:lang w:val="en-AU"/>
        </w:rPr>
        <w:t>self</w:t>
      </w:r>
      <w:r w:rsidR="00502373" w:rsidRPr="00685279">
        <w:rPr>
          <w:lang w:val="en-AU"/>
        </w:rPr>
        <w:noBreakHyphen/>
      </w:r>
      <w:r w:rsidRPr="00685279">
        <w:rPr>
          <w:lang w:val="en-AU"/>
        </w:rPr>
        <w:t>determination</w:t>
      </w:r>
      <w:r w:rsidRPr="00685279">
        <w:rPr>
          <w:spacing w:val="-5"/>
          <w:lang w:val="en-AU"/>
        </w:rPr>
        <w:t xml:space="preserve"> </w:t>
      </w:r>
      <w:r w:rsidRPr="00685279">
        <w:rPr>
          <w:lang w:val="en-AU"/>
        </w:rPr>
        <w:t>through Aboriginal decision making.</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550B85AC" w14:textId="77777777" w:rsidTr="00F46EF7">
        <w:trPr>
          <w:trHeight w:val="1991"/>
        </w:trPr>
        <w:tc>
          <w:tcPr>
            <w:tcW w:w="3220" w:type="dxa"/>
            <w:tcBorders>
              <w:right w:val="single" w:sz="8" w:space="0" w:color="FFFFFF"/>
            </w:tcBorders>
            <w:shd w:val="clear" w:color="auto" w:fill="F0F2FA"/>
          </w:tcPr>
          <w:p w14:paraId="24BD8A03" w14:textId="58CBCF3D" w:rsidR="001327EE" w:rsidRPr="00726AAB" w:rsidRDefault="001327EE" w:rsidP="001327EE">
            <w:pPr>
              <w:pStyle w:val="TableParagraph"/>
              <w:spacing w:before="170" w:line="256" w:lineRule="auto"/>
              <w:ind w:left="226" w:right="224"/>
              <w:rPr>
                <w:lang w:val="en-AU"/>
              </w:rPr>
            </w:pPr>
            <w:r w:rsidRPr="00726AAB">
              <w:rPr>
                <w:lang w:val="en-AU"/>
              </w:rPr>
              <w:t>Establish governance structures with ACCOs within Treasury</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line</w:t>
            </w:r>
            <w:r w:rsidRPr="00726AAB">
              <w:rPr>
                <w:spacing w:val="-12"/>
                <w:lang w:val="en-AU"/>
              </w:rPr>
              <w:t xml:space="preserve"> </w:t>
            </w:r>
            <w:r w:rsidRPr="00726AAB">
              <w:rPr>
                <w:lang w:val="en-AU"/>
              </w:rPr>
              <w:t>departments that have specific decision</w:t>
            </w:r>
            <w:r w:rsidRPr="00726AAB">
              <w:rPr>
                <w:lang w:val="en-AU"/>
              </w:rPr>
              <w:noBreakHyphen/>
              <w:t xml:space="preserve"> making authority to ensure meaningful participation and representation of Aboriginal communities in decision </w:t>
            </w:r>
            <w:r w:rsidRPr="00726AAB">
              <w:rPr>
                <w:spacing w:val="-2"/>
                <w:lang w:val="en-AU"/>
              </w:rPr>
              <w:t>making.</w:t>
            </w:r>
          </w:p>
        </w:tc>
        <w:tc>
          <w:tcPr>
            <w:tcW w:w="3221" w:type="dxa"/>
            <w:tcBorders>
              <w:left w:val="single" w:sz="8" w:space="0" w:color="FFFFFF"/>
              <w:right w:val="single" w:sz="8" w:space="0" w:color="FFFFFF"/>
            </w:tcBorders>
            <w:shd w:val="clear" w:color="auto" w:fill="F0F2FA"/>
          </w:tcPr>
          <w:p w14:paraId="166462A5" w14:textId="1DDA2AC8" w:rsidR="001327EE" w:rsidRPr="00726AAB" w:rsidRDefault="001327EE" w:rsidP="001327EE">
            <w:pPr>
              <w:pStyle w:val="TableParagraph"/>
              <w:spacing w:before="169" w:line="256" w:lineRule="auto"/>
              <w:ind w:left="216" w:right="394"/>
              <w:rPr>
                <w:lang w:val="en-AU"/>
              </w:rPr>
            </w:pPr>
            <w:r w:rsidRPr="00726AAB">
              <w:rPr>
                <w:lang w:val="en-AU"/>
              </w:rPr>
              <w:t>Where a separate departmental government process does not exist, establish this specifically for funding allocation related to projects</w:t>
            </w:r>
            <w:r w:rsidRPr="00726AAB">
              <w:rPr>
                <w:spacing w:val="-12"/>
                <w:lang w:val="en-AU"/>
              </w:rPr>
              <w:t xml:space="preserve"> </w:t>
            </w:r>
            <w:r w:rsidRPr="00726AAB">
              <w:rPr>
                <w:lang w:val="en-AU"/>
              </w:rPr>
              <w:t>impacting</w:t>
            </w:r>
            <w:r w:rsidRPr="00726AAB">
              <w:rPr>
                <w:spacing w:val="-11"/>
                <w:lang w:val="en-AU"/>
              </w:rPr>
              <w:t xml:space="preserve"> </w:t>
            </w:r>
            <w:r w:rsidRPr="00726AAB">
              <w:rPr>
                <w:lang w:val="en-AU"/>
              </w:rPr>
              <w:t>Aboriginal communities that recognise the expertise and leadership of ACCOs and reduce the bureaucratic burden associated with justifying funding requests.</w:t>
            </w:r>
          </w:p>
        </w:tc>
        <w:tc>
          <w:tcPr>
            <w:tcW w:w="3221" w:type="dxa"/>
            <w:tcBorders>
              <w:left w:val="single" w:sz="8" w:space="0" w:color="FFFFFF"/>
            </w:tcBorders>
            <w:shd w:val="clear" w:color="auto" w:fill="F0F2FA"/>
          </w:tcPr>
          <w:p w14:paraId="24290758" w14:textId="55A80968" w:rsidR="001327EE" w:rsidRPr="00726AAB" w:rsidRDefault="001327EE" w:rsidP="001327EE">
            <w:pPr>
              <w:pStyle w:val="TableParagraph"/>
              <w:spacing w:before="169" w:line="256" w:lineRule="auto"/>
              <w:ind w:left="216" w:right="224"/>
              <w:rPr>
                <w:lang w:val="en-AU"/>
              </w:rPr>
            </w:pPr>
            <w:r w:rsidRPr="00726AAB">
              <w:rPr>
                <w:lang w:val="en-AU"/>
              </w:rPr>
              <w:t>Implement a standardised template</w:t>
            </w:r>
            <w:r w:rsidRPr="00726AAB">
              <w:rPr>
                <w:spacing w:val="-12"/>
                <w:lang w:val="en-AU"/>
              </w:rPr>
              <w:t xml:space="preserve"> </w:t>
            </w:r>
            <w:r w:rsidRPr="00726AAB">
              <w:rPr>
                <w:lang w:val="en-AU"/>
              </w:rPr>
              <w:t>or</w:t>
            </w:r>
            <w:r w:rsidRPr="00726AAB">
              <w:rPr>
                <w:spacing w:val="-11"/>
                <w:lang w:val="en-AU"/>
              </w:rPr>
              <w:t xml:space="preserve"> </w:t>
            </w:r>
            <w:r w:rsidRPr="00726AAB">
              <w:rPr>
                <w:lang w:val="en-AU"/>
              </w:rPr>
              <w:t>decision</w:t>
            </w:r>
            <w:r w:rsidRPr="00726AAB">
              <w:rPr>
                <w:lang w:val="en-AU"/>
              </w:rPr>
              <w:noBreakHyphen/>
              <w:t>making matrix that accounts for the diversity of Aboriginal community needs, enabling more</w:t>
            </w:r>
            <w:r w:rsidRPr="00726AAB">
              <w:rPr>
                <w:spacing w:val="-12"/>
                <w:lang w:val="en-AU"/>
              </w:rPr>
              <w:t xml:space="preserve"> </w:t>
            </w:r>
            <w:r w:rsidRPr="00726AAB">
              <w:rPr>
                <w:lang w:val="en-AU"/>
              </w:rPr>
              <w:t>accurate</w:t>
            </w:r>
            <w:r w:rsidRPr="00726AAB">
              <w:rPr>
                <w:spacing w:val="-11"/>
                <w:lang w:val="en-AU"/>
              </w:rPr>
              <w:t xml:space="preserve"> </w:t>
            </w:r>
            <w:r w:rsidRPr="00726AAB">
              <w:rPr>
                <w:lang w:val="en-AU"/>
              </w:rPr>
              <w:t xml:space="preserve">comparisons and evaluations of funding </w:t>
            </w:r>
            <w:r w:rsidRPr="00726AAB">
              <w:rPr>
                <w:spacing w:val="-2"/>
                <w:lang w:val="en-AU"/>
              </w:rPr>
              <w:t>proposals.</w:t>
            </w:r>
          </w:p>
        </w:tc>
      </w:tr>
    </w:tbl>
    <w:p w14:paraId="6C378E95" w14:textId="77777777" w:rsidR="00A305D7" w:rsidRDefault="00A305D7" w:rsidP="001327EE">
      <w:pPr>
        <w:rPr>
          <w:lang w:val="en-AU"/>
        </w:rPr>
      </w:pPr>
    </w:p>
    <w:p w14:paraId="6FF3AA61" w14:textId="77777777" w:rsidR="001327EE" w:rsidRPr="00685279" w:rsidRDefault="001327EE" w:rsidP="001327EE">
      <w:pPr>
        <w:rPr>
          <w:sz w:val="12"/>
          <w:lang w:val="en-AU"/>
        </w:rPr>
      </w:pPr>
    </w:p>
    <w:p w14:paraId="6C378E9B"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space="720"/>
        </w:sectPr>
      </w:pPr>
    </w:p>
    <w:p w14:paraId="6C378E9F" w14:textId="257991C5" w:rsidR="00A305D7" w:rsidRPr="00B816FF" w:rsidRDefault="00AB7B53" w:rsidP="00B816FF">
      <w:pPr>
        <w:pStyle w:val="Heading2"/>
        <w:ind w:right="520"/>
        <w:rPr>
          <w:rFonts w:asciiTheme="minorHAnsi" w:hAnsiTheme="minorHAnsi"/>
          <w:lang w:val="en-AU"/>
        </w:rPr>
      </w:pPr>
      <w:r w:rsidRPr="00B816FF">
        <w:rPr>
          <w:rFonts w:asciiTheme="minorHAnsi" w:hAnsiTheme="minorHAnsi"/>
          <w:lang w:val="en-AU"/>
        </w:rPr>
        <w:lastRenderedPageBreak/>
        <w:t>Systemic failure to implement existing</w:t>
      </w:r>
      <w:r w:rsidRPr="00B816FF">
        <w:rPr>
          <w:rFonts w:asciiTheme="minorHAnsi" w:hAnsiTheme="minorHAnsi"/>
          <w:spacing w:val="-17"/>
          <w:lang w:val="en-AU"/>
        </w:rPr>
        <w:t xml:space="preserve"> </w:t>
      </w:r>
      <w:r w:rsidRPr="00B816FF">
        <w:rPr>
          <w:rFonts w:asciiTheme="minorHAnsi" w:hAnsiTheme="minorHAnsi"/>
          <w:lang w:val="en-AU"/>
        </w:rPr>
        <w:t>government</w:t>
      </w:r>
      <w:r w:rsidRPr="00B816FF">
        <w:rPr>
          <w:rFonts w:asciiTheme="minorHAnsi" w:hAnsiTheme="minorHAnsi"/>
          <w:spacing w:val="-16"/>
          <w:lang w:val="en-AU"/>
        </w:rPr>
        <w:t xml:space="preserve"> </w:t>
      </w:r>
      <w:r w:rsidRPr="00B816FF">
        <w:rPr>
          <w:rFonts w:asciiTheme="minorHAnsi" w:hAnsiTheme="minorHAnsi"/>
          <w:lang w:val="en-AU"/>
        </w:rPr>
        <w:t>commitments to self</w:t>
      </w:r>
      <w:r w:rsidR="00502373" w:rsidRPr="00B816FF">
        <w:rPr>
          <w:rFonts w:asciiTheme="minorHAnsi" w:hAnsiTheme="minorHAnsi"/>
          <w:lang w:val="en-AU"/>
        </w:rPr>
        <w:noBreakHyphen/>
      </w:r>
      <w:r w:rsidRPr="00B816FF">
        <w:rPr>
          <w:rFonts w:asciiTheme="minorHAnsi" w:hAnsiTheme="minorHAnsi"/>
          <w:lang w:val="en-AU"/>
        </w:rPr>
        <w:t>determination</w:t>
      </w:r>
    </w:p>
    <w:p w14:paraId="6C378EA2" w14:textId="06584039" w:rsidR="00A305D7" w:rsidRPr="00685279" w:rsidRDefault="00AB7B53" w:rsidP="00B816FF">
      <w:pPr>
        <w:rPr>
          <w:lang w:val="en-AU"/>
        </w:rPr>
      </w:pPr>
      <w:r w:rsidRPr="00685279">
        <w:rPr>
          <w:lang w:val="en-AU"/>
        </w:rPr>
        <w:t>Consultations</w:t>
      </w:r>
      <w:r w:rsidRPr="00685279">
        <w:rPr>
          <w:spacing w:val="-5"/>
          <w:lang w:val="en-AU"/>
        </w:rPr>
        <w:t xml:space="preserve"> </w:t>
      </w:r>
      <w:r w:rsidRPr="00685279">
        <w:rPr>
          <w:lang w:val="en-AU"/>
        </w:rPr>
        <w:t>highlighted</w:t>
      </w:r>
      <w:r w:rsidRPr="00685279">
        <w:rPr>
          <w:spacing w:val="-2"/>
          <w:lang w:val="en-AU"/>
        </w:rPr>
        <w:t xml:space="preserve"> </w:t>
      </w:r>
      <w:r w:rsidRPr="00685279">
        <w:rPr>
          <w:lang w:val="en-AU"/>
        </w:rPr>
        <w:t>that</w:t>
      </w:r>
      <w:r w:rsidRPr="00685279">
        <w:rPr>
          <w:spacing w:val="-2"/>
          <w:lang w:val="en-AU"/>
        </w:rPr>
        <w:t xml:space="preserve"> departments</w:t>
      </w:r>
      <w:r w:rsidR="00B816FF">
        <w:rPr>
          <w:spacing w:val="-2"/>
          <w:lang w:val="en-AU"/>
        </w:rPr>
        <w:t xml:space="preserve"> </w:t>
      </w:r>
      <w:r w:rsidRPr="00685279">
        <w:rPr>
          <w:lang w:val="en-AU"/>
        </w:rPr>
        <w:t>often</w:t>
      </w:r>
      <w:r w:rsidRPr="00685279">
        <w:rPr>
          <w:spacing w:val="-7"/>
          <w:lang w:val="en-AU"/>
        </w:rPr>
        <w:t xml:space="preserve"> </w:t>
      </w:r>
      <w:r w:rsidRPr="00685279">
        <w:rPr>
          <w:lang w:val="en-AU"/>
        </w:rPr>
        <w:t>struggle</w:t>
      </w:r>
      <w:r w:rsidRPr="00685279">
        <w:rPr>
          <w:spacing w:val="-7"/>
          <w:lang w:val="en-AU"/>
        </w:rPr>
        <w:t xml:space="preserve"> </w:t>
      </w:r>
      <w:r w:rsidRPr="00685279">
        <w:rPr>
          <w:lang w:val="en-AU"/>
        </w:rPr>
        <w:t>to</w:t>
      </w:r>
      <w:r w:rsidRPr="00685279">
        <w:rPr>
          <w:spacing w:val="-7"/>
          <w:lang w:val="en-AU"/>
        </w:rPr>
        <w:t xml:space="preserve"> </w:t>
      </w:r>
      <w:r w:rsidRPr="00685279">
        <w:rPr>
          <w:lang w:val="en-AU"/>
        </w:rPr>
        <w:t>fully</w:t>
      </w:r>
      <w:r w:rsidRPr="00685279">
        <w:rPr>
          <w:spacing w:val="-7"/>
          <w:lang w:val="en-AU"/>
        </w:rPr>
        <w:t xml:space="preserve"> </w:t>
      </w:r>
      <w:r w:rsidRPr="00685279">
        <w:rPr>
          <w:lang w:val="en-AU"/>
        </w:rPr>
        <w:t>implement</w:t>
      </w:r>
      <w:r w:rsidRPr="00685279">
        <w:rPr>
          <w:spacing w:val="-7"/>
          <w:lang w:val="en-AU"/>
        </w:rPr>
        <w:t xml:space="preserve"> </w:t>
      </w:r>
      <w:r w:rsidRPr="00685279">
        <w:rPr>
          <w:lang w:val="en-AU"/>
        </w:rPr>
        <w:t>their</w:t>
      </w:r>
      <w:r w:rsidRPr="00685279">
        <w:rPr>
          <w:spacing w:val="-7"/>
          <w:lang w:val="en-AU"/>
        </w:rPr>
        <w:t xml:space="preserve"> </w:t>
      </w:r>
      <w:r w:rsidRPr="00685279">
        <w:rPr>
          <w:lang w:val="en-AU"/>
        </w:rPr>
        <w:t>commitments to self</w:t>
      </w:r>
      <w:r w:rsidR="00502373" w:rsidRPr="00685279">
        <w:rPr>
          <w:lang w:val="en-AU"/>
        </w:rPr>
        <w:noBreakHyphen/>
      </w:r>
      <w:r w:rsidRPr="00685279">
        <w:rPr>
          <w:lang w:val="en-AU"/>
        </w:rPr>
        <w:t>determination for Aboriginal communities.</w:t>
      </w:r>
      <w:r w:rsidR="00BD7665">
        <w:rPr>
          <w:lang w:val="en-AU"/>
        </w:rPr>
        <w:t xml:space="preserve"> </w:t>
      </w:r>
      <w:r w:rsidRPr="00685279">
        <w:rPr>
          <w:lang w:val="en-AU"/>
        </w:rPr>
        <w:t>This includes efforts outlined in key Victorian Government Frameworks like the VAAF, the Self</w:t>
      </w:r>
      <w:r w:rsidR="00502373" w:rsidRPr="00685279">
        <w:rPr>
          <w:lang w:val="en-AU"/>
        </w:rPr>
        <w:noBreakHyphen/>
      </w:r>
      <w:r w:rsidRPr="00685279">
        <w:rPr>
          <w:lang w:val="en-AU"/>
        </w:rPr>
        <w:t>Determination Reform Framework, and commitments to transfer funds to Aboriginal organisations.</w:t>
      </w:r>
      <w:r w:rsidRPr="00685279">
        <w:rPr>
          <w:spacing w:val="-9"/>
          <w:lang w:val="en-AU"/>
        </w:rPr>
        <w:t xml:space="preserve"> </w:t>
      </w:r>
      <w:r w:rsidRPr="00685279">
        <w:rPr>
          <w:lang w:val="en-AU"/>
        </w:rPr>
        <w:t>ACCOs</w:t>
      </w:r>
      <w:r w:rsidRPr="00685279">
        <w:rPr>
          <w:spacing w:val="-9"/>
          <w:lang w:val="en-AU"/>
        </w:rPr>
        <w:t xml:space="preserve"> </w:t>
      </w:r>
      <w:r w:rsidRPr="00685279">
        <w:rPr>
          <w:lang w:val="en-AU"/>
        </w:rPr>
        <w:t>felt</w:t>
      </w:r>
      <w:r w:rsidRPr="00685279">
        <w:rPr>
          <w:spacing w:val="-9"/>
          <w:lang w:val="en-AU"/>
        </w:rPr>
        <w:t xml:space="preserve"> </w:t>
      </w:r>
      <w:r w:rsidRPr="00685279">
        <w:rPr>
          <w:lang w:val="en-AU"/>
        </w:rPr>
        <w:t>the</w:t>
      </w:r>
      <w:r w:rsidRPr="00685279">
        <w:rPr>
          <w:spacing w:val="-9"/>
          <w:lang w:val="en-AU"/>
        </w:rPr>
        <w:t xml:space="preserve"> </w:t>
      </w:r>
      <w:r w:rsidRPr="00685279">
        <w:rPr>
          <w:lang w:val="en-AU"/>
        </w:rPr>
        <w:t>lack</w:t>
      </w:r>
      <w:r w:rsidRPr="00685279">
        <w:rPr>
          <w:spacing w:val="-9"/>
          <w:lang w:val="en-AU"/>
        </w:rPr>
        <w:t xml:space="preserve"> </w:t>
      </w:r>
      <w:r w:rsidRPr="00685279">
        <w:rPr>
          <w:lang w:val="en-AU"/>
        </w:rPr>
        <w:t>of</w:t>
      </w:r>
      <w:r w:rsidRPr="00685279">
        <w:rPr>
          <w:spacing w:val="-9"/>
          <w:lang w:val="en-AU"/>
        </w:rPr>
        <w:t xml:space="preserve"> </w:t>
      </w:r>
      <w:r w:rsidRPr="00685279">
        <w:rPr>
          <w:lang w:val="en-AU"/>
        </w:rPr>
        <w:t>progress by departments towards securing adequate funding for ACCOs posed significant barriers.</w:t>
      </w:r>
    </w:p>
    <w:p w14:paraId="6C378EA4" w14:textId="7AD083DE" w:rsidR="00A305D7" w:rsidRPr="00685279" w:rsidRDefault="00AB7B53" w:rsidP="00B816FF">
      <w:pPr>
        <w:rPr>
          <w:lang w:val="en-AU"/>
        </w:rPr>
      </w:pPr>
      <w:r w:rsidRPr="00685279">
        <w:rPr>
          <w:lang w:val="en-AU"/>
        </w:rPr>
        <w:br w:type="column"/>
      </w:r>
      <w:r w:rsidRPr="00685279">
        <w:rPr>
          <w:lang w:val="en-AU"/>
        </w:rPr>
        <w:t>As</w:t>
      </w:r>
      <w:r w:rsidRPr="00685279">
        <w:rPr>
          <w:spacing w:val="-6"/>
          <w:lang w:val="en-AU"/>
        </w:rPr>
        <w:t xml:space="preserve"> </w:t>
      </w:r>
      <w:r w:rsidRPr="00685279">
        <w:rPr>
          <w:lang w:val="en-AU"/>
        </w:rPr>
        <w:t>a</w:t>
      </w:r>
      <w:r w:rsidRPr="00685279">
        <w:rPr>
          <w:spacing w:val="-6"/>
          <w:lang w:val="en-AU"/>
        </w:rPr>
        <w:t xml:space="preserve"> </w:t>
      </w:r>
      <w:r w:rsidRPr="00685279">
        <w:rPr>
          <w:lang w:val="en-AU"/>
        </w:rPr>
        <w:t>result,</w:t>
      </w:r>
      <w:r w:rsidRPr="00685279">
        <w:rPr>
          <w:spacing w:val="-6"/>
          <w:lang w:val="en-AU"/>
        </w:rPr>
        <w:t xml:space="preserve"> </w:t>
      </w:r>
      <w:r w:rsidRPr="00685279">
        <w:rPr>
          <w:lang w:val="en-AU"/>
        </w:rPr>
        <w:t>ACCOs</w:t>
      </w:r>
      <w:r w:rsidRPr="00685279">
        <w:rPr>
          <w:spacing w:val="-6"/>
          <w:lang w:val="en-AU"/>
        </w:rPr>
        <w:t xml:space="preserve"> </w:t>
      </w:r>
      <w:r w:rsidRPr="00685279">
        <w:rPr>
          <w:lang w:val="en-AU"/>
        </w:rPr>
        <w:t>feel</w:t>
      </w:r>
      <w:r w:rsidRPr="00685279">
        <w:rPr>
          <w:spacing w:val="-6"/>
          <w:lang w:val="en-AU"/>
        </w:rPr>
        <w:t xml:space="preserve"> </w:t>
      </w:r>
      <w:r w:rsidRPr="00685279">
        <w:rPr>
          <w:lang w:val="en-AU"/>
        </w:rPr>
        <w:t>they</w:t>
      </w:r>
      <w:r w:rsidRPr="00685279">
        <w:rPr>
          <w:spacing w:val="-6"/>
          <w:lang w:val="en-AU"/>
        </w:rPr>
        <w:t xml:space="preserve"> </w:t>
      </w:r>
      <w:r w:rsidRPr="00685279">
        <w:rPr>
          <w:lang w:val="en-AU"/>
        </w:rPr>
        <w:t>are</w:t>
      </w:r>
      <w:r w:rsidRPr="00685279">
        <w:rPr>
          <w:spacing w:val="-6"/>
          <w:lang w:val="en-AU"/>
        </w:rPr>
        <w:t xml:space="preserve"> </w:t>
      </w:r>
      <w:r w:rsidRPr="00685279">
        <w:rPr>
          <w:lang w:val="en-AU"/>
        </w:rPr>
        <w:t>forced</w:t>
      </w:r>
      <w:r w:rsidRPr="00685279">
        <w:rPr>
          <w:spacing w:val="-6"/>
          <w:lang w:val="en-AU"/>
        </w:rPr>
        <w:t xml:space="preserve"> </w:t>
      </w:r>
      <w:r w:rsidRPr="00685279">
        <w:rPr>
          <w:lang w:val="en-AU"/>
        </w:rPr>
        <w:t>to</w:t>
      </w:r>
      <w:r w:rsidRPr="00685279">
        <w:rPr>
          <w:spacing w:val="-6"/>
          <w:lang w:val="en-AU"/>
        </w:rPr>
        <w:t xml:space="preserve"> </w:t>
      </w:r>
      <w:r w:rsidRPr="00685279">
        <w:rPr>
          <w:lang w:val="en-AU"/>
        </w:rPr>
        <w:t>repeatedly explain the historical context and principles of</w:t>
      </w:r>
      <w:r w:rsidR="00B816FF">
        <w:rPr>
          <w:lang w:val="en-AU"/>
        </w:rPr>
        <w:t xml:space="preserve"> </w:t>
      </w:r>
      <w:r w:rsidRPr="00685279">
        <w:rPr>
          <w:lang w:val="en-AU"/>
        </w:rPr>
        <w:t>self</w:t>
      </w:r>
      <w:r w:rsidR="00502373" w:rsidRPr="00685279">
        <w:rPr>
          <w:lang w:val="en-AU"/>
        </w:rPr>
        <w:noBreakHyphen/>
      </w:r>
      <w:r w:rsidRPr="00685279">
        <w:rPr>
          <w:lang w:val="en-AU"/>
        </w:rPr>
        <w:t>determination and community control when submitting budget bids and advocating for appropriate funding. This process consumes valuable time and resources that could be better spent</w:t>
      </w:r>
      <w:r w:rsidRPr="00685279">
        <w:rPr>
          <w:spacing w:val="-7"/>
          <w:lang w:val="en-AU"/>
        </w:rPr>
        <w:t xml:space="preserve"> </w:t>
      </w:r>
      <w:r w:rsidRPr="00685279">
        <w:rPr>
          <w:lang w:val="en-AU"/>
        </w:rPr>
        <w:t>on</w:t>
      </w:r>
      <w:r w:rsidRPr="00685279">
        <w:rPr>
          <w:spacing w:val="-7"/>
          <w:lang w:val="en-AU"/>
        </w:rPr>
        <w:t xml:space="preserve"> </w:t>
      </w:r>
      <w:r w:rsidRPr="00685279">
        <w:rPr>
          <w:lang w:val="en-AU"/>
        </w:rPr>
        <w:t>service</w:t>
      </w:r>
      <w:r w:rsidRPr="00685279">
        <w:rPr>
          <w:spacing w:val="-7"/>
          <w:lang w:val="en-AU"/>
        </w:rPr>
        <w:t xml:space="preserve"> </w:t>
      </w:r>
      <w:r w:rsidRPr="00685279">
        <w:rPr>
          <w:lang w:val="en-AU"/>
        </w:rPr>
        <w:t>delivery.</w:t>
      </w:r>
      <w:r w:rsidRPr="00685279">
        <w:rPr>
          <w:spacing w:val="-7"/>
          <w:lang w:val="en-AU"/>
        </w:rPr>
        <w:t xml:space="preserve"> </w:t>
      </w:r>
      <w:r w:rsidRPr="00685279">
        <w:rPr>
          <w:lang w:val="en-AU"/>
        </w:rPr>
        <w:t>ACCOs</w:t>
      </w:r>
      <w:r w:rsidRPr="00685279">
        <w:rPr>
          <w:spacing w:val="-7"/>
          <w:lang w:val="en-AU"/>
        </w:rPr>
        <w:t xml:space="preserve"> </w:t>
      </w:r>
      <w:r w:rsidRPr="00685279">
        <w:rPr>
          <w:lang w:val="en-AU"/>
        </w:rPr>
        <w:t>felt</w:t>
      </w:r>
      <w:r w:rsidRPr="00685279">
        <w:rPr>
          <w:spacing w:val="-7"/>
          <w:lang w:val="en-AU"/>
        </w:rPr>
        <w:t xml:space="preserve"> </w:t>
      </w:r>
      <w:r w:rsidRPr="00685279">
        <w:rPr>
          <w:lang w:val="en-AU"/>
        </w:rPr>
        <w:t>that</w:t>
      </w:r>
      <w:r w:rsidRPr="00685279">
        <w:rPr>
          <w:spacing w:val="-7"/>
          <w:lang w:val="en-AU"/>
        </w:rPr>
        <w:t xml:space="preserve"> </w:t>
      </w:r>
      <w:r w:rsidRPr="00685279">
        <w:rPr>
          <w:lang w:val="en-AU"/>
        </w:rPr>
        <w:t>it</w:t>
      </w:r>
      <w:r w:rsidRPr="00685279">
        <w:rPr>
          <w:spacing w:val="-7"/>
          <w:lang w:val="en-AU"/>
        </w:rPr>
        <w:t xml:space="preserve"> </w:t>
      </w:r>
      <w:r w:rsidRPr="00685279">
        <w:rPr>
          <w:lang w:val="en-AU"/>
        </w:rPr>
        <w:t>reflected a lack of full acknowledgment and implementation from departments, which results in increased cultural load and an undermining of ACCOs efforts.</w:t>
      </w:r>
    </w:p>
    <w:p w14:paraId="6C378EA5"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706"/>
        </w:sectPr>
      </w:pPr>
    </w:p>
    <w:p w14:paraId="6C4F1FDE" w14:textId="77777777" w:rsidR="00B816FF" w:rsidRPr="00685279" w:rsidRDefault="00B816FF" w:rsidP="00B816FF">
      <w:pPr>
        <w:spacing w:before="40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EAB" w14:textId="58161E54" w:rsidR="00A305D7" w:rsidRPr="00685279" w:rsidRDefault="00AB7B53" w:rsidP="00B816FF">
      <w:pPr>
        <w:pStyle w:val="Quote"/>
        <w:rPr>
          <w:lang w:val="en-AU"/>
        </w:rPr>
      </w:pPr>
      <w:r w:rsidRPr="00685279">
        <w:rPr>
          <w:lang w:val="en-AU"/>
        </w:rPr>
        <w:t>“But</w:t>
      </w:r>
      <w:r w:rsidRPr="00685279">
        <w:rPr>
          <w:spacing w:val="-3"/>
          <w:lang w:val="en-AU"/>
        </w:rPr>
        <w:t xml:space="preserve"> </w:t>
      </w:r>
      <w:r w:rsidRPr="00685279">
        <w:rPr>
          <w:lang w:val="en-AU"/>
        </w:rPr>
        <w:t>when</w:t>
      </w:r>
      <w:r w:rsidRPr="00685279">
        <w:rPr>
          <w:spacing w:val="-1"/>
          <w:lang w:val="en-AU"/>
        </w:rPr>
        <w:t xml:space="preserve"> </w:t>
      </w:r>
      <w:r w:rsidRPr="00685279">
        <w:rPr>
          <w:lang w:val="en-AU"/>
        </w:rPr>
        <w:t>you</w:t>
      </w:r>
      <w:r w:rsidRPr="00685279">
        <w:rPr>
          <w:spacing w:val="-1"/>
          <w:lang w:val="en-AU"/>
        </w:rPr>
        <w:t xml:space="preserve"> </w:t>
      </w:r>
      <w:r w:rsidRPr="00685279">
        <w:rPr>
          <w:lang w:val="en-AU"/>
        </w:rPr>
        <w:t>do</w:t>
      </w:r>
      <w:r w:rsidRPr="00685279">
        <w:rPr>
          <w:spacing w:val="-1"/>
          <w:lang w:val="en-AU"/>
        </w:rPr>
        <w:t xml:space="preserve"> </w:t>
      </w:r>
      <w:r w:rsidRPr="00685279">
        <w:rPr>
          <w:lang w:val="en-AU"/>
        </w:rPr>
        <w:t>a</w:t>
      </w:r>
      <w:r w:rsidRPr="00685279">
        <w:rPr>
          <w:spacing w:val="-1"/>
          <w:lang w:val="en-AU"/>
        </w:rPr>
        <w:t xml:space="preserve"> </w:t>
      </w:r>
      <w:r w:rsidRPr="00685279">
        <w:rPr>
          <w:lang w:val="en-AU"/>
        </w:rPr>
        <w:t>budget</w:t>
      </w:r>
      <w:r w:rsidRPr="00685279">
        <w:rPr>
          <w:spacing w:val="-1"/>
          <w:lang w:val="en-AU"/>
        </w:rPr>
        <w:t xml:space="preserve"> </w:t>
      </w:r>
      <w:r w:rsidRPr="00685279">
        <w:rPr>
          <w:lang w:val="en-AU"/>
        </w:rPr>
        <w:t>bid, you</w:t>
      </w:r>
      <w:r w:rsidR="00D578D8">
        <w:rPr>
          <w:lang w:val="en-AU"/>
        </w:rPr>
        <w:t>’</w:t>
      </w:r>
      <w:r w:rsidRPr="00685279">
        <w:rPr>
          <w:lang w:val="en-AU"/>
        </w:rPr>
        <w:t>ve</w:t>
      </w:r>
      <w:r w:rsidRPr="00685279">
        <w:rPr>
          <w:spacing w:val="-1"/>
          <w:lang w:val="en-AU"/>
        </w:rPr>
        <w:t xml:space="preserve"> </w:t>
      </w:r>
      <w:proofErr w:type="spellStart"/>
      <w:r w:rsidRPr="00685279">
        <w:rPr>
          <w:lang w:val="en-AU"/>
        </w:rPr>
        <w:t>gotta</w:t>
      </w:r>
      <w:proofErr w:type="spellEnd"/>
      <w:r w:rsidRPr="00685279">
        <w:rPr>
          <w:spacing w:val="-1"/>
          <w:lang w:val="en-AU"/>
        </w:rPr>
        <w:t xml:space="preserve"> </w:t>
      </w:r>
      <w:r w:rsidRPr="00685279">
        <w:rPr>
          <w:lang w:val="en-AU"/>
        </w:rPr>
        <w:t>go</w:t>
      </w:r>
      <w:r w:rsidRPr="00685279">
        <w:rPr>
          <w:spacing w:val="-1"/>
          <w:lang w:val="en-AU"/>
        </w:rPr>
        <w:t xml:space="preserve"> </w:t>
      </w:r>
      <w:r w:rsidRPr="00685279">
        <w:rPr>
          <w:lang w:val="en-AU"/>
        </w:rPr>
        <w:t>back</w:t>
      </w:r>
      <w:r w:rsidRPr="00685279">
        <w:rPr>
          <w:spacing w:val="-1"/>
          <w:lang w:val="en-AU"/>
        </w:rPr>
        <w:t xml:space="preserve"> </w:t>
      </w:r>
      <w:r w:rsidRPr="00685279">
        <w:rPr>
          <w:lang w:val="en-AU"/>
        </w:rPr>
        <w:t>and</w:t>
      </w:r>
      <w:r w:rsidRPr="00685279">
        <w:rPr>
          <w:spacing w:val="-1"/>
          <w:lang w:val="en-AU"/>
        </w:rPr>
        <w:t xml:space="preserve"> </w:t>
      </w:r>
      <w:r w:rsidRPr="00685279">
        <w:rPr>
          <w:lang w:val="en-AU"/>
        </w:rPr>
        <w:t xml:space="preserve">explain </w:t>
      </w:r>
      <w:r w:rsidRPr="00685279">
        <w:rPr>
          <w:spacing w:val="-2"/>
          <w:lang w:val="en-AU"/>
        </w:rPr>
        <w:t>things</w:t>
      </w:r>
      <w:r w:rsidR="00B816FF">
        <w:rPr>
          <w:spacing w:val="-2"/>
          <w:lang w:val="en-AU"/>
        </w:rPr>
        <w:t xml:space="preserve"> </w:t>
      </w:r>
      <w:r w:rsidRPr="00685279">
        <w:rPr>
          <w:lang w:val="en-AU"/>
        </w:rPr>
        <w:t>as</w:t>
      </w:r>
      <w:r w:rsidRPr="00685279">
        <w:rPr>
          <w:spacing w:val="-8"/>
          <w:lang w:val="en-AU"/>
        </w:rPr>
        <w:t xml:space="preserve"> </w:t>
      </w:r>
      <w:r w:rsidRPr="00685279">
        <w:rPr>
          <w:lang w:val="en-AU"/>
        </w:rPr>
        <w:t>if</w:t>
      </w:r>
      <w:r w:rsidRPr="00685279">
        <w:rPr>
          <w:spacing w:val="-8"/>
          <w:lang w:val="en-AU"/>
        </w:rPr>
        <w:t xml:space="preserve"> </w:t>
      </w:r>
      <w:r w:rsidRPr="00685279">
        <w:rPr>
          <w:lang w:val="en-AU"/>
        </w:rPr>
        <w:t>[Government</w:t>
      </w:r>
      <w:r w:rsidRPr="00685279">
        <w:rPr>
          <w:spacing w:val="-8"/>
          <w:lang w:val="en-AU"/>
        </w:rPr>
        <w:t xml:space="preserve"> </w:t>
      </w:r>
      <w:r w:rsidRPr="00685279">
        <w:rPr>
          <w:lang w:val="en-AU"/>
        </w:rPr>
        <w:t>commitment</w:t>
      </w:r>
      <w:r w:rsidRPr="00685279">
        <w:rPr>
          <w:spacing w:val="-8"/>
          <w:lang w:val="en-AU"/>
        </w:rPr>
        <w:t xml:space="preserve"> </w:t>
      </w:r>
      <w:r w:rsidRPr="00685279">
        <w:rPr>
          <w:lang w:val="en-AU"/>
        </w:rPr>
        <w:t>to</w:t>
      </w:r>
      <w:r w:rsidRPr="00685279">
        <w:rPr>
          <w:spacing w:val="-8"/>
          <w:lang w:val="en-AU"/>
        </w:rPr>
        <w:t xml:space="preserve"> </w:t>
      </w:r>
      <w:r w:rsidRPr="00685279">
        <w:rPr>
          <w:lang w:val="en-AU"/>
        </w:rPr>
        <w:t>self</w:t>
      </w:r>
      <w:r w:rsidR="00502373" w:rsidRPr="00685279">
        <w:rPr>
          <w:lang w:val="en-AU"/>
        </w:rPr>
        <w:noBreakHyphen/>
      </w:r>
      <w:r w:rsidRPr="00685279">
        <w:rPr>
          <w:lang w:val="en-AU"/>
        </w:rPr>
        <w:t>determination]</w:t>
      </w:r>
      <w:r w:rsidRPr="00685279">
        <w:rPr>
          <w:spacing w:val="-8"/>
          <w:lang w:val="en-AU"/>
        </w:rPr>
        <w:t xml:space="preserve"> </w:t>
      </w:r>
      <w:r w:rsidRPr="00685279">
        <w:rPr>
          <w:lang w:val="en-AU"/>
        </w:rPr>
        <w:t>isn</w:t>
      </w:r>
      <w:r w:rsidR="00D578D8">
        <w:rPr>
          <w:lang w:val="en-AU"/>
        </w:rPr>
        <w:t>’</w:t>
      </w:r>
      <w:r w:rsidRPr="00685279">
        <w:rPr>
          <w:lang w:val="en-AU"/>
        </w:rPr>
        <w:t>t</w:t>
      </w:r>
      <w:r w:rsidRPr="00685279">
        <w:rPr>
          <w:spacing w:val="-8"/>
          <w:lang w:val="en-AU"/>
        </w:rPr>
        <w:t xml:space="preserve"> </w:t>
      </w:r>
      <w:r w:rsidRPr="00685279">
        <w:rPr>
          <w:lang w:val="en-AU"/>
        </w:rPr>
        <w:t>there,</w:t>
      </w:r>
      <w:r w:rsidRPr="00685279">
        <w:rPr>
          <w:spacing w:val="-8"/>
          <w:lang w:val="en-AU"/>
        </w:rPr>
        <w:t xml:space="preserve"> </w:t>
      </w:r>
      <w:r w:rsidRPr="00685279">
        <w:rPr>
          <w:lang w:val="en-AU"/>
        </w:rPr>
        <w:t>like</w:t>
      </w:r>
      <w:r w:rsidRPr="00685279">
        <w:rPr>
          <w:spacing w:val="-8"/>
          <w:lang w:val="en-AU"/>
        </w:rPr>
        <w:t xml:space="preserve"> </w:t>
      </w:r>
      <w:r w:rsidRPr="00685279">
        <w:rPr>
          <w:lang w:val="en-AU"/>
        </w:rPr>
        <w:t>you</w:t>
      </w:r>
      <w:r w:rsidR="00D578D8">
        <w:rPr>
          <w:lang w:val="en-AU"/>
        </w:rPr>
        <w:t>’</w:t>
      </w:r>
      <w:r w:rsidRPr="00685279">
        <w:rPr>
          <w:lang w:val="en-AU"/>
        </w:rPr>
        <w:t xml:space="preserve">ve </w:t>
      </w:r>
      <w:proofErr w:type="spellStart"/>
      <w:r w:rsidRPr="00685279">
        <w:rPr>
          <w:lang w:val="en-AU"/>
        </w:rPr>
        <w:t>gotta</w:t>
      </w:r>
      <w:proofErr w:type="spellEnd"/>
      <w:r w:rsidRPr="00685279">
        <w:rPr>
          <w:lang w:val="en-AU"/>
        </w:rPr>
        <w:t xml:space="preserve"> go back and start from the beginning and explain why Aboriginal people are facing more disadvantage.”</w:t>
      </w:r>
    </w:p>
    <w:p w14:paraId="6C378EAC" w14:textId="1B13E05E" w:rsidR="00A305D7" w:rsidRPr="00685279" w:rsidRDefault="00AB7B53" w:rsidP="00B816FF">
      <w:pPr>
        <w:pStyle w:val="Quote"/>
        <w:rPr>
          <w:lang w:val="en-AU"/>
        </w:rPr>
      </w:pPr>
      <w:r w:rsidRPr="00685279">
        <w:rPr>
          <w:lang w:val="en-AU"/>
        </w:rPr>
        <w:t>“So</w:t>
      </w:r>
      <w:r w:rsidRPr="00685279">
        <w:rPr>
          <w:spacing w:val="-5"/>
          <w:lang w:val="en-AU"/>
        </w:rPr>
        <w:t xml:space="preserve"> </w:t>
      </w:r>
      <w:r w:rsidRPr="00685279">
        <w:rPr>
          <w:lang w:val="en-AU"/>
        </w:rPr>
        <w:t>instead</w:t>
      </w:r>
      <w:r w:rsidRPr="00685279">
        <w:rPr>
          <w:spacing w:val="-5"/>
          <w:lang w:val="en-AU"/>
        </w:rPr>
        <w:t xml:space="preserve"> </w:t>
      </w:r>
      <w:r w:rsidRPr="00685279">
        <w:rPr>
          <w:lang w:val="en-AU"/>
        </w:rPr>
        <w:t>of</w:t>
      </w:r>
      <w:r w:rsidRPr="00685279">
        <w:rPr>
          <w:spacing w:val="-5"/>
          <w:lang w:val="en-AU"/>
        </w:rPr>
        <w:t xml:space="preserve"> </w:t>
      </w:r>
      <w:r w:rsidRPr="00685279">
        <w:rPr>
          <w:lang w:val="en-AU"/>
        </w:rPr>
        <w:t>starting</w:t>
      </w:r>
      <w:r w:rsidRPr="00685279">
        <w:rPr>
          <w:spacing w:val="-5"/>
          <w:lang w:val="en-AU"/>
        </w:rPr>
        <w:t xml:space="preserve"> </w:t>
      </w:r>
      <w:r w:rsidRPr="00685279">
        <w:rPr>
          <w:lang w:val="en-AU"/>
        </w:rPr>
        <w:t>back</w:t>
      </w:r>
      <w:r w:rsidRPr="00685279">
        <w:rPr>
          <w:spacing w:val="-5"/>
          <w:lang w:val="en-AU"/>
        </w:rPr>
        <w:t xml:space="preserve"> </w:t>
      </w:r>
      <w:r w:rsidRPr="00685279">
        <w:rPr>
          <w:lang w:val="en-AU"/>
        </w:rPr>
        <w:t>at</w:t>
      </w:r>
      <w:r w:rsidRPr="00685279">
        <w:rPr>
          <w:spacing w:val="-5"/>
          <w:lang w:val="en-AU"/>
        </w:rPr>
        <w:t xml:space="preserve"> </w:t>
      </w:r>
      <w:r w:rsidRPr="00685279">
        <w:rPr>
          <w:lang w:val="en-AU"/>
        </w:rPr>
        <w:t>explaining,</w:t>
      </w:r>
      <w:r w:rsidRPr="00685279">
        <w:rPr>
          <w:spacing w:val="-5"/>
          <w:lang w:val="en-AU"/>
        </w:rPr>
        <w:t xml:space="preserve"> </w:t>
      </w:r>
      <w:r w:rsidRPr="00685279">
        <w:rPr>
          <w:lang w:val="en-AU"/>
        </w:rPr>
        <w:t>you</w:t>
      </w:r>
      <w:r w:rsidRPr="00685279">
        <w:rPr>
          <w:spacing w:val="-5"/>
          <w:lang w:val="en-AU"/>
        </w:rPr>
        <w:t xml:space="preserve"> </w:t>
      </w:r>
      <w:r w:rsidRPr="00685279">
        <w:rPr>
          <w:lang w:val="en-AU"/>
        </w:rPr>
        <w:t>could</w:t>
      </w:r>
      <w:r w:rsidRPr="00685279">
        <w:rPr>
          <w:spacing w:val="-5"/>
          <w:lang w:val="en-AU"/>
        </w:rPr>
        <w:t xml:space="preserve"> </w:t>
      </w:r>
      <w:r w:rsidRPr="00685279">
        <w:rPr>
          <w:lang w:val="en-AU"/>
        </w:rPr>
        <w:t>just</w:t>
      </w:r>
      <w:r w:rsidRPr="00685279">
        <w:rPr>
          <w:spacing w:val="-5"/>
          <w:lang w:val="en-AU"/>
        </w:rPr>
        <w:t xml:space="preserve"> </w:t>
      </w:r>
      <w:r w:rsidRPr="00685279">
        <w:rPr>
          <w:lang w:val="en-AU"/>
        </w:rPr>
        <w:t>take</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as a commitment that</w:t>
      </w:r>
      <w:r w:rsidR="00D578D8">
        <w:rPr>
          <w:lang w:val="en-AU"/>
        </w:rPr>
        <w:t>’</w:t>
      </w:r>
      <w:r w:rsidRPr="00685279">
        <w:rPr>
          <w:lang w:val="en-AU"/>
        </w:rPr>
        <w:t>s already there and therefore has to be met with appropriate</w:t>
      </w:r>
      <w:r w:rsidRPr="00685279">
        <w:rPr>
          <w:spacing w:val="-1"/>
          <w:lang w:val="en-AU"/>
        </w:rPr>
        <w:t xml:space="preserve"> </w:t>
      </w:r>
      <w:r w:rsidRPr="00685279">
        <w:rPr>
          <w:lang w:val="en-AU"/>
        </w:rPr>
        <w:t>funding</w:t>
      </w:r>
      <w:r w:rsidRPr="00685279">
        <w:rPr>
          <w:spacing w:val="-1"/>
          <w:lang w:val="en-AU"/>
        </w:rPr>
        <w:t xml:space="preserve"> </w:t>
      </w:r>
      <w:r w:rsidRPr="00685279">
        <w:rPr>
          <w:lang w:val="en-AU"/>
        </w:rPr>
        <w:t>bucket</w:t>
      </w:r>
      <w:r w:rsidRPr="00685279">
        <w:rPr>
          <w:spacing w:val="-1"/>
          <w:lang w:val="en-AU"/>
        </w:rPr>
        <w:t xml:space="preserve"> </w:t>
      </w:r>
      <w:r w:rsidRPr="00685279">
        <w:rPr>
          <w:lang w:val="en-AU"/>
        </w:rPr>
        <w:t>that</w:t>
      </w:r>
      <w:r w:rsidRPr="00685279">
        <w:rPr>
          <w:spacing w:val="-1"/>
          <w:lang w:val="en-AU"/>
        </w:rPr>
        <w:t xml:space="preserve"> </w:t>
      </w:r>
      <w:r w:rsidRPr="00685279">
        <w:rPr>
          <w:lang w:val="en-AU"/>
        </w:rPr>
        <w:t>assumes</w:t>
      </w:r>
      <w:r w:rsidRPr="00685279">
        <w:rPr>
          <w:spacing w:val="-1"/>
          <w:lang w:val="en-AU"/>
        </w:rPr>
        <w:t xml:space="preserve"> </w:t>
      </w:r>
      <w:r w:rsidRPr="00685279">
        <w:rPr>
          <w:lang w:val="en-AU"/>
        </w:rPr>
        <w:t>that</w:t>
      </w:r>
      <w:r w:rsidRPr="00685279">
        <w:rPr>
          <w:spacing w:val="-1"/>
          <w:lang w:val="en-AU"/>
        </w:rPr>
        <w:t xml:space="preserve"> </w:t>
      </w:r>
      <w:r w:rsidRPr="00685279">
        <w:rPr>
          <w:lang w:val="en-AU"/>
        </w:rPr>
        <w:t>the</w:t>
      </w:r>
      <w:r w:rsidRPr="00685279">
        <w:rPr>
          <w:spacing w:val="-1"/>
          <w:lang w:val="en-AU"/>
        </w:rPr>
        <w:t xml:space="preserve"> </w:t>
      </w:r>
      <w:r w:rsidRPr="00685279">
        <w:rPr>
          <w:lang w:val="en-AU"/>
        </w:rPr>
        <w:t>things</w:t>
      </w:r>
      <w:r w:rsidRPr="00685279">
        <w:rPr>
          <w:spacing w:val="-1"/>
          <w:lang w:val="en-AU"/>
        </w:rPr>
        <w:t xml:space="preserve"> </w:t>
      </w:r>
      <w:r w:rsidRPr="00685279">
        <w:rPr>
          <w:lang w:val="en-AU"/>
        </w:rPr>
        <w:t>that</w:t>
      </w:r>
      <w:r w:rsidRPr="00685279">
        <w:rPr>
          <w:spacing w:val="-1"/>
          <w:lang w:val="en-AU"/>
        </w:rPr>
        <w:t xml:space="preserve"> </w:t>
      </w:r>
      <w:r w:rsidRPr="00685279">
        <w:rPr>
          <w:lang w:val="en-AU"/>
        </w:rPr>
        <w:t>will</w:t>
      </w:r>
      <w:r w:rsidRPr="00685279">
        <w:rPr>
          <w:spacing w:val="-1"/>
          <w:lang w:val="en-AU"/>
        </w:rPr>
        <w:t xml:space="preserve"> </w:t>
      </w:r>
      <w:r w:rsidRPr="00685279">
        <w:rPr>
          <w:lang w:val="en-AU"/>
        </w:rPr>
        <w:t>be funded under that bucket are both self</w:t>
      </w:r>
      <w:r w:rsidR="00502373" w:rsidRPr="00685279">
        <w:rPr>
          <w:lang w:val="en-AU"/>
        </w:rPr>
        <w:noBreakHyphen/>
      </w:r>
      <w:r w:rsidRPr="00685279">
        <w:rPr>
          <w:lang w:val="en-AU"/>
        </w:rPr>
        <w:t>determined and from a community</w:t>
      </w:r>
      <w:r w:rsidR="00502373" w:rsidRPr="00685279">
        <w:rPr>
          <w:lang w:val="en-AU"/>
        </w:rPr>
        <w:noBreakHyphen/>
      </w:r>
      <w:r w:rsidRPr="00685279">
        <w:rPr>
          <w:lang w:val="en-AU"/>
        </w:rPr>
        <w:t>controlled perspective.”</w:t>
      </w:r>
    </w:p>
    <w:p w14:paraId="6C378EAD" w14:textId="00E9802D" w:rsidR="00A305D7" w:rsidRPr="00685279" w:rsidRDefault="00AB7B53" w:rsidP="00B816FF">
      <w:pPr>
        <w:pStyle w:val="Quote"/>
        <w:rPr>
          <w:lang w:val="en-AU"/>
        </w:rPr>
      </w:pPr>
      <w:r w:rsidRPr="00685279">
        <w:rPr>
          <w:lang w:val="en-AU"/>
        </w:rPr>
        <w:t>“So</w:t>
      </w:r>
      <w:r w:rsidRPr="00685279">
        <w:rPr>
          <w:spacing w:val="-5"/>
          <w:lang w:val="en-AU"/>
        </w:rPr>
        <w:t xml:space="preserve"> </w:t>
      </w:r>
      <w:r w:rsidRPr="00685279">
        <w:rPr>
          <w:lang w:val="en-AU"/>
        </w:rPr>
        <w:t>much</w:t>
      </w:r>
      <w:r w:rsidRPr="00685279">
        <w:rPr>
          <w:spacing w:val="-5"/>
          <w:lang w:val="en-AU"/>
        </w:rPr>
        <w:t xml:space="preserve"> </w:t>
      </w:r>
      <w:r w:rsidRPr="00685279">
        <w:rPr>
          <w:lang w:val="en-AU"/>
        </w:rPr>
        <w:t>time</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spent</w:t>
      </w:r>
      <w:r w:rsidRPr="00685279">
        <w:rPr>
          <w:spacing w:val="-5"/>
          <w:lang w:val="en-AU"/>
        </w:rPr>
        <w:t xml:space="preserve"> </w:t>
      </w:r>
      <w:r w:rsidRPr="00685279">
        <w:rPr>
          <w:lang w:val="en-AU"/>
        </w:rPr>
        <w:t>having</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repeat</w:t>
      </w:r>
      <w:r w:rsidRPr="00685279">
        <w:rPr>
          <w:spacing w:val="-5"/>
          <w:lang w:val="en-AU"/>
        </w:rPr>
        <w:t xml:space="preserve"> </w:t>
      </w:r>
      <w:r w:rsidRPr="00685279">
        <w:rPr>
          <w:lang w:val="en-AU"/>
        </w:rPr>
        <w:t>back</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departments</w:t>
      </w:r>
      <w:r w:rsidRPr="00685279">
        <w:rPr>
          <w:spacing w:val="-5"/>
          <w:lang w:val="en-AU"/>
        </w:rPr>
        <w:t xml:space="preserve"> </w:t>
      </w:r>
      <w:r w:rsidRPr="00685279">
        <w:rPr>
          <w:lang w:val="en-AU"/>
        </w:rPr>
        <w:t>constantly their own polices on Aboriginal self</w:t>
      </w:r>
      <w:r w:rsidR="00502373" w:rsidRPr="00685279">
        <w:rPr>
          <w:lang w:val="en-AU"/>
        </w:rPr>
        <w:noBreakHyphen/>
      </w:r>
      <w:r w:rsidRPr="00685279">
        <w:rPr>
          <w:lang w:val="en-AU"/>
        </w:rPr>
        <w:t>determination that they don</w:t>
      </w:r>
      <w:r w:rsidR="00D578D8">
        <w:rPr>
          <w:lang w:val="en-AU"/>
        </w:rPr>
        <w:t>’</w:t>
      </w:r>
      <w:r w:rsidRPr="00685279">
        <w:rPr>
          <w:lang w:val="en-AU"/>
        </w:rPr>
        <w:t xml:space="preserve">t </w:t>
      </w:r>
      <w:r w:rsidRPr="00685279">
        <w:rPr>
          <w:spacing w:val="-2"/>
          <w:lang w:val="en-AU"/>
        </w:rPr>
        <w:t>implement.”</w:t>
      </w:r>
    </w:p>
    <w:p w14:paraId="6C378EAE" w14:textId="77777777" w:rsidR="00A305D7" w:rsidRPr="00685279" w:rsidRDefault="00A305D7">
      <w:pPr>
        <w:spacing w:line="232" w:lineRule="auto"/>
        <w:rPr>
          <w:rFonts w:ascii="VIC Light Italic" w:hAnsi="VIC Light Italic"/>
          <w:sz w:val="26"/>
          <w:lang w:val="en-AU"/>
        </w:rPr>
        <w:sectPr w:rsidR="00A305D7" w:rsidRPr="00685279" w:rsidSect="00F0063C">
          <w:type w:val="continuous"/>
          <w:pgSz w:w="11910" w:h="16840"/>
          <w:pgMar w:top="1152" w:right="1008" w:bottom="576" w:left="1008" w:header="576" w:footer="720" w:gutter="0"/>
          <w:cols w:space="720"/>
        </w:sectPr>
      </w:pPr>
    </w:p>
    <w:p w14:paraId="7B2CECCA" w14:textId="13F387CB" w:rsidR="00567647" w:rsidRPr="00810519" w:rsidRDefault="00567647" w:rsidP="0056764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8"/>
          <w:sz w:val="22"/>
          <w:lang w:val="en-AU"/>
        </w:rPr>
        <w:t xml:space="preserve"> </w:t>
      </w:r>
      <w:r w:rsidRPr="00685279">
        <w:rPr>
          <w:b/>
          <w:color w:val="FFFFFF"/>
          <w:sz w:val="22"/>
          <w:lang w:val="en-AU"/>
        </w:rPr>
        <w:t>raised</w:t>
      </w:r>
      <w:r w:rsidRPr="00685279">
        <w:rPr>
          <w:b/>
          <w:color w:val="FFFFFF"/>
          <w:spacing w:val="-8"/>
          <w:sz w:val="22"/>
          <w:lang w:val="en-AU"/>
        </w:rPr>
        <w:t xml:space="preserve"> </w:t>
      </w:r>
      <w:r w:rsidRPr="00685279">
        <w:rPr>
          <w:b/>
          <w:color w:val="FFFFFF"/>
          <w:sz w:val="22"/>
          <w:lang w:val="en-AU"/>
        </w:rPr>
        <w:t>by</w:t>
      </w:r>
      <w:r w:rsidRPr="00685279">
        <w:rPr>
          <w:b/>
          <w:color w:val="FFFFFF"/>
          <w:spacing w:val="-8"/>
          <w:sz w:val="22"/>
          <w:lang w:val="en-AU"/>
        </w:rPr>
        <w:t xml:space="preserve"> </w:t>
      </w:r>
      <w:r w:rsidRPr="00685279">
        <w:rPr>
          <w:b/>
          <w:color w:val="FFFFFF"/>
          <w:sz w:val="22"/>
          <w:lang w:val="en-AU"/>
        </w:rPr>
        <w:t>ACCOs,</w:t>
      </w:r>
      <w:r w:rsidRPr="00685279">
        <w:rPr>
          <w:b/>
          <w:color w:val="FFFFFF"/>
          <w:spacing w:val="-8"/>
          <w:sz w:val="22"/>
          <w:lang w:val="en-AU"/>
        </w:rPr>
        <w:t xml:space="preserve"> </w:t>
      </w:r>
      <w:r w:rsidRPr="00685279">
        <w:rPr>
          <w:b/>
          <w:color w:val="FFFFFF"/>
          <w:sz w:val="22"/>
          <w:lang w:val="en-AU"/>
        </w:rPr>
        <w:t>systemic</w:t>
      </w:r>
      <w:r w:rsidRPr="00685279">
        <w:rPr>
          <w:b/>
          <w:color w:val="FFFFFF"/>
          <w:spacing w:val="-8"/>
          <w:sz w:val="22"/>
          <w:lang w:val="en-AU"/>
        </w:rPr>
        <w:t xml:space="preserve"> </w:t>
      </w:r>
      <w:r w:rsidRPr="00685279">
        <w:rPr>
          <w:b/>
          <w:color w:val="FFFFFF"/>
          <w:sz w:val="22"/>
          <w:lang w:val="en-AU"/>
        </w:rPr>
        <w:t>failure</w:t>
      </w:r>
      <w:r w:rsidRPr="00685279">
        <w:rPr>
          <w:b/>
          <w:color w:val="FFFFFF"/>
          <w:spacing w:val="-8"/>
          <w:sz w:val="22"/>
          <w:lang w:val="en-AU"/>
        </w:rPr>
        <w:t xml:space="preserve"> </w:t>
      </w:r>
      <w:r w:rsidRPr="00685279">
        <w:rPr>
          <w:b/>
          <w:color w:val="FFFFFF"/>
          <w:sz w:val="22"/>
          <w:lang w:val="en-AU"/>
        </w:rPr>
        <w:t>to</w:t>
      </w:r>
      <w:r w:rsidRPr="00685279">
        <w:rPr>
          <w:b/>
          <w:color w:val="FFFFFF"/>
          <w:spacing w:val="-8"/>
          <w:sz w:val="22"/>
          <w:lang w:val="en-AU"/>
        </w:rPr>
        <w:t xml:space="preserve"> </w:t>
      </w:r>
      <w:r w:rsidRPr="00685279">
        <w:rPr>
          <w:b/>
          <w:color w:val="FFFFFF"/>
          <w:sz w:val="22"/>
          <w:lang w:val="en-AU"/>
        </w:rPr>
        <w:t>implement</w:t>
      </w:r>
      <w:r w:rsidRPr="00685279">
        <w:rPr>
          <w:b/>
          <w:color w:val="FFFFFF"/>
          <w:spacing w:val="-8"/>
          <w:sz w:val="22"/>
          <w:lang w:val="en-AU"/>
        </w:rPr>
        <w:t xml:space="preserve"> </w:t>
      </w:r>
      <w:r w:rsidRPr="00685279">
        <w:rPr>
          <w:b/>
          <w:color w:val="FFFFFF"/>
          <w:sz w:val="22"/>
          <w:lang w:val="en-AU"/>
        </w:rPr>
        <w:t>existing</w:t>
      </w:r>
      <w:r w:rsidRPr="00685279">
        <w:rPr>
          <w:b/>
          <w:color w:val="FFFFFF"/>
          <w:spacing w:val="-8"/>
          <w:sz w:val="22"/>
          <w:lang w:val="en-AU"/>
        </w:rPr>
        <w:t xml:space="preserve"> </w:t>
      </w:r>
      <w:r w:rsidRPr="00685279">
        <w:rPr>
          <w:b/>
          <w:color w:val="FFFFFF"/>
          <w:sz w:val="22"/>
          <w:lang w:val="en-AU"/>
        </w:rPr>
        <w:t>government</w:t>
      </w:r>
      <w:r w:rsidRPr="00685279">
        <w:rPr>
          <w:b/>
          <w:color w:val="FFFFFF"/>
          <w:spacing w:val="-8"/>
          <w:sz w:val="22"/>
          <w:lang w:val="en-AU"/>
        </w:rPr>
        <w:t xml:space="preserve"> </w:t>
      </w:r>
      <w:r w:rsidRPr="00685279">
        <w:rPr>
          <w:b/>
          <w:color w:val="FFFFFF"/>
          <w:sz w:val="22"/>
          <w:lang w:val="en-AU"/>
        </w:rPr>
        <w:t>commitments to self</w:t>
      </w:r>
      <w:r w:rsidRPr="00685279">
        <w:rPr>
          <w:b/>
          <w:color w:val="FFFFFF"/>
          <w:sz w:val="22"/>
          <w:lang w:val="en-AU"/>
        </w:rPr>
        <w:noBreakHyphen/>
        <w:t xml:space="preserve">determination </w:t>
      </w:r>
      <w:r w:rsidRPr="00685279">
        <w:rPr>
          <w:b/>
          <w:i/>
          <w:color w:val="FFFFFF"/>
          <w:sz w:val="22"/>
          <w:lang w:val="en-AU"/>
        </w:rPr>
        <w:t xml:space="preserve">in practice </w:t>
      </w:r>
      <w:r w:rsidRPr="00685279">
        <w:rPr>
          <w:b/>
          <w:color w:val="FFFFFF"/>
          <w:sz w:val="22"/>
          <w:lang w:val="en-AU"/>
        </w:rPr>
        <w:t>this 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5731C04C" w14:textId="77777777" w:rsidTr="00F46EF7">
        <w:trPr>
          <w:trHeight w:val="1991"/>
        </w:trPr>
        <w:tc>
          <w:tcPr>
            <w:tcW w:w="3220" w:type="dxa"/>
            <w:tcBorders>
              <w:right w:val="single" w:sz="8" w:space="0" w:color="FFFFFF"/>
            </w:tcBorders>
            <w:shd w:val="clear" w:color="auto" w:fill="F0F2FA"/>
          </w:tcPr>
          <w:p w14:paraId="05850E7A" w14:textId="16F70CD7" w:rsidR="00567647" w:rsidRPr="00726AAB" w:rsidRDefault="00567647" w:rsidP="00567647">
            <w:pPr>
              <w:pStyle w:val="TableParagraph"/>
              <w:spacing w:before="170" w:line="256" w:lineRule="auto"/>
              <w:ind w:left="226" w:right="224"/>
              <w:rPr>
                <w:lang w:val="en-AU"/>
              </w:rPr>
            </w:pPr>
            <w:r w:rsidRPr="00726AAB">
              <w:rPr>
                <w:rFonts w:asciiTheme="majorHAnsi" w:hAnsiTheme="majorHAnsi"/>
                <w:bCs/>
                <w:lang w:val="en-AU"/>
              </w:rPr>
              <w:t>Resource drain:</w:t>
            </w:r>
            <w:r w:rsidRPr="00726AAB">
              <w:rPr>
                <w:b/>
                <w:lang w:val="en-AU"/>
              </w:rPr>
              <w:t xml:space="preserve"> </w:t>
            </w:r>
            <w:r w:rsidRPr="00726AAB">
              <w:rPr>
                <w:lang w:val="en-AU"/>
              </w:rPr>
              <w:t>Constantly having</w:t>
            </w:r>
            <w:r w:rsidRPr="00726AAB">
              <w:rPr>
                <w:spacing w:val="-11"/>
                <w:lang w:val="en-AU"/>
              </w:rPr>
              <w:t xml:space="preserve"> </w:t>
            </w:r>
            <w:r w:rsidRPr="00726AAB">
              <w:rPr>
                <w:lang w:val="en-AU"/>
              </w:rPr>
              <w:t>to</w:t>
            </w:r>
            <w:r w:rsidRPr="00726AAB">
              <w:rPr>
                <w:spacing w:val="-11"/>
                <w:lang w:val="en-AU"/>
              </w:rPr>
              <w:t xml:space="preserve"> </w:t>
            </w:r>
            <w:r w:rsidRPr="00726AAB">
              <w:rPr>
                <w:lang w:val="en-AU"/>
              </w:rPr>
              <w:t>justify</w:t>
            </w:r>
            <w:r w:rsidRPr="00726AAB">
              <w:rPr>
                <w:spacing w:val="-11"/>
                <w:lang w:val="en-AU"/>
              </w:rPr>
              <w:t xml:space="preserve"> </w:t>
            </w:r>
            <w:r w:rsidRPr="00726AAB">
              <w:rPr>
                <w:lang w:val="en-AU"/>
              </w:rPr>
              <w:t>the</w:t>
            </w:r>
            <w:r w:rsidRPr="00726AAB">
              <w:rPr>
                <w:spacing w:val="-11"/>
                <w:lang w:val="en-AU"/>
              </w:rPr>
              <w:t xml:space="preserve"> </w:t>
            </w:r>
            <w:r w:rsidRPr="00726AAB">
              <w:rPr>
                <w:lang w:val="en-AU"/>
              </w:rPr>
              <w:t>principles of self</w:t>
            </w:r>
            <w:r w:rsidRPr="00726AAB">
              <w:rPr>
                <w:lang w:val="en-AU"/>
              </w:rPr>
              <w:noBreakHyphen/>
              <w:t xml:space="preserve">determination and community control consumes valuable time and resources that could be better spent on service </w:t>
            </w:r>
            <w:r w:rsidRPr="00726AAB">
              <w:rPr>
                <w:spacing w:val="-2"/>
                <w:lang w:val="en-AU"/>
              </w:rPr>
              <w:t>delivery.</w:t>
            </w:r>
          </w:p>
        </w:tc>
        <w:tc>
          <w:tcPr>
            <w:tcW w:w="3221" w:type="dxa"/>
            <w:tcBorders>
              <w:left w:val="single" w:sz="8" w:space="0" w:color="FFFFFF"/>
              <w:right w:val="single" w:sz="8" w:space="0" w:color="FFFFFF"/>
            </w:tcBorders>
            <w:shd w:val="clear" w:color="auto" w:fill="F0F2FA"/>
          </w:tcPr>
          <w:p w14:paraId="5C8912FE" w14:textId="1EB45DFD" w:rsidR="00567647" w:rsidRPr="00726AAB" w:rsidRDefault="00567647" w:rsidP="00567647">
            <w:pPr>
              <w:pStyle w:val="TableParagraph"/>
              <w:spacing w:before="169" w:line="256" w:lineRule="auto"/>
              <w:ind w:left="216" w:right="394"/>
              <w:rPr>
                <w:lang w:val="en-AU"/>
              </w:rPr>
            </w:pPr>
            <w:r w:rsidRPr="00726AAB">
              <w:rPr>
                <w:rFonts w:asciiTheme="majorHAnsi" w:hAnsiTheme="majorHAnsi"/>
                <w:bCs/>
                <w:lang w:val="en-AU"/>
              </w:rPr>
              <w:t>Inadequate</w:t>
            </w:r>
            <w:r w:rsidRPr="00726AAB">
              <w:rPr>
                <w:rFonts w:asciiTheme="majorHAnsi" w:hAnsiTheme="majorHAnsi"/>
                <w:bCs/>
                <w:spacing w:val="-11"/>
                <w:lang w:val="en-AU"/>
              </w:rPr>
              <w:t xml:space="preserve"> </w:t>
            </w:r>
            <w:r w:rsidRPr="00726AAB">
              <w:rPr>
                <w:rFonts w:asciiTheme="majorHAnsi" w:hAnsiTheme="majorHAnsi"/>
                <w:bCs/>
                <w:lang w:val="en-AU"/>
              </w:rPr>
              <w:t>financial</w:t>
            </w:r>
            <w:r w:rsidRPr="00726AAB">
              <w:rPr>
                <w:rFonts w:asciiTheme="majorHAnsi" w:hAnsiTheme="majorHAnsi"/>
                <w:bCs/>
                <w:spacing w:val="-10"/>
                <w:lang w:val="en-AU"/>
              </w:rPr>
              <w:t xml:space="preserve"> </w:t>
            </w:r>
            <w:r w:rsidRPr="00726AAB">
              <w:rPr>
                <w:rFonts w:asciiTheme="majorHAnsi" w:hAnsiTheme="majorHAnsi"/>
                <w:bCs/>
                <w:lang w:val="en-AU"/>
              </w:rPr>
              <w:t>support:</w:t>
            </w:r>
            <w:r w:rsidRPr="00726AAB">
              <w:rPr>
                <w:b/>
                <w:lang w:val="en-AU"/>
              </w:rPr>
              <w:t xml:space="preserve"> </w:t>
            </w:r>
            <w:r w:rsidRPr="00726AAB">
              <w:rPr>
                <w:lang w:val="en-AU"/>
              </w:rPr>
              <w:t>Limited financial resources hinder</w:t>
            </w:r>
            <w:r w:rsidRPr="00726AAB">
              <w:rPr>
                <w:spacing w:val="-3"/>
                <w:lang w:val="en-AU"/>
              </w:rPr>
              <w:t xml:space="preserve"> </w:t>
            </w:r>
            <w:r w:rsidRPr="00726AAB">
              <w:rPr>
                <w:lang w:val="en-AU"/>
              </w:rPr>
              <w:t>the</w:t>
            </w:r>
            <w:r w:rsidRPr="00726AAB">
              <w:rPr>
                <w:spacing w:val="-3"/>
                <w:lang w:val="en-AU"/>
              </w:rPr>
              <w:t xml:space="preserve"> </w:t>
            </w:r>
            <w:r w:rsidRPr="00726AAB">
              <w:rPr>
                <w:lang w:val="en-AU"/>
              </w:rPr>
              <w:t>ability</w:t>
            </w:r>
            <w:r w:rsidRPr="00726AAB">
              <w:rPr>
                <w:spacing w:val="-3"/>
                <w:lang w:val="en-AU"/>
              </w:rPr>
              <w:t xml:space="preserve"> </w:t>
            </w:r>
            <w:r w:rsidRPr="00726AAB">
              <w:rPr>
                <w:lang w:val="en-AU"/>
              </w:rPr>
              <w:t>of</w:t>
            </w:r>
            <w:r w:rsidRPr="00726AAB">
              <w:rPr>
                <w:spacing w:val="-3"/>
                <w:lang w:val="en-AU"/>
              </w:rPr>
              <w:t xml:space="preserve"> </w:t>
            </w:r>
            <w:r w:rsidRPr="00726AAB">
              <w:rPr>
                <w:lang w:val="en-AU"/>
              </w:rPr>
              <w:t>ACCOs</w:t>
            </w:r>
            <w:r w:rsidRPr="00726AAB">
              <w:rPr>
                <w:spacing w:val="-3"/>
                <w:lang w:val="en-AU"/>
              </w:rPr>
              <w:t xml:space="preserve"> </w:t>
            </w:r>
            <w:r w:rsidRPr="00726AAB">
              <w:rPr>
                <w:lang w:val="en-AU"/>
              </w:rPr>
              <w:t xml:space="preserve">to meet </w:t>
            </w:r>
            <w:proofErr w:type="gramStart"/>
            <w:r w:rsidRPr="00726AAB">
              <w:rPr>
                <w:lang w:val="en-AU"/>
              </w:rPr>
              <w:t>all of</w:t>
            </w:r>
            <w:proofErr w:type="gramEnd"/>
            <w:r w:rsidRPr="00726AAB">
              <w:rPr>
                <w:lang w:val="en-AU"/>
              </w:rPr>
              <w:t xml:space="preserve"> their community needs. The lack of consideration for Aboriginal </w:t>
            </w:r>
            <w:r w:rsidRPr="00726AAB">
              <w:rPr>
                <w:spacing w:val="-2"/>
                <w:lang w:val="en-AU"/>
              </w:rPr>
              <w:t>self</w:t>
            </w:r>
            <w:r w:rsidRPr="00726AAB">
              <w:rPr>
                <w:spacing w:val="-2"/>
                <w:lang w:val="en-AU"/>
              </w:rPr>
              <w:noBreakHyphen/>
              <w:t xml:space="preserve">determination </w:t>
            </w:r>
            <w:r w:rsidRPr="00726AAB">
              <w:rPr>
                <w:lang w:val="en-AU"/>
              </w:rPr>
              <w:t>in service target allocations impacts</w:t>
            </w:r>
            <w:r w:rsidRPr="00726AAB">
              <w:rPr>
                <w:spacing w:val="-12"/>
                <w:lang w:val="en-AU"/>
              </w:rPr>
              <w:t xml:space="preserve"> </w:t>
            </w:r>
            <w:r w:rsidRPr="00726AAB">
              <w:rPr>
                <w:lang w:val="en-AU"/>
              </w:rPr>
              <w:t>community</w:t>
            </w:r>
            <w:r w:rsidRPr="00726AAB">
              <w:rPr>
                <w:spacing w:val="-11"/>
                <w:lang w:val="en-AU"/>
              </w:rPr>
              <w:t xml:space="preserve"> </w:t>
            </w:r>
            <w:r w:rsidRPr="00726AAB">
              <w:rPr>
                <w:lang w:val="en-AU"/>
              </w:rPr>
              <w:t>outcomes.</w:t>
            </w:r>
          </w:p>
        </w:tc>
        <w:tc>
          <w:tcPr>
            <w:tcW w:w="3221" w:type="dxa"/>
            <w:tcBorders>
              <w:left w:val="single" w:sz="8" w:space="0" w:color="FFFFFF"/>
            </w:tcBorders>
            <w:shd w:val="clear" w:color="auto" w:fill="F0F2FA"/>
          </w:tcPr>
          <w:p w14:paraId="11AA8EB7" w14:textId="08866A23" w:rsidR="00567647" w:rsidRPr="00726AAB" w:rsidRDefault="00567647" w:rsidP="00567647">
            <w:pPr>
              <w:pStyle w:val="TableParagraph"/>
              <w:spacing w:before="169" w:line="256" w:lineRule="auto"/>
              <w:ind w:left="216" w:right="224"/>
              <w:rPr>
                <w:lang w:val="en-AU"/>
              </w:rPr>
            </w:pPr>
            <w:r w:rsidRPr="00726AAB">
              <w:rPr>
                <w:rFonts w:asciiTheme="majorHAnsi" w:hAnsiTheme="majorHAnsi"/>
                <w:bCs/>
                <w:lang w:val="en-AU"/>
              </w:rPr>
              <w:t>Lack</w:t>
            </w:r>
            <w:r w:rsidRPr="00726AAB">
              <w:rPr>
                <w:rFonts w:asciiTheme="majorHAnsi" w:hAnsiTheme="majorHAnsi"/>
                <w:bCs/>
                <w:spacing w:val="-11"/>
                <w:lang w:val="en-AU"/>
              </w:rPr>
              <w:t xml:space="preserve"> </w:t>
            </w:r>
            <w:r w:rsidRPr="00726AAB">
              <w:rPr>
                <w:rFonts w:asciiTheme="majorHAnsi" w:hAnsiTheme="majorHAnsi"/>
                <w:bCs/>
                <w:lang w:val="en-AU"/>
              </w:rPr>
              <w:t>of</w:t>
            </w:r>
            <w:r w:rsidRPr="00726AAB">
              <w:rPr>
                <w:rFonts w:asciiTheme="majorHAnsi" w:hAnsiTheme="majorHAnsi"/>
                <w:bCs/>
                <w:spacing w:val="-10"/>
                <w:lang w:val="en-AU"/>
              </w:rPr>
              <w:t xml:space="preserve"> </w:t>
            </w:r>
            <w:r w:rsidRPr="00726AAB">
              <w:rPr>
                <w:rFonts w:asciiTheme="majorHAnsi" w:hAnsiTheme="majorHAnsi"/>
                <w:bCs/>
                <w:lang w:val="en-AU"/>
              </w:rPr>
              <w:t>advocacy</w:t>
            </w:r>
            <w:r w:rsidRPr="00726AAB">
              <w:rPr>
                <w:rFonts w:asciiTheme="majorHAnsi" w:hAnsiTheme="majorHAnsi"/>
                <w:bCs/>
                <w:spacing w:val="-11"/>
                <w:lang w:val="en-AU"/>
              </w:rPr>
              <w:t xml:space="preserve"> </w:t>
            </w:r>
            <w:r w:rsidRPr="00726AAB">
              <w:rPr>
                <w:rFonts w:asciiTheme="majorHAnsi" w:hAnsiTheme="majorHAnsi"/>
                <w:bCs/>
                <w:lang w:val="en-AU"/>
              </w:rPr>
              <w:t>for</w:t>
            </w:r>
            <w:r w:rsidRPr="00726AAB">
              <w:rPr>
                <w:rFonts w:asciiTheme="majorHAnsi" w:hAnsiTheme="majorHAnsi"/>
                <w:bCs/>
                <w:spacing w:val="-10"/>
                <w:lang w:val="en-AU"/>
              </w:rPr>
              <w:t xml:space="preserve"> </w:t>
            </w:r>
            <w:r w:rsidRPr="00726AAB">
              <w:rPr>
                <w:rFonts w:asciiTheme="majorHAnsi" w:hAnsiTheme="majorHAnsi"/>
                <w:bCs/>
                <w:lang w:val="en-AU"/>
              </w:rPr>
              <w:t xml:space="preserve">funding: </w:t>
            </w:r>
            <w:r w:rsidRPr="00726AAB">
              <w:rPr>
                <w:lang w:val="en-AU"/>
              </w:rPr>
              <w:t>ACCOs often engage in essential but unfunded activities like advocacy, community engagement, and</w:t>
            </w:r>
            <w:r w:rsidRPr="00726AAB">
              <w:rPr>
                <w:spacing w:val="-12"/>
                <w:lang w:val="en-AU"/>
              </w:rPr>
              <w:t xml:space="preserve"> </w:t>
            </w:r>
            <w:r w:rsidRPr="00726AAB">
              <w:rPr>
                <w:lang w:val="en-AU"/>
              </w:rPr>
              <w:t>cultural</w:t>
            </w:r>
            <w:r w:rsidRPr="00726AAB">
              <w:rPr>
                <w:spacing w:val="-11"/>
                <w:lang w:val="en-AU"/>
              </w:rPr>
              <w:t xml:space="preserve"> </w:t>
            </w:r>
            <w:r w:rsidRPr="00726AAB">
              <w:rPr>
                <w:lang w:val="en-AU"/>
              </w:rPr>
              <w:t>awareness,</w:t>
            </w:r>
            <w:r w:rsidRPr="00726AAB">
              <w:rPr>
                <w:spacing w:val="-12"/>
                <w:lang w:val="en-AU"/>
              </w:rPr>
              <w:t xml:space="preserve"> </w:t>
            </w:r>
            <w:r w:rsidRPr="00726AAB">
              <w:rPr>
                <w:lang w:val="en-AU"/>
              </w:rPr>
              <w:t xml:space="preserve">which receive no financial support, further straining their </w:t>
            </w:r>
            <w:r w:rsidRPr="00726AAB">
              <w:rPr>
                <w:spacing w:val="-2"/>
                <w:lang w:val="en-AU"/>
              </w:rPr>
              <w:t>resources.</w:t>
            </w:r>
          </w:p>
        </w:tc>
      </w:tr>
    </w:tbl>
    <w:p w14:paraId="7622931E" w14:textId="77777777" w:rsidR="00567647" w:rsidRDefault="00567647" w:rsidP="00567647">
      <w:pPr>
        <w:rPr>
          <w:lang w:val="en-AU"/>
        </w:rPr>
      </w:pPr>
    </w:p>
    <w:p w14:paraId="6E6E6710" w14:textId="77777777" w:rsidR="003665B4" w:rsidRDefault="003665B4" w:rsidP="00567647">
      <w:pPr>
        <w:rPr>
          <w:lang w:val="en-AU"/>
        </w:rPr>
      </w:pPr>
    </w:p>
    <w:p w14:paraId="018F11D4" w14:textId="13EE36C2" w:rsidR="003665B4" w:rsidRPr="00810519" w:rsidRDefault="003665B4" w:rsidP="003665B4">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6485C514" w14:textId="77777777" w:rsidTr="00F46EF7">
        <w:trPr>
          <w:trHeight w:val="1991"/>
        </w:trPr>
        <w:tc>
          <w:tcPr>
            <w:tcW w:w="3220" w:type="dxa"/>
            <w:tcBorders>
              <w:right w:val="single" w:sz="8" w:space="0" w:color="FFFFFF"/>
            </w:tcBorders>
            <w:shd w:val="clear" w:color="auto" w:fill="F0F2FA"/>
          </w:tcPr>
          <w:p w14:paraId="68ABA03F" w14:textId="2C4923DE" w:rsidR="001F5E76" w:rsidRPr="00726AAB" w:rsidRDefault="001F5E76" w:rsidP="001F5E76">
            <w:pPr>
              <w:pStyle w:val="TableParagraph"/>
              <w:spacing w:before="170" w:line="256" w:lineRule="auto"/>
              <w:ind w:left="226" w:right="224"/>
              <w:rPr>
                <w:lang w:val="en-AU"/>
              </w:rPr>
            </w:pPr>
            <w:r w:rsidRPr="00726AAB">
              <w:rPr>
                <w:lang w:val="en-AU"/>
              </w:rPr>
              <w:t>Align</w:t>
            </w:r>
            <w:r w:rsidRPr="00726AAB">
              <w:rPr>
                <w:spacing w:val="-1"/>
                <w:lang w:val="en-AU"/>
              </w:rPr>
              <w:t xml:space="preserve"> </w:t>
            </w:r>
            <w:r w:rsidRPr="00726AAB">
              <w:rPr>
                <w:lang w:val="en-AU"/>
              </w:rPr>
              <w:t>the</w:t>
            </w:r>
            <w:r w:rsidRPr="00726AAB">
              <w:rPr>
                <w:spacing w:val="-1"/>
                <w:lang w:val="en-AU"/>
              </w:rPr>
              <w:t xml:space="preserve"> </w:t>
            </w:r>
            <w:r w:rsidRPr="00726AAB">
              <w:rPr>
                <w:lang w:val="en-AU"/>
              </w:rPr>
              <w:t>Victorian</w:t>
            </w:r>
            <w:r w:rsidRPr="00726AAB">
              <w:rPr>
                <w:spacing w:val="-1"/>
                <w:lang w:val="en-AU"/>
              </w:rPr>
              <w:t xml:space="preserve"> </w:t>
            </w:r>
            <w:r w:rsidRPr="00726AAB">
              <w:rPr>
                <w:spacing w:val="-2"/>
                <w:lang w:val="en-AU"/>
              </w:rPr>
              <w:t>state</w:t>
            </w:r>
            <w:r w:rsidRPr="00726AAB">
              <w:rPr>
                <w:lang w:val="en-AU"/>
              </w:rPr>
              <w:t xml:space="preserve"> budget</w:t>
            </w:r>
            <w:r w:rsidRPr="00726AAB">
              <w:rPr>
                <w:spacing w:val="-4"/>
                <w:lang w:val="en-AU"/>
              </w:rPr>
              <w:t xml:space="preserve"> </w:t>
            </w:r>
            <w:r w:rsidRPr="00726AAB">
              <w:rPr>
                <w:lang w:val="en-AU"/>
              </w:rPr>
              <w:t>process</w:t>
            </w:r>
            <w:r w:rsidRPr="00726AAB">
              <w:rPr>
                <w:spacing w:val="-1"/>
                <w:lang w:val="en-AU"/>
              </w:rPr>
              <w:t xml:space="preserve"> </w:t>
            </w:r>
            <w:r w:rsidRPr="00726AAB">
              <w:rPr>
                <w:lang w:val="en-AU"/>
              </w:rPr>
              <w:t>with</w:t>
            </w:r>
            <w:r w:rsidRPr="00726AAB">
              <w:rPr>
                <w:spacing w:val="-1"/>
                <w:lang w:val="en-AU"/>
              </w:rPr>
              <w:t xml:space="preserve"> </w:t>
            </w:r>
            <w:r w:rsidRPr="00726AAB">
              <w:rPr>
                <w:lang w:val="en-AU"/>
              </w:rPr>
              <w:t>the</w:t>
            </w:r>
            <w:r w:rsidRPr="00726AAB">
              <w:rPr>
                <w:spacing w:val="-1"/>
                <w:lang w:val="en-AU"/>
              </w:rPr>
              <w:t xml:space="preserve"> </w:t>
            </w:r>
            <w:r w:rsidRPr="00726AAB">
              <w:rPr>
                <w:spacing w:val="-4"/>
                <w:lang w:val="en-AU"/>
              </w:rPr>
              <w:t>range</w:t>
            </w:r>
            <w:r w:rsidRPr="00726AAB">
              <w:rPr>
                <w:lang w:val="en-AU"/>
              </w:rPr>
              <w:t xml:space="preserve"> of</w:t>
            </w:r>
            <w:r w:rsidRPr="00726AAB">
              <w:rPr>
                <w:spacing w:val="-3"/>
                <w:lang w:val="en-AU"/>
              </w:rPr>
              <w:t xml:space="preserve"> </w:t>
            </w:r>
            <w:r w:rsidRPr="00726AAB">
              <w:rPr>
                <w:lang w:val="en-AU"/>
              </w:rPr>
              <w:t>other</w:t>
            </w:r>
            <w:r w:rsidRPr="00726AAB">
              <w:rPr>
                <w:spacing w:val="-2"/>
                <w:lang w:val="en-AU"/>
              </w:rPr>
              <w:t xml:space="preserve"> </w:t>
            </w:r>
            <w:r w:rsidRPr="00726AAB">
              <w:rPr>
                <w:lang w:val="en-AU"/>
              </w:rPr>
              <w:t>key</w:t>
            </w:r>
            <w:r w:rsidRPr="00726AAB">
              <w:rPr>
                <w:spacing w:val="-3"/>
                <w:lang w:val="en-AU"/>
              </w:rPr>
              <w:t xml:space="preserve"> </w:t>
            </w:r>
            <w:r w:rsidRPr="00726AAB">
              <w:rPr>
                <w:lang w:val="en-AU"/>
              </w:rPr>
              <w:t>policy</w:t>
            </w:r>
            <w:r w:rsidRPr="00726AAB">
              <w:rPr>
                <w:spacing w:val="-2"/>
                <w:lang w:val="en-AU"/>
              </w:rPr>
              <w:t xml:space="preserve"> frameworks</w:t>
            </w:r>
            <w:r w:rsidRPr="00726AAB">
              <w:rPr>
                <w:lang w:val="en-AU"/>
              </w:rPr>
              <w:t xml:space="preserve"> and</w:t>
            </w:r>
            <w:r w:rsidRPr="00726AAB">
              <w:rPr>
                <w:spacing w:val="-4"/>
                <w:lang w:val="en-AU"/>
              </w:rPr>
              <w:t xml:space="preserve"> </w:t>
            </w:r>
            <w:r w:rsidRPr="00726AAB">
              <w:rPr>
                <w:lang w:val="en-AU"/>
              </w:rPr>
              <w:t>processes</w:t>
            </w:r>
            <w:r w:rsidRPr="00726AAB">
              <w:rPr>
                <w:spacing w:val="-2"/>
                <w:lang w:val="en-AU"/>
              </w:rPr>
              <w:t xml:space="preserve"> </w:t>
            </w:r>
            <w:r w:rsidRPr="00726AAB">
              <w:rPr>
                <w:lang w:val="en-AU"/>
              </w:rPr>
              <w:t>that</w:t>
            </w:r>
            <w:r w:rsidRPr="00726AAB">
              <w:rPr>
                <w:spacing w:val="-1"/>
                <w:lang w:val="en-AU"/>
              </w:rPr>
              <w:t xml:space="preserve"> </w:t>
            </w:r>
            <w:r w:rsidRPr="00726AAB">
              <w:rPr>
                <w:spacing w:val="-2"/>
                <w:lang w:val="en-AU"/>
              </w:rPr>
              <w:t>recognise</w:t>
            </w:r>
            <w:r w:rsidRPr="00726AAB">
              <w:rPr>
                <w:lang w:val="en-AU"/>
              </w:rPr>
              <w:t xml:space="preserve"> and uphold the right </w:t>
            </w:r>
            <w:r w:rsidRPr="00726AAB">
              <w:rPr>
                <w:spacing w:val="-5"/>
                <w:lang w:val="en-AU"/>
              </w:rPr>
              <w:t>to</w:t>
            </w:r>
            <w:r w:rsidRPr="00726AAB">
              <w:rPr>
                <w:lang w:val="en-AU"/>
              </w:rPr>
              <w:t xml:space="preserve"> self</w:t>
            </w:r>
            <w:r w:rsidRPr="00726AAB">
              <w:rPr>
                <w:lang w:val="en-AU"/>
              </w:rPr>
              <w:noBreakHyphen/>
              <w:t>determination,</w:t>
            </w:r>
            <w:r w:rsidRPr="00726AAB">
              <w:rPr>
                <w:spacing w:val="-1"/>
                <w:lang w:val="en-AU"/>
              </w:rPr>
              <w:t xml:space="preserve"> </w:t>
            </w:r>
            <w:r w:rsidRPr="00726AAB">
              <w:rPr>
                <w:lang w:val="en-AU"/>
              </w:rPr>
              <w:t xml:space="preserve">such </w:t>
            </w:r>
            <w:r w:rsidRPr="00726AAB">
              <w:rPr>
                <w:spacing w:val="-5"/>
                <w:lang w:val="en-AU"/>
              </w:rPr>
              <w:t>as</w:t>
            </w:r>
            <w:r w:rsidRPr="00726AAB">
              <w:rPr>
                <w:lang w:val="en-AU"/>
              </w:rPr>
              <w:t xml:space="preserve"> the </w:t>
            </w:r>
            <w:r w:rsidRPr="00726AAB">
              <w:rPr>
                <w:spacing w:val="-2"/>
                <w:lang w:val="en-AU"/>
              </w:rPr>
              <w:t>VAAF.</w:t>
            </w:r>
          </w:p>
        </w:tc>
        <w:tc>
          <w:tcPr>
            <w:tcW w:w="3221" w:type="dxa"/>
            <w:tcBorders>
              <w:left w:val="single" w:sz="8" w:space="0" w:color="FFFFFF"/>
              <w:right w:val="single" w:sz="8" w:space="0" w:color="FFFFFF"/>
            </w:tcBorders>
            <w:shd w:val="clear" w:color="auto" w:fill="F0F2FA"/>
          </w:tcPr>
          <w:p w14:paraId="1B2F6D80" w14:textId="0CF1BA24" w:rsidR="001F5E76" w:rsidRPr="00726AAB" w:rsidRDefault="001F5E76" w:rsidP="001F5E76">
            <w:pPr>
              <w:pStyle w:val="TableParagraph"/>
              <w:spacing w:before="169" w:line="256" w:lineRule="auto"/>
              <w:ind w:left="216" w:right="394"/>
              <w:rPr>
                <w:lang w:val="en-AU"/>
              </w:rPr>
            </w:pPr>
            <w:r w:rsidRPr="00726AAB">
              <w:rPr>
                <w:lang w:val="en-AU"/>
              </w:rPr>
              <w:t xml:space="preserve">Implement policies </w:t>
            </w:r>
            <w:r w:rsidRPr="00726AAB">
              <w:rPr>
                <w:spacing w:val="-4"/>
                <w:lang w:val="en-AU"/>
              </w:rPr>
              <w:t>that</w:t>
            </w:r>
            <w:r w:rsidRPr="00726AAB">
              <w:rPr>
                <w:lang w:val="en-AU"/>
              </w:rPr>
              <w:t xml:space="preserve"> promote</w:t>
            </w:r>
            <w:r w:rsidRPr="00726AAB">
              <w:rPr>
                <w:spacing w:val="-3"/>
                <w:lang w:val="en-AU"/>
              </w:rPr>
              <w:t xml:space="preserve"> </w:t>
            </w:r>
            <w:r w:rsidRPr="00726AAB">
              <w:rPr>
                <w:lang w:val="en-AU"/>
              </w:rPr>
              <w:t>and</w:t>
            </w:r>
            <w:r w:rsidRPr="00726AAB">
              <w:rPr>
                <w:spacing w:val="-3"/>
                <w:lang w:val="en-AU"/>
              </w:rPr>
              <w:t xml:space="preserve"> </w:t>
            </w:r>
            <w:r w:rsidRPr="00726AAB">
              <w:rPr>
                <w:spacing w:val="-2"/>
                <w:lang w:val="en-AU"/>
              </w:rPr>
              <w:t>demand</w:t>
            </w:r>
            <w:r w:rsidRPr="00726AAB">
              <w:rPr>
                <w:lang w:val="en-AU"/>
              </w:rPr>
              <w:t xml:space="preserve"> equitable</w:t>
            </w:r>
            <w:r w:rsidRPr="00726AAB">
              <w:rPr>
                <w:spacing w:val="-5"/>
                <w:lang w:val="en-AU"/>
              </w:rPr>
              <w:t xml:space="preserve"> </w:t>
            </w:r>
            <w:r w:rsidRPr="00726AAB">
              <w:rPr>
                <w:spacing w:val="-2"/>
                <w:lang w:val="en-AU"/>
              </w:rPr>
              <w:t>management</w:t>
            </w:r>
            <w:r w:rsidRPr="00726AAB">
              <w:rPr>
                <w:lang w:val="en-AU"/>
              </w:rPr>
              <w:t xml:space="preserve"> resource</w:t>
            </w:r>
            <w:r w:rsidRPr="00726AAB">
              <w:rPr>
                <w:spacing w:val="-3"/>
                <w:lang w:val="en-AU"/>
              </w:rPr>
              <w:t xml:space="preserve"> </w:t>
            </w:r>
            <w:r w:rsidRPr="00726AAB">
              <w:rPr>
                <w:lang w:val="en-AU"/>
              </w:rPr>
              <w:t>distribution,</w:t>
            </w:r>
            <w:r w:rsidRPr="00726AAB">
              <w:rPr>
                <w:spacing w:val="-2"/>
                <w:lang w:val="en-AU"/>
              </w:rPr>
              <w:t xml:space="preserve"> </w:t>
            </w:r>
            <w:r w:rsidRPr="00726AAB">
              <w:rPr>
                <w:lang w:val="en-AU"/>
              </w:rPr>
              <w:t>such</w:t>
            </w:r>
            <w:r w:rsidRPr="00726AAB">
              <w:rPr>
                <w:spacing w:val="-2"/>
                <w:lang w:val="en-AU"/>
              </w:rPr>
              <w:t xml:space="preserve"> </w:t>
            </w:r>
            <w:r w:rsidRPr="00726AAB">
              <w:rPr>
                <w:spacing w:val="-5"/>
                <w:lang w:val="en-AU"/>
              </w:rPr>
              <w:t>as</w:t>
            </w:r>
            <w:r w:rsidRPr="00726AAB">
              <w:rPr>
                <w:lang w:val="en-AU"/>
              </w:rPr>
              <w:t xml:space="preserve"> funding</w:t>
            </w:r>
            <w:r w:rsidRPr="00726AAB">
              <w:rPr>
                <w:spacing w:val="-5"/>
                <w:lang w:val="en-AU"/>
              </w:rPr>
              <w:t xml:space="preserve"> </w:t>
            </w:r>
            <w:r w:rsidRPr="00726AAB">
              <w:rPr>
                <w:lang w:val="en-AU"/>
              </w:rPr>
              <w:t>quotas</w:t>
            </w:r>
            <w:r w:rsidRPr="00726AAB">
              <w:rPr>
                <w:spacing w:val="-2"/>
                <w:lang w:val="en-AU"/>
              </w:rPr>
              <w:t xml:space="preserve"> specifically</w:t>
            </w:r>
            <w:r w:rsidRPr="00726AAB">
              <w:rPr>
                <w:lang w:val="en-AU"/>
              </w:rPr>
              <w:t xml:space="preserve"> allocated</w:t>
            </w:r>
            <w:r w:rsidRPr="00726AAB">
              <w:rPr>
                <w:spacing w:val="-4"/>
                <w:lang w:val="en-AU"/>
              </w:rPr>
              <w:t xml:space="preserve"> </w:t>
            </w:r>
            <w:r w:rsidRPr="00726AAB">
              <w:rPr>
                <w:lang w:val="en-AU"/>
              </w:rPr>
              <w:t>to</w:t>
            </w:r>
            <w:r w:rsidRPr="00726AAB">
              <w:rPr>
                <w:spacing w:val="-4"/>
                <w:lang w:val="en-AU"/>
              </w:rPr>
              <w:t xml:space="preserve"> </w:t>
            </w:r>
            <w:r w:rsidRPr="00726AAB">
              <w:rPr>
                <w:lang w:val="en-AU"/>
              </w:rPr>
              <w:t>ACCOs</w:t>
            </w:r>
            <w:r w:rsidRPr="00726AAB">
              <w:rPr>
                <w:spacing w:val="-4"/>
                <w:lang w:val="en-AU"/>
              </w:rPr>
              <w:t xml:space="preserve"> </w:t>
            </w:r>
            <w:r w:rsidRPr="00726AAB">
              <w:rPr>
                <w:lang w:val="en-AU"/>
              </w:rPr>
              <w:t>to</w:t>
            </w:r>
            <w:r w:rsidRPr="00726AAB">
              <w:rPr>
                <w:spacing w:val="-3"/>
                <w:lang w:val="en-AU"/>
              </w:rPr>
              <w:t xml:space="preserve"> </w:t>
            </w:r>
            <w:r w:rsidRPr="00726AAB">
              <w:rPr>
                <w:spacing w:val="-2"/>
                <w:lang w:val="en-AU"/>
              </w:rPr>
              <w:t>level</w:t>
            </w:r>
            <w:r w:rsidRPr="00726AAB">
              <w:rPr>
                <w:lang w:val="en-AU"/>
              </w:rPr>
              <w:t xml:space="preserve"> the playing </w:t>
            </w:r>
            <w:r w:rsidRPr="00726AAB">
              <w:rPr>
                <w:spacing w:val="-2"/>
                <w:lang w:val="en-AU"/>
              </w:rPr>
              <w:t>field.</w:t>
            </w:r>
          </w:p>
        </w:tc>
        <w:tc>
          <w:tcPr>
            <w:tcW w:w="3221" w:type="dxa"/>
            <w:tcBorders>
              <w:left w:val="single" w:sz="8" w:space="0" w:color="FFFFFF"/>
            </w:tcBorders>
            <w:shd w:val="clear" w:color="auto" w:fill="F0F2FA"/>
          </w:tcPr>
          <w:p w14:paraId="058899ED" w14:textId="307EBD4A" w:rsidR="001F5E76" w:rsidRPr="00726AAB" w:rsidRDefault="001F5E76" w:rsidP="001F5E76">
            <w:pPr>
              <w:pStyle w:val="TableParagraph"/>
              <w:spacing w:before="169" w:line="256" w:lineRule="auto"/>
              <w:ind w:left="216" w:right="224"/>
              <w:rPr>
                <w:lang w:val="en-AU"/>
              </w:rPr>
            </w:pPr>
            <w:r w:rsidRPr="00726AAB">
              <w:rPr>
                <w:lang w:val="en-AU"/>
              </w:rPr>
              <w:t>Facilitate</w:t>
            </w:r>
            <w:r w:rsidRPr="00726AAB">
              <w:rPr>
                <w:spacing w:val="-6"/>
                <w:lang w:val="en-AU"/>
              </w:rPr>
              <w:t xml:space="preserve"> </w:t>
            </w:r>
            <w:r w:rsidRPr="00726AAB">
              <w:rPr>
                <w:lang w:val="en-AU"/>
              </w:rPr>
              <w:t>two</w:t>
            </w:r>
            <w:r w:rsidRPr="00726AAB">
              <w:rPr>
                <w:lang w:val="en-AU"/>
              </w:rPr>
              <w:noBreakHyphen/>
              <w:t>way</w:t>
            </w:r>
            <w:r w:rsidRPr="00726AAB">
              <w:rPr>
                <w:spacing w:val="-6"/>
                <w:lang w:val="en-AU"/>
              </w:rPr>
              <w:t xml:space="preserve"> </w:t>
            </w:r>
            <w:r w:rsidRPr="00726AAB">
              <w:rPr>
                <w:spacing w:val="-2"/>
                <w:lang w:val="en-AU"/>
              </w:rPr>
              <w:t>capacity</w:t>
            </w:r>
            <w:r w:rsidRPr="00726AAB">
              <w:rPr>
                <w:lang w:val="en-AU"/>
              </w:rPr>
              <w:t xml:space="preserve"> building</w:t>
            </w:r>
            <w:r w:rsidRPr="00726AAB">
              <w:rPr>
                <w:spacing w:val="-1"/>
                <w:lang w:val="en-AU"/>
              </w:rPr>
              <w:t xml:space="preserve"> </w:t>
            </w:r>
            <w:r w:rsidRPr="00726AAB">
              <w:rPr>
                <w:lang w:val="en-AU"/>
              </w:rPr>
              <w:t xml:space="preserve">between </w:t>
            </w:r>
            <w:r w:rsidRPr="00726AAB">
              <w:rPr>
                <w:spacing w:val="-2"/>
                <w:lang w:val="en-AU"/>
              </w:rPr>
              <w:t>government</w:t>
            </w:r>
            <w:r w:rsidRPr="00726AAB">
              <w:rPr>
                <w:lang w:val="en-AU"/>
              </w:rPr>
              <w:t xml:space="preserve"> departments and</w:t>
            </w:r>
            <w:r w:rsidRPr="00726AAB">
              <w:rPr>
                <w:spacing w:val="1"/>
                <w:lang w:val="en-AU"/>
              </w:rPr>
              <w:t xml:space="preserve"> </w:t>
            </w:r>
            <w:r w:rsidRPr="00726AAB">
              <w:rPr>
                <w:spacing w:val="-2"/>
                <w:lang w:val="en-AU"/>
              </w:rPr>
              <w:t>ACCOs.</w:t>
            </w:r>
          </w:p>
        </w:tc>
      </w:tr>
    </w:tbl>
    <w:p w14:paraId="32410F76" w14:textId="77777777" w:rsidR="00567647" w:rsidRPr="00685279" w:rsidRDefault="00567647" w:rsidP="001F5E76">
      <w:pPr>
        <w:rPr>
          <w:lang w:val="en-AU"/>
        </w:rPr>
      </w:pPr>
    </w:p>
    <w:p w14:paraId="6C378ED9" w14:textId="77777777" w:rsidR="00A305D7" w:rsidRPr="00685279" w:rsidRDefault="00A305D7">
      <w:pPr>
        <w:rPr>
          <w:rFonts w:ascii="Times New Roman"/>
          <w:lang w:val="en-AU"/>
        </w:rPr>
        <w:sectPr w:rsidR="00A305D7" w:rsidRPr="00685279" w:rsidSect="00F0063C">
          <w:pgSz w:w="11910" w:h="16840"/>
          <w:pgMar w:top="1152" w:right="1008" w:bottom="576" w:left="1008" w:header="576" w:footer="720" w:gutter="0"/>
          <w:cols w:space="720"/>
        </w:sectPr>
      </w:pPr>
    </w:p>
    <w:p w14:paraId="5099D8AF" w14:textId="77777777" w:rsidR="00F31771" w:rsidRPr="00F31771" w:rsidRDefault="00F31771" w:rsidP="00F31771">
      <w:pPr>
        <w:pStyle w:val="Heading2"/>
        <w:ind w:right="520"/>
        <w:rPr>
          <w:rFonts w:asciiTheme="minorHAnsi" w:hAnsiTheme="minorHAnsi"/>
          <w:lang w:val="en-AU"/>
        </w:rPr>
      </w:pPr>
      <w:r w:rsidRPr="00F31771">
        <w:rPr>
          <w:rFonts w:asciiTheme="minorHAnsi"/>
          <w:lang w:val="en-AU"/>
        </w:rPr>
        <w:lastRenderedPageBreak/>
        <w:t>Unequal power and resources to mainstream organisations</w:t>
      </w:r>
    </w:p>
    <w:p w14:paraId="6C378EDF" w14:textId="77777777" w:rsidR="00A305D7" w:rsidRPr="00685279" w:rsidRDefault="00AB7B53" w:rsidP="00CC56AB">
      <w:pPr>
        <w:rPr>
          <w:lang w:val="en-AU"/>
        </w:rPr>
      </w:pPr>
      <w:r w:rsidRPr="00685279">
        <w:rPr>
          <w:lang w:val="en-AU"/>
        </w:rPr>
        <w:t>The consultations raised the concern that unequal distribution of power and resources results in mainstream organisations being prioritised over ACCOs, perpetuating existing disparities in service provision</w:t>
      </w:r>
      <w:r w:rsidRPr="00685279">
        <w:rPr>
          <w:spacing w:val="-9"/>
          <w:lang w:val="en-AU"/>
        </w:rPr>
        <w:t xml:space="preserve"> </w:t>
      </w:r>
      <w:r w:rsidRPr="00685279">
        <w:rPr>
          <w:lang w:val="en-AU"/>
        </w:rPr>
        <w:t>in</w:t>
      </w:r>
      <w:r w:rsidRPr="00685279">
        <w:rPr>
          <w:spacing w:val="-9"/>
          <w:lang w:val="en-AU"/>
        </w:rPr>
        <w:t xml:space="preserve"> </w:t>
      </w:r>
      <w:r w:rsidRPr="00685279">
        <w:rPr>
          <w:lang w:val="en-AU"/>
        </w:rPr>
        <w:t>Victoria.</w:t>
      </w:r>
      <w:r w:rsidRPr="00685279">
        <w:rPr>
          <w:spacing w:val="-9"/>
          <w:lang w:val="en-AU"/>
        </w:rPr>
        <w:t xml:space="preserve"> </w:t>
      </w:r>
      <w:r w:rsidRPr="00685279">
        <w:rPr>
          <w:lang w:val="en-AU"/>
        </w:rPr>
        <w:t>In</w:t>
      </w:r>
      <w:r w:rsidRPr="00685279">
        <w:rPr>
          <w:spacing w:val="-9"/>
          <w:lang w:val="en-AU"/>
        </w:rPr>
        <w:t xml:space="preserve"> </w:t>
      </w:r>
      <w:r w:rsidRPr="00685279">
        <w:rPr>
          <w:lang w:val="en-AU"/>
        </w:rPr>
        <w:t>addition,</w:t>
      </w:r>
      <w:r w:rsidRPr="00685279">
        <w:rPr>
          <w:spacing w:val="-9"/>
          <w:lang w:val="en-AU"/>
        </w:rPr>
        <w:t xml:space="preserve"> </w:t>
      </w:r>
      <w:r w:rsidRPr="00685279">
        <w:rPr>
          <w:lang w:val="en-AU"/>
        </w:rPr>
        <w:t>government</w:t>
      </w:r>
      <w:r w:rsidRPr="00685279">
        <w:rPr>
          <w:spacing w:val="-9"/>
          <w:lang w:val="en-AU"/>
        </w:rPr>
        <w:t xml:space="preserve"> </w:t>
      </w:r>
      <w:r w:rsidRPr="00685279">
        <w:rPr>
          <w:lang w:val="en-AU"/>
        </w:rPr>
        <w:t>funding processes where there were not specific Aboriginal targets and funding, could put emphasis on partnerships with mainstream organisations, which ACCOs felt impacted unequal power and resources for them.</w:t>
      </w:r>
    </w:p>
    <w:p w14:paraId="6C378EE1" w14:textId="3A1E70C5" w:rsidR="00A305D7" w:rsidRPr="00685279" w:rsidRDefault="00AB7B53" w:rsidP="00CC56AB">
      <w:pPr>
        <w:rPr>
          <w:lang w:val="en-AU"/>
        </w:rPr>
      </w:pPr>
      <w:r w:rsidRPr="00685279">
        <w:rPr>
          <w:lang w:val="en-AU"/>
        </w:rPr>
        <w:t>ACCOs</w:t>
      </w:r>
      <w:r w:rsidRPr="00685279">
        <w:rPr>
          <w:spacing w:val="-8"/>
          <w:lang w:val="en-AU"/>
        </w:rPr>
        <w:t xml:space="preserve"> </w:t>
      </w:r>
      <w:r w:rsidRPr="00685279">
        <w:rPr>
          <w:lang w:val="en-AU"/>
        </w:rPr>
        <w:t>felt</w:t>
      </w:r>
      <w:r w:rsidRPr="00685279">
        <w:rPr>
          <w:spacing w:val="-8"/>
          <w:lang w:val="en-AU"/>
        </w:rPr>
        <w:t xml:space="preserve"> </w:t>
      </w:r>
      <w:r w:rsidRPr="00685279">
        <w:rPr>
          <w:lang w:val="en-AU"/>
        </w:rPr>
        <w:t>that</w:t>
      </w:r>
      <w:r w:rsidRPr="00685279">
        <w:rPr>
          <w:spacing w:val="-8"/>
          <w:lang w:val="en-AU"/>
        </w:rPr>
        <w:t xml:space="preserve"> </w:t>
      </w:r>
      <w:r w:rsidRPr="00685279">
        <w:rPr>
          <w:lang w:val="en-AU"/>
        </w:rPr>
        <w:t>these</w:t>
      </w:r>
      <w:r w:rsidRPr="00685279">
        <w:rPr>
          <w:spacing w:val="-8"/>
          <w:lang w:val="en-AU"/>
        </w:rPr>
        <w:t xml:space="preserve"> </w:t>
      </w:r>
      <w:r w:rsidRPr="00685279">
        <w:rPr>
          <w:lang w:val="en-AU"/>
        </w:rPr>
        <w:t>disparities</w:t>
      </w:r>
      <w:r w:rsidRPr="00685279">
        <w:rPr>
          <w:spacing w:val="-8"/>
          <w:lang w:val="en-AU"/>
        </w:rPr>
        <w:t xml:space="preserve"> </w:t>
      </w:r>
      <w:r w:rsidRPr="00685279">
        <w:rPr>
          <w:lang w:val="en-AU"/>
        </w:rPr>
        <w:t>are</w:t>
      </w:r>
      <w:r w:rsidRPr="00685279">
        <w:rPr>
          <w:spacing w:val="-8"/>
          <w:lang w:val="en-AU"/>
        </w:rPr>
        <w:t xml:space="preserve"> </w:t>
      </w:r>
      <w:r w:rsidRPr="00685279">
        <w:rPr>
          <w:lang w:val="en-AU"/>
        </w:rPr>
        <w:t>influenced by biases, institutional racism, and a limited understanding of the crucial role of ACCOs.</w:t>
      </w:r>
      <w:r w:rsidR="00E61EC0">
        <w:rPr>
          <w:lang w:val="en-AU"/>
        </w:rPr>
        <w:t xml:space="preserve"> </w:t>
      </w:r>
      <w:r w:rsidRPr="00685279">
        <w:rPr>
          <w:lang w:val="en-AU"/>
        </w:rPr>
        <w:t>Existence</w:t>
      </w:r>
      <w:r w:rsidRPr="00685279">
        <w:rPr>
          <w:spacing w:val="-3"/>
          <w:lang w:val="en-AU"/>
        </w:rPr>
        <w:t xml:space="preserve"> </w:t>
      </w:r>
      <w:r w:rsidRPr="00685279">
        <w:rPr>
          <w:lang w:val="en-AU"/>
        </w:rPr>
        <w:t>of</w:t>
      </w:r>
      <w:r w:rsidRPr="00685279">
        <w:rPr>
          <w:spacing w:val="-3"/>
          <w:lang w:val="en-AU"/>
        </w:rPr>
        <w:t xml:space="preserve"> </w:t>
      </w:r>
      <w:r w:rsidRPr="00685279">
        <w:rPr>
          <w:lang w:val="en-AU"/>
        </w:rPr>
        <w:t>this</w:t>
      </w:r>
      <w:r w:rsidRPr="00685279">
        <w:rPr>
          <w:spacing w:val="-3"/>
          <w:lang w:val="en-AU"/>
        </w:rPr>
        <w:t xml:space="preserve"> </w:t>
      </w:r>
      <w:r w:rsidRPr="00685279">
        <w:rPr>
          <w:lang w:val="en-AU"/>
        </w:rPr>
        <w:t>bias</w:t>
      </w:r>
      <w:r w:rsidRPr="00685279">
        <w:rPr>
          <w:spacing w:val="-3"/>
          <w:lang w:val="en-AU"/>
        </w:rPr>
        <w:t xml:space="preserve"> </w:t>
      </w:r>
      <w:r w:rsidRPr="00685279">
        <w:rPr>
          <w:lang w:val="en-AU"/>
        </w:rPr>
        <w:t>can</w:t>
      </w:r>
      <w:r w:rsidRPr="00685279">
        <w:rPr>
          <w:spacing w:val="-3"/>
          <w:lang w:val="en-AU"/>
        </w:rPr>
        <w:t xml:space="preserve"> </w:t>
      </w:r>
      <w:r w:rsidRPr="00685279">
        <w:rPr>
          <w:lang w:val="en-AU"/>
        </w:rPr>
        <w:t>lead</w:t>
      </w:r>
      <w:r w:rsidRPr="00685279">
        <w:rPr>
          <w:spacing w:val="-3"/>
          <w:lang w:val="en-AU"/>
        </w:rPr>
        <w:t xml:space="preserve"> </w:t>
      </w:r>
      <w:r w:rsidRPr="00685279">
        <w:rPr>
          <w:lang w:val="en-AU"/>
        </w:rPr>
        <w:t>decision</w:t>
      </w:r>
      <w:r w:rsidR="00502373" w:rsidRPr="00685279">
        <w:rPr>
          <w:lang w:val="en-AU"/>
        </w:rPr>
        <w:noBreakHyphen/>
      </w:r>
      <w:r w:rsidRPr="00685279">
        <w:rPr>
          <w:lang w:val="en-AU"/>
        </w:rPr>
        <w:t>makers to prioritise mainstream organisations due to familiarity</w:t>
      </w:r>
      <w:r w:rsidRPr="00685279">
        <w:rPr>
          <w:spacing w:val="-11"/>
          <w:lang w:val="en-AU"/>
        </w:rPr>
        <w:t xml:space="preserve"> </w:t>
      </w:r>
      <w:r w:rsidRPr="00685279">
        <w:rPr>
          <w:lang w:val="en-AU"/>
        </w:rPr>
        <w:t>and</w:t>
      </w:r>
      <w:r w:rsidRPr="00685279">
        <w:rPr>
          <w:spacing w:val="-11"/>
          <w:lang w:val="en-AU"/>
        </w:rPr>
        <w:t xml:space="preserve"> </w:t>
      </w:r>
      <w:r w:rsidRPr="00685279">
        <w:rPr>
          <w:lang w:val="en-AU"/>
        </w:rPr>
        <w:t>established</w:t>
      </w:r>
      <w:r w:rsidRPr="00685279">
        <w:rPr>
          <w:spacing w:val="-11"/>
          <w:lang w:val="en-AU"/>
        </w:rPr>
        <w:t xml:space="preserve"> </w:t>
      </w:r>
      <w:r w:rsidRPr="00685279">
        <w:rPr>
          <w:lang w:val="en-AU"/>
        </w:rPr>
        <w:t>norms,</w:t>
      </w:r>
      <w:r w:rsidRPr="00685279">
        <w:rPr>
          <w:spacing w:val="-11"/>
          <w:lang w:val="en-AU"/>
        </w:rPr>
        <w:t xml:space="preserve"> </w:t>
      </w:r>
      <w:r w:rsidRPr="00685279">
        <w:rPr>
          <w:lang w:val="en-AU"/>
        </w:rPr>
        <w:t>perpetuating systemic</w:t>
      </w:r>
      <w:r w:rsidRPr="00685279">
        <w:rPr>
          <w:spacing w:val="-5"/>
          <w:lang w:val="en-AU"/>
        </w:rPr>
        <w:t xml:space="preserve"> </w:t>
      </w:r>
      <w:r w:rsidRPr="00685279">
        <w:rPr>
          <w:lang w:val="en-AU"/>
        </w:rPr>
        <w:t>racism.</w:t>
      </w:r>
      <w:r w:rsidRPr="00685279">
        <w:rPr>
          <w:spacing w:val="-5"/>
          <w:lang w:val="en-AU"/>
        </w:rPr>
        <w:t xml:space="preserve"> </w:t>
      </w:r>
      <w:r w:rsidRPr="00685279">
        <w:rPr>
          <w:lang w:val="en-AU"/>
        </w:rPr>
        <w:t>This</w:t>
      </w:r>
      <w:r w:rsidRPr="00685279">
        <w:rPr>
          <w:spacing w:val="-5"/>
          <w:lang w:val="en-AU"/>
        </w:rPr>
        <w:t xml:space="preserve"> </w:t>
      </w:r>
      <w:r w:rsidRPr="00685279">
        <w:rPr>
          <w:lang w:val="en-AU"/>
        </w:rPr>
        <w:t>bias</w:t>
      </w:r>
      <w:r w:rsidRPr="00685279">
        <w:rPr>
          <w:spacing w:val="-5"/>
          <w:lang w:val="en-AU"/>
        </w:rPr>
        <w:t xml:space="preserve"> </w:t>
      </w:r>
      <w:r w:rsidRPr="00685279">
        <w:rPr>
          <w:lang w:val="en-AU"/>
        </w:rPr>
        <w:t>can</w:t>
      </w:r>
      <w:r w:rsidRPr="00685279">
        <w:rPr>
          <w:spacing w:val="-5"/>
          <w:lang w:val="en-AU"/>
        </w:rPr>
        <w:t xml:space="preserve"> </w:t>
      </w:r>
      <w:r w:rsidRPr="00685279">
        <w:rPr>
          <w:lang w:val="en-AU"/>
        </w:rPr>
        <w:t>also</w:t>
      </w:r>
      <w:r w:rsidRPr="00685279">
        <w:rPr>
          <w:spacing w:val="-5"/>
          <w:lang w:val="en-AU"/>
        </w:rPr>
        <w:t xml:space="preserve"> </w:t>
      </w:r>
      <w:r w:rsidRPr="00685279">
        <w:rPr>
          <w:lang w:val="en-AU"/>
        </w:rPr>
        <w:t>overshadow the expertise of ACCOs in delivering culturally appropriate services and strong community connections, which are essential for supporting Aboriginal communities.</w:t>
      </w:r>
    </w:p>
    <w:p w14:paraId="6C378EE3" w14:textId="4B939900" w:rsidR="00A305D7" w:rsidRPr="00685279" w:rsidRDefault="00AB7B53" w:rsidP="00CC56AB">
      <w:pPr>
        <w:rPr>
          <w:lang w:val="en-AU"/>
        </w:rPr>
      </w:pPr>
      <w:r w:rsidRPr="00685279">
        <w:rPr>
          <w:lang w:val="en-AU"/>
        </w:rPr>
        <w:t>Additionally, we heard that ACCOs, particularly smaller</w:t>
      </w:r>
      <w:r w:rsidRPr="00685279">
        <w:rPr>
          <w:spacing w:val="-4"/>
          <w:lang w:val="en-AU"/>
        </w:rPr>
        <w:t xml:space="preserve"> </w:t>
      </w:r>
      <w:r w:rsidRPr="00685279">
        <w:rPr>
          <w:lang w:val="en-AU"/>
        </w:rPr>
        <w:t>ACCOs,</w:t>
      </w:r>
      <w:r w:rsidRPr="00685279">
        <w:rPr>
          <w:spacing w:val="-2"/>
          <w:lang w:val="en-AU"/>
        </w:rPr>
        <w:t xml:space="preserve"> </w:t>
      </w:r>
      <w:r w:rsidRPr="00685279">
        <w:rPr>
          <w:lang w:val="en-AU"/>
        </w:rPr>
        <w:t>can</w:t>
      </w:r>
      <w:r w:rsidRPr="00685279">
        <w:rPr>
          <w:spacing w:val="-2"/>
          <w:lang w:val="en-AU"/>
        </w:rPr>
        <w:t xml:space="preserve"> </w:t>
      </w:r>
      <w:r w:rsidRPr="00685279">
        <w:rPr>
          <w:lang w:val="en-AU"/>
        </w:rPr>
        <w:t>face</w:t>
      </w:r>
      <w:r w:rsidRPr="00685279">
        <w:rPr>
          <w:spacing w:val="-2"/>
          <w:lang w:val="en-AU"/>
        </w:rPr>
        <w:t xml:space="preserve"> </w:t>
      </w:r>
      <w:r w:rsidRPr="00685279">
        <w:rPr>
          <w:lang w:val="en-AU"/>
        </w:rPr>
        <w:t>challenges</w:t>
      </w:r>
      <w:r w:rsidRPr="00685279">
        <w:rPr>
          <w:spacing w:val="-2"/>
          <w:lang w:val="en-AU"/>
        </w:rPr>
        <w:t xml:space="preserve"> </w:t>
      </w:r>
      <w:r w:rsidRPr="00685279">
        <w:rPr>
          <w:lang w:val="en-AU"/>
        </w:rPr>
        <w:t>due</w:t>
      </w:r>
      <w:r w:rsidRPr="00685279">
        <w:rPr>
          <w:spacing w:val="-2"/>
          <w:lang w:val="en-AU"/>
        </w:rPr>
        <w:t xml:space="preserve"> </w:t>
      </w:r>
      <w:r w:rsidRPr="00685279">
        <w:rPr>
          <w:lang w:val="en-AU"/>
        </w:rPr>
        <w:t>to</w:t>
      </w:r>
      <w:r w:rsidRPr="00685279">
        <w:rPr>
          <w:spacing w:val="-2"/>
          <w:lang w:val="en-AU"/>
        </w:rPr>
        <w:t xml:space="preserve"> their</w:t>
      </w:r>
      <w:r w:rsidR="00CC56AB">
        <w:rPr>
          <w:spacing w:val="-2"/>
          <w:lang w:val="en-AU"/>
        </w:rPr>
        <w:t xml:space="preserve"> </w:t>
      </w:r>
      <w:r w:rsidRPr="00685279">
        <w:rPr>
          <w:lang w:val="en-AU"/>
        </w:rPr>
        <w:t>lack</w:t>
      </w:r>
      <w:r w:rsidRPr="00685279">
        <w:rPr>
          <w:spacing w:val="-7"/>
          <w:lang w:val="en-AU"/>
        </w:rPr>
        <w:t xml:space="preserve"> </w:t>
      </w:r>
      <w:r w:rsidRPr="00685279">
        <w:rPr>
          <w:lang w:val="en-AU"/>
        </w:rPr>
        <w:t>of</w:t>
      </w:r>
      <w:r w:rsidRPr="00685279">
        <w:rPr>
          <w:spacing w:val="-7"/>
          <w:lang w:val="en-AU"/>
        </w:rPr>
        <w:t xml:space="preserve"> </w:t>
      </w:r>
      <w:r w:rsidRPr="00685279">
        <w:rPr>
          <w:lang w:val="en-AU"/>
        </w:rPr>
        <w:t>resources</w:t>
      </w:r>
      <w:r w:rsidRPr="00685279">
        <w:rPr>
          <w:spacing w:val="-7"/>
          <w:lang w:val="en-AU"/>
        </w:rPr>
        <w:t xml:space="preserve"> </w:t>
      </w:r>
      <w:r w:rsidRPr="00685279">
        <w:rPr>
          <w:lang w:val="en-AU"/>
        </w:rPr>
        <w:t>in</w:t>
      </w:r>
      <w:r w:rsidRPr="00685279">
        <w:rPr>
          <w:spacing w:val="-7"/>
          <w:lang w:val="en-AU"/>
        </w:rPr>
        <w:t xml:space="preserve"> </w:t>
      </w:r>
      <w:r w:rsidRPr="00685279">
        <w:rPr>
          <w:lang w:val="en-AU"/>
        </w:rPr>
        <w:t>comparison</w:t>
      </w:r>
      <w:r w:rsidRPr="00685279">
        <w:rPr>
          <w:spacing w:val="-7"/>
          <w:lang w:val="en-AU"/>
        </w:rPr>
        <w:t xml:space="preserve"> </w:t>
      </w:r>
      <w:r w:rsidRPr="00685279">
        <w:rPr>
          <w:lang w:val="en-AU"/>
        </w:rPr>
        <w:t>to</w:t>
      </w:r>
      <w:r w:rsidRPr="00685279">
        <w:rPr>
          <w:spacing w:val="-7"/>
          <w:lang w:val="en-AU"/>
        </w:rPr>
        <w:t xml:space="preserve"> </w:t>
      </w:r>
      <w:r w:rsidRPr="00685279">
        <w:rPr>
          <w:lang w:val="en-AU"/>
        </w:rPr>
        <w:t>larger</w:t>
      </w:r>
      <w:r w:rsidRPr="00685279">
        <w:rPr>
          <w:spacing w:val="-7"/>
          <w:lang w:val="en-AU"/>
        </w:rPr>
        <w:t xml:space="preserve"> </w:t>
      </w:r>
      <w:r w:rsidRPr="00685279">
        <w:rPr>
          <w:lang w:val="en-AU"/>
        </w:rPr>
        <w:t>community service organisations. ACCOs felt the lack of progress by departments towards securing adequate funding for ACCOs posed significant barriers, along with the lack of non</w:t>
      </w:r>
      <w:r w:rsidR="00502373" w:rsidRPr="00685279">
        <w:rPr>
          <w:lang w:val="en-AU"/>
        </w:rPr>
        <w:noBreakHyphen/>
      </w:r>
      <w:r w:rsidRPr="00685279">
        <w:rPr>
          <w:lang w:val="en-AU"/>
        </w:rPr>
        <w:t xml:space="preserve">competitive funding streams. ACCOs felt that </w:t>
      </w:r>
      <w:proofErr w:type="spellStart"/>
      <w:r w:rsidRPr="00685279">
        <w:rPr>
          <w:lang w:val="en-AU"/>
        </w:rPr>
        <w:t>well resourced</w:t>
      </w:r>
      <w:proofErr w:type="spellEnd"/>
      <w:r w:rsidRPr="00685279">
        <w:rPr>
          <w:lang w:val="en-AU"/>
        </w:rPr>
        <w:t xml:space="preserve"> organisations with strong policy and submission capabilities often secure funding currently, while smaller organisations with fewer resources may</w:t>
      </w:r>
      <w:r w:rsidRPr="00685279">
        <w:rPr>
          <w:spacing w:val="40"/>
          <w:lang w:val="en-AU"/>
        </w:rPr>
        <w:t xml:space="preserve"> </w:t>
      </w:r>
      <w:r w:rsidRPr="00685279">
        <w:rPr>
          <w:lang w:val="en-AU"/>
        </w:rPr>
        <w:t xml:space="preserve">miss out. </w:t>
      </w:r>
      <w:proofErr w:type="gramStart"/>
      <w:r w:rsidRPr="00685279">
        <w:rPr>
          <w:lang w:val="en-AU"/>
        </w:rPr>
        <w:t>In particular, opportunities</w:t>
      </w:r>
      <w:proofErr w:type="gramEnd"/>
      <w:r w:rsidRPr="00685279">
        <w:rPr>
          <w:lang w:val="en-AU"/>
        </w:rPr>
        <w:t xml:space="preserve"> frequently</w:t>
      </w:r>
      <w:r w:rsidRPr="00685279">
        <w:rPr>
          <w:spacing w:val="40"/>
          <w:lang w:val="en-AU"/>
        </w:rPr>
        <w:t xml:space="preserve"> </w:t>
      </w:r>
      <w:r w:rsidRPr="00685279">
        <w:rPr>
          <w:lang w:val="en-AU"/>
        </w:rPr>
        <w:t>come with tight application deadlines, and if an organisation lacks experienced submission writers and have less resources, they often miss out.</w:t>
      </w:r>
    </w:p>
    <w:p w14:paraId="61C37CC4" w14:textId="6AA12CBC" w:rsidR="00CC56AB" w:rsidRPr="00A912DF" w:rsidRDefault="00AB7B53" w:rsidP="00CC56AB">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rFonts w:asciiTheme="majorHAnsi" w:hAnsiTheme="majorHAnsi"/>
          <w:color w:val="0076BD"/>
        </w:rPr>
      </w:pPr>
      <w:r w:rsidRPr="00685279">
        <w:rPr>
          <w:lang w:val="en-AU"/>
        </w:rPr>
        <w:br w:type="column"/>
      </w:r>
      <w:r w:rsidR="00CC56AB">
        <w:rPr>
          <w:rFonts w:asciiTheme="majorHAnsi" w:hAnsiTheme="majorHAnsi"/>
          <w:color w:val="0076BD"/>
        </w:rPr>
        <w:t>G</w:t>
      </w:r>
      <w:r w:rsidR="00CC56AB" w:rsidRPr="00A912DF">
        <w:rPr>
          <w:rFonts w:asciiTheme="majorHAnsi" w:hAnsiTheme="majorHAnsi"/>
          <w:color w:val="0076BD"/>
        </w:rPr>
        <w:t>OOD</w:t>
      </w:r>
      <w:r w:rsidR="00CC56AB" w:rsidRPr="00A912DF">
        <w:rPr>
          <w:rFonts w:asciiTheme="majorHAnsi" w:hAnsiTheme="majorHAnsi"/>
          <w:color w:val="0076BD"/>
          <w:spacing w:val="5"/>
        </w:rPr>
        <w:t xml:space="preserve"> </w:t>
      </w:r>
      <w:r w:rsidR="00CC56AB" w:rsidRPr="00A912DF">
        <w:rPr>
          <w:rFonts w:asciiTheme="majorHAnsi" w:hAnsiTheme="majorHAnsi"/>
          <w:color w:val="0076BD"/>
        </w:rPr>
        <w:t>PRACTICE</w:t>
      </w:r>
      <w:r w:rsidR="00CC56AB" w:rsidRPr="00A912DF">
        <w:rPr>
          <w:rFonts w:asciiTheme="majorHAnsi" w:hAnsiTheme="majorHAnsi"/>
          <w:color w:val="0076BD"/>
          <w:spacing w:val="5"/>
        </w:rPr>
        <w:t xml:space="preserve"> </w:t>
      </w:r>
      <w:r w:rsidR="00CC56AB" w:rsidRPr="00A912DF">
        <w:rPr>
          <w:rFonts w:asciiTheme="majorHAnsi" w:hAnsiTheme="majorHAnsi"/>
          <w:color w:val="0076BD"/>
          <w:spacing w:val="-2"/>
        </w:rPr>
        <w:t>EXAMPLE</w:t>
      </w:r>
      <w:r w:rsidR="00CC56AB">
        <w:rPr>
          <w:rFonts w:asciiTheme="majorHAnsi" w:hAnsiTheme="majorHAnsi"/>
          <w:color w:val="0076BD"/>
          <w:spacing w:val="-2"/>
        </w:rPr>
        <w:t xml:space="preserve"> </w:t>
      </w:r>
      <w:r w:rsidR="00CC56AB" w:rsidRPr="00CC56AB">
        <w:rPr>
          <w:rFonts w:asciiTheme="majorHAnsi" w:hAnsiTheme="majorHAnsi"/>
          <w:color w:val="0076BD"/>
          <w:spacing w:val="-2"/>
        </w:rPr>
        <w:t>OF TRANSFERRING FUNDS TO ABORIGINAL ORGANISATIONS:</w:t>
      </w:r>
    </w:p>
    <w:p w14:paraId="23965D8C" w14:textId="19E09A5E" w:rsidR="00CC56AB" w:rsidRPr="00A912DF" w:rsidRDefault="00CC56AB" w:rsidP="00CC56AB">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color w:val="0076BD"/>
        </w:rPr>
      </w:pPr>
      <w:r>
        <w:rPr>
          <w:color w:val="0076BE"/>
        </w:rPr>
        <w:t xml:space="preserve">At </w:t>
      </w:r>
      <w:r w:rsidRPr="00CC56AB">
        <w:rPr>
          <w:color w:val="0076BD"/>
        </w:rPr>
        <w:t>least</w:t>
      </w:r>
      <w:r>
        <w:rPr>
          <w:color w:val="0076BE"/>
        </w:rPr>
        <w:t xml:space="preserve"> 10 per cent of all family violence and sexual assault funding provided to Family Safety Victoria in the </w:t>
      </w:r>
      <w:r>
        <w:rPr>
          <w:i/>
          <w:color w:val="0076BE"/>
        </w:rPr>
        <w:t>2023</w:t>
      </w:r>
      <w:r>
        <w:rPr>
          <w:i/>
          <w:color w:val="0076BE"/>
        </w:rPr>
        <w:noBreakHyphen/>
        <w:t xml:space="preserve">24 Budget </w:t>
      </w:r>
      <w:r>
        <w:rPr>
          <w:color w:val="0076BE"/>
        </w:rPr>
        <w:t>was allocated</w:t>
      </w:r>
      <w:r>
        <w:rPr>
          <w:color w:val="0076BE"/>
          <w:spacing w:val="-10"/>
        </w:rPr>
        <w:t xml:space="preserve"> </w:t>
      </w:r>
      <w:r>
        <w:rPr>
          <w:color w:val="0076BE"/>
        </w:rPr>
        <w:t>to</w:t>
      </w:r>
      <w:r>
        <w:rPr>
          <w:color w:val="0076BE"/>
          <w:spacing w:val="-10"/>
        </w:rPr>
        <w:t xml:space="preserve"> </w:t>
      </w:r>
      <w:r>
        <w:rPr>
          <w:color w:val="0076BE"/>
        </w:rPr>
        <w:t>ACCOs,</w:t>
      </w:r>
      <w:r>
        <w:rPr>
          <w:color w:val="0076BE"/>
          <w:spacing w:val="-10"/>
        </w:rPr>
        <w:t xml:space="preserve"> </w:t>
      </w:r>
      <w:r>
        <w:rPr>
          <w:color w:val="0076BE"/>
        </w:rPr>
        <w:t>to</w:t>
      </w:r>
      <w:r>
        <w:rPr>
          <w:color w:val="0076BE"/>
          <w:spacing w:val="-10"/>
        </w:rPr>
        <w:t xml:space="preserve"> </w:t>
      </w:r>
      <w:r>
        <w:rPr>
          <w:color w:val="0076BE"/>
        </w:rPr>
        <w:t>ensure</w:t>
      </w:r>
      <w:r>
        <w:rPr>
          <w:color w:val="0076BE"/>
          <w:spacing w:val="-10"/>
        </w:rPr>
        <w:t xml:space="preserve"> </w:t>
      </w:r>
      <w:r>
        <w:rPr>
          <w:color w:val="0076BE"/>
        </w:rPr>
        <w:t>Aboriginal</w:t>
      </w:r>
      <w:r>
        <w:rPr>
          <w:color w:val="0076BE"/>
          <w:spacing w:val="-10"/>
        </w:rPr>
        <w:t xml:space="preserve"> </w:t>
      </w:r>
      <w:r>
        <w:rPr>
          <w:color w:val="0076BE"/>
        </w:rPr>
        <w:t>victim survivors and people using violence have access to culturally safe and appropriate support services</w:t>
      </w:r>
    </w:p>
    <w:p w14:paraId="6C378EEE" w14:textId="77777777" w:rsidR="00A305D7" w:rsidRPr="00685279" w:rsidRDefault="00AB7B53" w:rsidP="00CC56AB">
      <w:pPr>
        <w:spacing w:before="240"/>
        <w:rPr>
          <w:lang w:val="en-AU"/>
        </w:rPr>
      </w:pPr>
      <w:r w:rsidRPr="00685279">
        <w:rPr>
          <w:lang w:val="en-AU"/>
        </w:rPr>
        <w:t>ACCOs considered that this imbalance reinforces the necessity for departments to directly engage with</w:t>
      </w:r>
      <w:r w:rsidRPr="00685279">
        <w:rPr>
          <w:spacing w:val="-8"/>
          <w:lang w:val="en-AU"/>
        </w:rPr>
        <w:t xml:space="preserve"> </w:t>
      </w:r>
      <w:r w:rsidRPr="00685279">
        <w:rPr>
          <w:lang w:val="en-AU"/>
        </w:rPr>
        <w:t>ACCOs</w:t>
      </w:r>
      <w:r w:rsidRPr="00685279">
        <w:rPr>
          <w:spacing w:val="-8"/>
          <w:lang w:val="en-AU"/>
        </w:rPr>
        <w:t xml:space="preserve"> </w:t>
      </w:r>
      <w:r w:rsidRPr="00685279">
        <w:rPr>
          <w:lang w:val="en-AU"/>
        </w:rPr>
        <w:t>in</w:t>
      </w:r>
      <w:r w:rsidRPr="00685279">
        <w:rPr>
          <w:spacing w:val="-8"/>
          <w:lang w:val="en-AU"/>
        </w:rPr>
        <w:t xml:space="preserve"> </w:t>
      </w:r>
      <w:r w:rsidRPr="00685279">
        <w:rPr>
          <w:lang w:val="en-AU"/>
        </w:rPr>
        <w:t>partnerships</w:t>
      </w:r>
      <w:r w:rsidRPr="00685279">
        <w:rPr>
          <w:spacing w:val="-8"/>
          <w:lang w:val="en-AU"/>
        </w:rPr>
        <w:t xml:space="preserve"> </w:t>
      </w:r>
      <w:r w:rsidRPr="00685279">
        <w:rPr>
          <w:lang w:val="en-AU"/>
        </w:rPr>
        <w:t>and</w:t>
      </w:r>
      <w:r w:rsidRPr="00685279">
        <w:rPr>
          <w:spacing w:val="-8"/>
          <w:lang w:val="en-AU"/>
        </w:rPr>
        <w:t xml:space="preserve"> </w:t>
      </w:r>
      <w:r w:rsidRPr="00685279">
        <w:rPr>
          <w:lang w:val="en-AU"/>
        </w:rPr>
        <w:t>generally</w:t>
      </w:r>
      <w:r w:rsidRPr="00685279">
        <w:rPr>
          <w:spacing w:val="-8"/>
          <w:lang w:val="en-AU"/>
        </w:rPr>
        <w:t xml:space="preserve"> </w:t>
      </w:r>
      <w:r w:rsidRPr="00685279">
        <w:rPr>
          <w:lang w:val="en-AU"/>
        </w:rPr>
        <w:t>preferred this to consortia approaches.</w:t>
      </w:r>
    </w:p>
    <w:p w14:paraId="6C378EEF" w14:textId="25B7C4B3" w:rsidR="00A305D7" w:rsidRPr="00685279" w:rsidRDefault="00AB7B53" w:rsidP="00CC56AB">
      <w:pPr>
        <w:rPr>
          <w:lang w:val="en-AU"/>
        </w:rPr>
      </w:pPr>
      <w:r w:rsidRPr="00685279">
        <w:rPr>
          <w:lang w:val="en-AU"/>
        </w:rPr>
        <w:t>During</w:t>
      </w:r>
      <w:r w:rsidRPr="00685279">
        <w:rPr>
          <w:spacing w:val="-12"/>
          <w:lang w:val="en-AU"/>
        </w:rPr>
        <w:t xml:space="preserve"> </w:t>
      </w:r>
      <w:r w:rsidRPr="00685279">
        <w:rPr>
          <w:lang w:val="en-AU"/>
        </w:rPr>
        <w:t>competitive</w:t>
      </w:r>
      <w:r w:rsidRPr="00685279">
        <w:rPr>
          <w:spacing w:val="-11"/>
          <w:lang w:val="en-AU"/>
        </w:rPr>
        <w:t xml:space="preserve"> </w:t>
      </w:r>
      <w:r w:rsidRPr="00685279">
        <w:rPr>
          <w:lang w:val="en-AU"/>
        </w:rPr>
        <w:t>grants</w:t>
      </w:r>
      <w:r w:rsidRPr="00685279">
        <w:rPr>
          <w:spacing w:val="-12"/>
          <w:lang w:val="en-AU"/>
        </w:rPr>
        <w:t xml:space="preserve"> </w:t>
      </w:r>
      <w:r w:rsidRPr="00685279">
        <w:rPr>
          <w:lang w:val="en-AU"/>
        </w:rPr>
        <w:t>processes,</w:t>
      </w:r>
      <w:r w:rsidRPr="00685279">
        <w:rPr>
          <w:spacing w:val="-11"/>
          <w:lang w:val="en-AU"/>
        </w:rPr>
        <w:t xml:space="preserve"> </w:t>
      </w:r>
      <w:r w:rsidRPr="00685279">
        <w:rPr>
          <w:lang w:val="en-AU"/>
        </w:rPr>
        <w:t>consultations heard that ACCOs often find themselves treated similarly to mainstream organisations without considerations for their more limited resources, cultural</w:t>
      </w:r>
      <w:r w:rsidRPr="00685279">
        <w:rPr>
          <w:spacing w:val="-7"/>
          <w:lang w:val="en-AU"/>
        </w:rPr>
        <w:t xml:space="preserve"> </w:t>
      </w:r>
      <w:r w:rsidRPr="00685279">
        <w:rPr>
          <w:lang w:val="en-AU"/>
        </w:rPr>
        <w:t>safety</w:t>
      </w:r>
      <w:r w:rsidRPr="00685279">
        <w:rPr>
          <w:spacing w:val="-7"/>
          <w:lang w:val="en-AU"/>
        </w:rPr>
        <w:t xml:space="preserve"> </w:t>
      </w:r>
      <w:r w:rsidRPr="00685279">
        <w:rPr>
          <w:lang w:val="en-AU"/>
        </w:rPr>
        <w:t>and</w:t>
      </w:r>
      <w:r w:rsidRPr="00685279">
        <w:rPr>
          <w:spacing w:val="-7"/>
          <w:lang w:val="en-AU"/>
        </w:rPr>
        <w:t xml:space="preserve"> </w:t>
      </w:r>
      <w:r w:rsidRPr="00685279">
        <w:rPr>
          <w:lang w:val="en-AU"/>
        </w:rPr>
        <w:t>power</w:t>
      </w:r>
      <w:r w:rsidRPr="00685279">
        <w:rPr>
          <w:spacing w:val="-7"/>
          <w:lang w:val="en-AU"/>
        </w:rPr>
        <w:t xml:space="preserve"> </w:t>
      </w:r>
      <w:r w:rsidRPr="00685279">
        <w:rPr>
          <w:lang w:val="en-AU"/>
        </w:rPr>
        <w:t>dynamics.</w:t>
      </w:r>
      <w:r w:rsidRPr="00685279">
        <w:rPr>
          <w:spacing w:val="-7"/>
          <w:lang w:val="en-AU"/>
        </w:rPr>
        <w:t xml:space="preserve"> </w:t>
      </w:r>
      <w:r w:rsidRPr="00685279">
        <w:rPr>
          <w:lang w:val="en-AU"/>
        </w:rPr>
        <w:t>This</w:t>
      </w:r>
      <w:r w:rsidRPr="00685279">
        <w:rPr>
          <w:spacing w:val="-7"/>
          <w:lang w:val="en-AU"/>
        </w:rPr>
        <w:t xml:space="preserve"> </w:t>
      </w:r>
      <w:r w:rsidRPr="00685279">
        <w:rPr>
          <w:lang w:val="en-AU"/>
        </w:rPr>
        <w:t>approach fails to address the inherent power imbalances where mainstream organisations retain greater control over resources and decision</w:t>
      </w:r>
      <w:r w:rsidR="00502373" w:rsidRPr="00685279">
        <w:rPr>
          <w:lang w:val="en-AU"/>
        </w:rPr>
        <w:noBreakHyphen/>
      </w:r>
      <w:r w:rsidRPr="00685279">
        <w:rPr>
          <w:lang w:val="en-AU"/>
        </w:rPr>
        <w:t>making, undermining the autonomy and cultural competence of ACCOs.</w:t>
      </w:r>
    </w:p>
    <w:p w14:paraId="6C378EF0"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576"/>
        </w:sectPr>
      </w:pPr>
    </w:p>
    <w:p w14:paraId="7771BCAC" w14:textId="5908AC64" w:rsidR="00B20C97" w:rsidRPr="00810519" w:rsidRDefault="00B20C97" w:rsidP="00B20C9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3"/>
          <w:sz w:val="22"/>
          <w:lang w:val="en-AU"/>
        </w:rPr>
        <w:t xml:space="preserve"> </w:t>
      </w:r>
      <w:r w:rsidRPr="00685279">
        <w:rPr>
          <w:b/>
          <w:color w:val="FFFFFF"/>
          <w:sz w:val="22"/>
          <w:lang w:val="en-AU"/>
        </w:rPr>
        <w:t>raised</w:t>
      </w:r>
      <w:r w:rsidRPr="00685279">
        <w:rPr>
          <w:b/>
          <w:color w:val="FFFFFF"/>
          <w:spacing w:val="-3"/>
          <w:sz w:val="22"/>
          <w:lang w:val="en-AU"/>
        </w:rPr>
        <w:t xml:space="preserve"> </w:t>
      </w:r>
      <w:r w:rsidRPr="00685279">
        <w:rPr>
          <w:b/>
          <w:color w:val="FFFFFF"/>
          <w:sz w:val="22"/>
          <w:lang w:val="en-AU"/>
        </w:rPr>
        <w:t>by</w:t>
      </w:r>
      <w:r w:rsidRPr="00685279">
        <w:rPr>
          <w:b/>
          <w:color w:val="FFFFFF"/>
          <w:spacing w:val="-3"/>
          <w:sz w:val="22"/>
          <w:lang w:val="en-AU"/>
        </w:rPr>
        <w:t xml:space="preserve"> </w:t>
      </w:r>
      <w:r w:rsidRPr="00685279">
        <w:rPr>
          <w:b/>
          <w:color w:val="FFFFFF"/>
          <w:sz w:val="22"/>
          <w:lang w:val="en-AU"/>
        </w:rPr>
        <w:t>ACCOs,</w:t>
      </w:r>
      <w:r w:rsidRPr="00685279">
        <w:rPr>
          <w:b/>
          <w:color w:val="FFFFFF"/>
          <w:spacing w:val="-3"/>
          <w:sz w:val="22"/>
          <w:lang w:val="en-AU"/>
        </w:rPr>
        <w:t xml:space="preserve"> </w:t>
      </w:r>
      <w:r w:rsidRPr="00685279">
        <w:rPr>
          <w:b/>
          <w:color w:val="FFFFFF"/>
          <w:sz w:val="22"/>
          <w:lang w:val="en-AU"/>
        </w:rPr>
        <w:t>unequal</w:t>
      </w:r>
      <w:r w:rsidRPr="00685279">
        <w:rPr>
          <w:b/>
          <w:color w:val="FFFFFF"/>
          <w:spacing w:val="-2"/>
          <w:sz w:val="22"/>
          <w:lang w:val="en-AU"/>
        </w:rPr>
        <w:t xml:space="preserve"> </w:t>
      </w:r>
      <w:r w:rsidRPr="00685279">
        <w:rPr>
          <w:b/>
          <w:color w:val="FFFFFF"/>
          <w:sz w:val="22"/>
          <w:lang w:val="en-AU"/>
        </w:rPr>
        <w:t>power</w:t>
      </w:r>
      <w:r w:rsidRPr="00685279">
        <w:rPr>
          <w:b/>
          <w:color w:val="FFFFFF"/>
          <w:spacing w:val="-3"/>
          <w:sz w:val="22"/>
          <w:lang w:val="en-AU"/>
        </w:rPr>
        <w:t xml:space="preserve"> </w:t>
      </w:r>
      <w:r w:rsidRPr="00685279">
        <w:rPr>
          <w:b/>
          <w:color w:val="FFFFFF"/>
          <w:sz w:val="22"/>
          <w:lang w:val="en-AU"/>
        </w:rPr>
        <w:t>and</w:t>
      </w:r>
      <w:r w:rsidRPr="00685279">
        <w:rPr>
          <w:b/>
          <w:color w:val="FFFFFF"/>
          <w:spacing w:val="-3"/>
          <w:sz w:val="22"/>
          <w:lang w:val="en-AU"/>
        </w:rPr>
        <w:t xml:space="preserve"> </w:t>
      </w:r>
      <w:r w:rsidRPr="00685279">
        <w:rPr>
          <w:b/>
          <w:color w:val="FFFFFF"/>
          <w:sz w:val="22"/>
          <w:lang w:val="en-AU"/>
        </w:rPr>
        <w:t>resources</w:t>
      </w:r>
      <w:r w:rsidRPr="00685279">
        <w:rPr>
          <w:b/>
          <w:color w:val="FFFFFF"/>
          <w:spacing w:val="-3"/>
          <w:sz w:val="22"/>
          <w:lang w:val="en-AU"/>
        </w:rPr>
        <w:t xml:space="preserve"> </w:t>
      </w:r>
      <w:r w:rsidRPr="00685279">
        <w:rPr>
          <w:b/>
          <w:color w:val="FFFFFF"/>
          <w:sz w:val="22"/>
          <w:lang w:val="en-AU"/>
        </w:rPr>
        <w:t>to</w:t>
      </w:r>
      <w:r w:rsidRPr="00685279">
        <w:rPr>
          <w:b/>
          <w:color w:val="FFFFFF"/>
          <w:spacing w:val="-3"/>
          <w:sz w:val="22"/>
          <w:lang w:val="en-AU"/>
        </w:rPr>
        <w:t xml:space="preserve"> </w:t>
      </w:r>
      <w:r w:rsidRPr="00685279">
        <w:rPr>
          <w:b/>
          <w:color w:val="FFFFFF"/>
          <w:sz w:val="22"/>
          <w:lang w:val="en-AU"/>
        </w:rPr>
        <w:t>mainstream</w:t>
      </w:r>
      <w:r w:rsidRPr="00685279">
        <w:rPr>
          <w:b/>
          <w:color w:val="FFFFFF"/>
          <w:spacing w:val="-2"/>
          <w:sz w:val="22"/>
          <w:lang w:val="en-AU"/>
        </w:rPr>
        <w:t xml:space="preserve"> organisations</w:t>
      </w:r>
      <w:r>
        <w:rPr>
          <w:b/>
          <w:color w:val="FFFFFF"/>
          <w:spacing w:val="-2"/>
          <w:sz w:val="22"/>
          <w:lang w:val="en-AU"/>
        </w:rPr>
        <w:t xml:space="preserve"> </w:t>
      </w:r>
      <w:r w:rsidRPr="00685279">
        <w:rPr>
          <w:b/>
          <w:i/>
          <w:color w:val="FFFFFF"/>
          <w:sz w:val="22"/>
          <w:lang w:val="en-AU"/>
        </w:rPr>
        <w:t xml:space="preserve">in practice </w:t>
      </w:r>
      <w:r w:rsidRPr="00685279">
        <w:rPr>
          <w:b/>
          <w:color w:val="FFFFFF"/>
          <w:sz w:val="22"/>
          <w:lang w:val="en-AU"/>
        </w:rPr>
        <w:t xml:space="preserve">this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78B3EC41" w14:textId="77777777" w:rsidTr="00F46EF7">
        <w:trPr>
          <w:trHeight w:val="1991"/>
        </w:trPr>
        <w:tc>
          <w:tcPr>
            <w:tcW w:w="3220" w:type="dxa"/>
            <w:tcBorders>
              <w:right w:val="single" w:sz="8" w:space="0" w:color="FFFFFF"/>
            </w:tcBorders>
            <w:shd w:val="clear" w:color="auto" w:fill="F0F2FA"/>
          </w:tcPr>
          <w:p w14:paraId="61601622" w14:textId="59466FB3" w:rsidR="00B20C97" w:rsidRPr="00726AAB" w:rsidRDefault="00B20C97" w:rsidP="00B20C97">
            <w:pPr>
              <w:pStyle w:val="TableParagraph"/>
              <w:spacing w:before="170" w:line="256" w:lineRule="auto"/>
              <w:ind w:left="226" w:right="31"/>
              <w:rPr>
                <w:lang w:val="en-AU"/>
              </w:rPr>
            </w:pPr>
            <w:r w:rsidRPr="00726AAB">
              <w:rPr>
                <w:rFonts w:asciiTheme="majorHAnsi" w:hAnsiTheme="majorHAnsi"/>
                <w:bCs/>
                <w:lang w:val="en-AU"/>
              </w:rPr>
              <w:t>ACCOs</w:t>
            </w:r>
            <w:r w:rsidRPr="00726AAB">
              <w:rPr>
                <w:rFonts w:asciiTheme="majorHAnsi" w:hAnsiTheme="majorHAnsi"/>
                <w:bCs/>
                <w:spacing w:val="-4"/>
                <w:lang w:val="en-AU"/>
              </w:rPr>
              <w:t xml:space="preserve"> </w:t>
            </w:r>
            <w:r w:rsidRPr="00726AAB">
              <w:rPr>
                <w:rFonts w:asciiTheme="majorHAnsi" w:hAnsiTheme="majorHAnsi"/>
                <w:bCs/>
                <w:lang w:val="en-AU"/>
              </w:rPr>
              <w:t>lack</w:t>
            </w:r>
            <w:r w:rsidRPr="00726AAB">
              <w:rPr>
                <w:rFonts w:asciiTheme="majorHAnsi" w:hAnsiTheme="majorHAnsi"/>
                <w:bCs/>
                <w:spacing w:val="-4"/>
                <w:lang w:val="en-AU"/>
              </w:rPr>
              <w:t xml:space="preserve"> </w:t>
            </w:r>
            <w:r w:rsidRPr="00726AAB">
              <w:rPr>
                <w:rFonts w:asciiTheme="majorHAnsi" w:hAnsiTheme="majorHAnsi"/>
                <w:bCs/>
                <w:lang w:val="en-AU"/>
              </w:rPr>
              <w:t>influence,</w:t>
            </w:r>
            <w:r w:rsidRPr="00726AAB">
              <w:rPr>
                <w:rFonts w:asciiTheme="majorHAnsi" w:hAnsiTheme="majorHAnsi"/>
                <w:bCs/>
                <w:spacing w:val="-4"/>
                <w:lang w:val="en-AU"/>
              </w:rPr>
              <w:t xml:space="preserve"> </w:t>
            </w:r>
            <w:r w:rsidRPr="00726AAB">
              <w:rPr>
                <w:rFonts w:asciiTheme="majorHAnsi" w:hAnsiTheme="majorHAnsi"/>
                <w:bCs/>
                <w:spacing w:val="-2"/>
                <w:lang w:val="en-AU"/>
              </w:rPr>
              <w:t>funding,</w:t>
            </w:r>
            <w:r w:rsidRPr="00726AAB">
              <w:rPr>
                <w:rFonts w:asciiTheme="majorHAnsi" w:hAnsiTheme="majorHAnsi"/>
                <w:bCs/>
                <w:lang w:val="en-AU"/>
              </w:rPr>
              <w:t xml:space="preserve"> and</w:t>
            </w:r>
            <w:r w:rsidRPr="00726AAB">
              <w:rPr>
                <w:rFonts w:asciiTheme="majorHAnsi" w:hAnsiTheme="majorHAnsi"/>
                <w:bCs/>
                <w:spacing w:val="-1"/>
                <w:lang w:val="en-AU"/>
              </w:rPr>
              <w:t xml:space="preserve"> </w:t>
            </w:r>
            <w:r w:rsidRPr="00726AAB">
              <w:rPr>
                <w:rFonts w:asciiTheme="majorHAnsi" w:hAnsiTheme="majorHAnsi"/>
                <w:bCs/>
                <w:lang w:val="en-AU"/>
              </w:rPr>
              <w:t>resources</w:t>
            </w:r>
            <w:r w:rsidRPr="00726AAB">
              <w:rPr>
                <w:rFonts w:asciiTheme="majorHAnsi" w:hAnsiTheme="majorHAnsi"/>
                <w:bCs/>
                <w:spacing w:val="-1"/>
                <w:lang w:val="en-AU"/>
              </w:rPr>
              <w:t xml:space="preserve"> </w:t>
            </w:r>
            <w:r w:rsidRPr="00726AAB">
              <w:rPr>
                <w:rFonts w:asciiTheme="majorHAnsi" w:hAnsiTheme="majorHAnsi"/>
                <w:bCs/>
                <w:lang w:val="en-AU"/>
              </w:rPr>
              <w:t>compared</w:t>
            </w:r>
            <w:r w:rsidRPr="00726AAB">
              <w:rPr>
                <w:rFonts w:asciiTheme="majorHAnsi" w:hAnsiTheme="majorHAnsi"/>
                <w:bCs/>
                <w:spacing w:val="-1"/>
                <w:lang w:val="en-AU"/>
              </w:rPr>
              <w:t xml:space="preserve"> </w:t>
            </w:r>
            <w:r w:rsidRPr="00726AAB">
              <w:rPr>
                <w:rFonts w:asciiTheme="majorHAnsi" w:hAnsiTheme="majorHAnsi"/>
                <w:bCs/>
                <w:spacing w:val="-7"/>
                <w:lang w:val="en-AU"/>
              </w:rPr>
              <w:t>to</w:t>
            </w:r>
            <w:r w:rsidRPr="00726AAB">
              <w:rPr>
                <w:rFonts w:asciiTheme="majorHAnsi" w:hAnsiTheme="majorHAnsi"/>
                <w:bCs/>
                <w:lang w:val="en-AU"/>
              </w:rPr>
              <w:t xml:space="preserve"> mainstream:</w:t>
            </w:r>
            <w:r w:rsidRPr="00726AAB">
              <w:rPr>
                <w:b/>
                <w:spacing w:val="-1"/>
                <w:lang w:val="en-AU"/>
              </w:rPr>
              <w:t xml:space="preserve"> </w:t>
            </w:r>
            <w:r w:rsidRPr="00726AAB">
              <w:rPr>
                <w:lang w:val="en-AU"/>
              </w:rPr>
              <w:t xml:space="preserve">This means </w:t>
            </w:r>
            <w:r w:rsidRPr="00726AAB">
              <w:rPr>
                <w:spacing w:val="-4"/>
                <w:lang w:val="en-AU"/>
              </w:rPr>
              <w:t>they</w:t>
            </w:r>
            <w:r w:rsidRPr="00726AAB">
              <w:rPr>
                <w:lang w:val="en-AU"/>
              </w:rPr>
              <w:t xml:space="preserve"> often</w:t>
            </w:r>
            <w:r w:rsidRPr="00726AAB">
              <w:rPr>
                <w:spacing w:val="-2"/>
                <w:lang w:val="en-AU"/>
              </w:rPr>
              <w:t xml:space="preserve"> </w:t>
            </w:r>
            <w:r w:rsidRPr="00726AAB">
              <w:rPr>
                <w:lang w:val="en-AU"/>
              </w:rPr>
              <w:t>receive</w:t>
            </w:r>
            <w:r w:rsidRPr="00726AAB">
              <w:rPr>
                <w:spacing w:val="-2"/>
                <w:lang w:val="en-AU"/>
              </w:rPr>
              <w:t xml:space="preserve"> </w:t>
            </w:r>
            <w:r w:rsidRPr="00726AAB">
              <w:rPr>
                <w:lang w:val="en-AU"/>
              </w:rPr>
              <w:t>less</w:t>
            </w:r>
            <w:r w:rsidRPr="00726AAB">
              <w:rPr>
                <w:spacing w:val="-2"/>
                <w:lang w:val="en-AU"/>
              </w:rPr>
              <w:t xml:space="preserve"> </w:t>
            </w:r>
            <w:r w:rsidRPr="00726AAB">
              <w:rPr>
                <w:lang w:val="en-AU"/>
              </w:rPr>
              <w:t>funding</w:t>
            </w:r>
            <w:r w:rsidRPr="00726AAB">
              <w:rPr>
                <w:spacing w:val="-2"/>
                <w:lang w:val="en-AU"/>
              </w:rPr>
              <w:t xml:space="preserve"> </w:t>
            </w:r>
            <w:r w:rsidRPr="00726AAB">
              <w:rPr>
                <w:spacing w:val="-5"/>
                <w:lang w:val="en-AU"/>
              </w:rPr>
              <w:t>and</w:t>
            </w:r>
            <w:r w:rsidRPr="00726AAB">
              <w:rPr>
                <w:lang w:val="en-AU"/>
              </w:rPr>
              <w:t xml:space="preserve"> have</w:t>
            </w:r>
            <w:r w:rsidRPr="00726AAB">
              <w:rPr>
                <w:spacing w:val="-2"/>
                <w:lang w:val="en-AU"/>
              </w:rPr>
              <w:t xml:space="preserve"> </w:t>
            </w:r>
            <w:r w:rsidRPr="00726AAB">
              <w:rPr>
                <w:lang w:val="en-AU"/>
              </w:rPr>
              <w:t>less</w:t>
            </w:r>
            <w:r w:rsidRPr="00726AAB">
              <w:rPr>
                <w:spacing w:val="-1"/>
                <w:lang w:val="en-AU"/>
              </w:rPr>
              <w:t xml:space="preserve"> </w:t>
            </w:r>
            <w:r w:rsidRPr="00726AAB">
              <w:rPr>
                <w:lang w:val="en-AU"/>
              </w:rPr>
              <w:t>say</w:t>
            </w:r>
            <w:r w:rsidRPr="00726AAB">
              <w:rPr>
                <w:spacing w:val="-1"/>
                <w:lang w:val="en-AU"/>
              </w:rPr>
              <w:t xml:space="preserve"> </w:t>
            </w:r>
            <w:r w:rsidRPr="00726AAB">
              <w:rPr>
                <w:lang w:val="en-AU"/>
              </w:rPr>
              <w:t>in</w:t>
            </w:r>
            <w:r w:rsidRPr="00726AAB">
              <w:rPr>
                <w:spacing w:val="-1"/>
                <w:lang w:val="en-AU"/>
              </w:rPr>
              <w:t xml:space="preserve"> </w:t>
            </w:r>
            <w:r w:rsidRPr="00726AAB">
              <w:rPr>
                <w:spacing w:val="-2"/>
                <w:lang w:val="en-AU"/>
              </w:rPr>
              <w:t>decision</w:t>
            </w:r>
            <w:r w:rsidRPr="00726AAB">
              <w:rPr>
                <w:spacing w:val="-2"/>
                <w:lang w:val="en-AU"/>
              </w:rPr>
              <w:noBreakHyphen/>
              <w:t>making.</w:t>
            </w:r>
          </w:p>
        </w:tc>
        <w:tc>
          <w:tcPr>
            <w:tcW w:w="3221" w:type="dxa"/>
            <w:tcBorders>
              <w:left w:val="single" w:sz="8" w:space="0" w:color="FFFFFF"/>
              <w:right w:val="single" w:sz="8" w:space="0" w:color="FFFFFF"/>
            </w:tcBorders>
            <w:shd w:val="clear" w:color="auto" w:fill="F0F2FA"/>
          </w:tcPr>
          <w:p w14:paraId="3E3DF5BC" w14:textId="550CB003" w:rsidR="00B20C97" w:rsidRPr="00726AAB" w:rsidRDefault="00B20C97" w:rsidP="00B20C97">
            <w:pPr>
              <w:pStyle w:val="TableParagraph"/>
              <w:spacing w:before="169" w:line="256" w:lineRule="auto"/>
              <w:ind w:left="216" w:right="394"/>
              <w:rPr>
                <w:lang w:val="en-AU"/>
              </w:rPr>
            </w:pPr>
            <w:r w:rsidRPr="00726AAB">
              <w:rPr>
                <w:rFonts w:asciiTheme="majorHAnsi" w:hAnsiTheme="majorHAnsi"/>
                <w:bCs/>
                <w:lang w:val="en-AU"/>
              </w:rPr>
              <w:t>Power</w:t>
            </w:r>
            <w:r w:rsidRPr="00726AAB">
              <w:rPr>
                <w:rFonts w:asciiTheme="majorHAnsi" w:hAnsiTheme="majorHAnsi"/>
                <w:bCs/>
                <w:spacing w:val="-2"/>
                <w:lang w:val="en-AU"/>
              </w:rPr>
              <w:t xml:space="preserve"> </w:t>
            </w:r>
            <w:r w:rsidRPr="00726AAB">
              <w:rPr>
                <w:rFonts w:asciiTheme="majorHAnsi" w:hAnsiTheme="majorHAnsi"/>
                <w:bCs/>
                <w:lang w:val="en-AU"/>
              </w:rPr>
              <w:t>imbalances</w:t>
            </w:r>
            <w:r w:rsidRPr="00726AAB">
              <w:rPr>
                <w:rFonts w:asciiTheme="majorHAnsi" w:hAnsiTheme="majorHAnsi"/>
                <w:bCs/>
                <w:spacing w:val="-2"/>
                <w:lang w:val="en-AU"/>
              </w:rPr>
              <w:t xml:space="preserve"> </w:t>
            </w:r>
            <w:r w:rsidRPr="00726AAB">
              <w:rPr>
                <w:rFonts w:asciiTheme="majorHAnsi" w:hAnsiTheme="majorHAnsi"/>
                <w:bCs/>
                <w:spacing w:val="-5"/>
                <w:lang w:val="en-AU"/>
              </w:rPr>
              <w:t>in</w:t>
            </w:r>
            <w:r w:rsidRPr="00726AAB">
              <w:rPr>
                <w:rFonts w:asciiTheme="majorHAnsi" w:hAnsiTheme="majorHAnsi"/>
                <w:bCs/>
                <w:lang w:val="en-AU"/>
              </w:rPr>
              <w:t xml:space="preserve"> partnerships:</w:t>
            </w:r>
            <w:r w:rsidRPr="00726AAB">
              <w:rPr>
                <w:b/>
                <w:spacing w:val="3"/>
                <w:lang w:val="en-AU"/>
              </w:rPr>
              <w:t xml:space="preserve"> </w:t>
            </w:r>
            <w:r w:rsidRPr="00726AAB">
              <w:rPr>
                <w:spacing w:val="-4"/>
                <w:lang w:val="en-AU"/>
              </w:rPr>
              <w:t>When</w:t>
            </w:r>
            <w:r w:rsidRPr="00726AAB">
              <w:rPr>
                <w:lang w:val="en-AU"/>
              </w:rPr>
              <w:t xml:space="preserve"> mainstream</w:t>
            </w:r>
            <w:r w:rsidRPr="00726AAB">
              <w:rPr>
                <w:spacing w:val="-3"/>
                <w:lang w:val="en-AU"/>
              </w:rPr>
              <w:t xml:space="preserve"> </w:t>
            </w:r>
            <w:r w:rsidRPr="00726AAB">
              <w:rPr>
                <w:spacing w:val="-2"/>
                <w:lang w:val="en-AU"/>
              </w:rPr>
              <w:t>organisations</w:t>
            </w:r>
            <w:r w:rsidRPr="00726AAB">
              <w:rPr>
                <w:lang w:val="en-AU"/>
              </w:rPr>
              <w:t xml:space="preserve"> partner</w:t>
            </w:r>
            <w:r w:rsidRPr="00726AAB">
              <w:rPr>
                <w:spacing w:val="-3"/>
                <w:lang w:val="en-AU"/>
              </w:rPr>
              <w:t xml:space="preserve"> </w:t>
            </w:r>
            <w:r w:rsidRPr="00726AAB">
              <w:rPr>
                <w:lang w:val="en-AU"/>
              </w:rPr>
              <w:t>with</w:t>
            </w:r>
            <w:r w:rsidRPr="00726AAB">
              <w:rPr>
                <w:spacing w:val="-2"/>
                <w:lang w:val="en-AU"/>
              </w:rPr>
              <w:t xml:space="preserve"> </w:t>
            </w:r>
            <w:r w:rsidRPr="00726AAB">
              <w:rPr>
                <w:lang w:val="en-AU"/>
              </w:rPr>
              <w:t>ACCOs,</w:t>
            </w:r>
            <w:r w:rsidRPr="00726AAB">
              <w:rPr>
                <w:spacing w:val="-3"/>
                <w:lang w:val="en-AU"/>
              </w:rPr>
              <w:t xml:space="preserve"> </w:t>
            </w:r>
            <w:r w:rsidRPr="00726AAB">
              <w:rPr>
                <w:lang w:val="en-AU"/>
              </w:rPr>
              <w:t>they</w:t>
            </w:r>
            <w:r w:rsidRPr="00726AAB">
              <w:rPr>
                <w:spacing w:val="-2"/>
                <w:lang w:val="en-AU"/>
              </w:rPr>
              <w:t xml:space="preserve"> </w:t>
            </w:r>
            <w:r w:rsidRPr="00726AAB">
              <w:rPr>
                <w:spacing w:val="-4"/>
                <w:lang w:val="en-AU"/>
              </w:rPr>
              <w:t>hold</w:t>
            </w:r>
            <w:r w:rsidRPr="00726AAB">
              <w:rPr>
                <w:lang w:val="en-AU"/>
              </w:rPr>
              <w:t xml:space="preserve"> more</w:t>
            </w:r>
            <w:r w:rsidRPr="00726AAB">
              <w:rPr>
                <w:spacing w:val="-3"/>
                <w:lang w:val="en-AU"/>
              </w:rPr>
              <w:t xml:space="preserve"> </w:t>
            </w:r>
            <w:r w:rsidRPr="00726AAB">
              <w:rPr>
                <w:lang w:val="en-AU"/>
              </w:rPr>
              <w:t>power</w:t>
            </w:r>
            <w:r w:rsidRPr="00726AAB">
              <w:rPr>
                <w:spacing w:val="-3"/>
                <w:lang w:val="en-AU"/>
              </w:rPr>
              <w:t xml:space="preserve"> </w:t>
            </w:r>
            <w:r w:rsidRPr="00726AAB">
              <w:rPr>
                <w:lang w:val="en-AU"/>
              </w:rPr>
              <w:t>and</w:t>
            </w:r>
            <w:r w:rsidRPr="00726AAB">
              <w:rPr>
                <w:spacing w:val="-3"/>
                <w:lang w:val="en-AU"/>
              </w:rPr>
              <w:t xml:space="preserve"> </w:t>
            </w:r>
            <w:r w:rsidRPr="00726AAB">
              <w:rPr>
                <w:lang w:val="en-AU"/>
              </w:rPr>
              <w:t>resources</w:t>
            </w:r>
            <w:r w:rsidRPr="00726AAB">
              <w:rPr>
                <w:spacing w:val="-2"/>
                <w:lang w:val="en-AU"/>
              </w:rPr>
              <w:t xml:space="preserve"> </w:t>
            </w:r>
            <w:r w:rsidRPr="00726AAB">
              <w:rPr>
                <w:spacing w:val="-5"/>
                <w:lang w:val="en-AU"/>
              </w:rPr>
              <w:t>and</w:t>
            </w:r>
            <w:r w:rsidRPr="00726AAB">
              <w:rPr>
                <w:lang w:val="en-AU"/>
              </w:rPr>
              <w:t xml:space="preserve"> there</w:t>
            </w:r>
            <w:r w:rsidRPr="00726AAB">
              <w:rPr>
                <w:spacing w:val="-2"/>
                <w:lang w:val="en-AU"/>
              </w:rPr>
              <w:t xml:space="preserve"> </w:t>
            </w:r>
            <w:r w:rsidRPr="00726AAB">
              <w:rPr>
                <w:lang w:val="en-AU"/>
              </w:rPr>
              <w:t>is</w:t>
            </w:r>
            <w:r w:rsidRPr="00726AAB">
              <w:rPr>
                <w:spacing w:val="-1"/>
                <w:lang w:val="en-AU"/>
              </w:rPr>
              <w:t xml:space="preserve"> </w:t>
            </w:r>
            <w:r w:rsidRPr="00726AAB">
              <w:rPr>
                <w:lang w:val="en-AU"/>
              </w:rPr>
              <w:t>no</w:t>
            </w:r>
            <w:r w:rsidRPr="00726AAB">
              <w:rPr>
                <w:spacing w:val="-2"/>
                <w:lang w:val="en-AU"/>
              </w:rPr>
              <w:t xml:space="preserve"> </w:t>
            </w:r>
            <w:r w:rsidRPr="00726AAB">
              <w:rPr>
                <w:lang w:val="en-AU"/>
              </w:rPr>
              <w:t>accountability</w:t>
            </w:r>
            <w:r w:rsidRPr="00726AAB">
              <w:rPr>
                <w:spacing w:val="-1"/>
                <w:lang w:val="en-AU"/>
              </w:rPr>
              <w:t xml:space="preserve"> </w:t>
            </w:r>
            <w:r w:rsidRPr="00726AAB">
              <w:rPr>
                <w:spacing w:val="-4"/>
                <w:lang w:val="en-AU"/>
              </w:rPr>
              <w:t>when</w:t>
            </w:r>
            <w:r w:rsidRPr="00726AAB">
              <w:rPr>
                <w:lang w:val="en-AU"/>
              </w:rPr>
              <w:t xml:space="preserve"> good partnering principles</w:t>
            </w:r>
            <w:r w:rsidRPr="00726AAB">
              <w:rPr>
                <w:spacing w:val="1"/>
                <w:lang w:val="en-AU"/>
              </w:rPr>
              <w:t xml:space="preserve"> </w:t>
            </w:r>
            <w:r w:rsidRPr="00726AAB">
              <w:rPr>
                <w:spacing w:val="-5"/>
                <w:lang w:val="en-AU"/>
              </w:rPr>
              <w:t>are</w:t>
            </w:r>
            <w:r w:rsidRPr="00726AAB">
              <w:rPr>
                <w:lang w:val="en-AU"/>
              </w:rPr>
              <w:t xml:space="preserve"> not upheld or </w:t>
            </w:r>
            <w:r w:rsidRPr="00726AAB">
              <w:rPr>
                <w:spacing w:val="-2"/>
                <w:lang w:val="en-AU"/>
              </w:rPr>
              <w:t>developed.</w:t>
            </w:r>
          </w:p>
        </w:tc>
        <w:tc>
          <w:tcPr>
            <w:tcW w:w="3221" w:type="dxa"/>
            <w:tcBorders>
              <w:left w:val="single" w:sz="8" w:space="0" w:color="FFFFFF"/>
            </w:tcBorders>
            <w:shd w:val="clear" w:color="auto" w:fill="F0F2FA"/>
          </w:tcPr>
          <w:p w14:paraId="6A090FE6" w14:textId="62C94804" w:rsidR="00B20C97" w:rsidRPr="00726AAB" w:rsidRDefault="00B20C97" w:rsidP="00B20C97">
            <w:pPr>
              <w:pStyle w:val="TableParagraph"/>
              <w:spacing w:before="169" w:line="256" w:lineRule="auto"/>
              <w:ind w:left="216" w:right="224"/>
              <w:rPr>
                <w:lang w:val="en-AU"/>
              </w:rPr>
            </w:pPr>
            <w:r w:rsidRPr="00726AAB">
              <w:rPr>
                <w:rFonts w:asciiTheme="majorHAnsi" w:hAnsiTheme="majorHAnsi"/>
                <w:bCs/>
                <w:lang w:val="en-AU"/>
              </w:rPr>
              <w:t>Insufficient</w:t>
            </w:r>
            <w:r w:rsidRPr="00726AAB">
              <w:rPr>
                <w:rFonts w:asciiTheme="majorHAnsi" w:hAnsiTheme="majorHAnsi"/>
                <w:bCs/>
                <w:spacing w:val="-5"/>
                <w:lang w:val="en-AU"/>
              </w:rPr>
              <w:t xml:space="preserve"> </w:t>
            </w:r>
            <w:r w:rsidRPr="00726AAB">
              <w:rPr>
                <w:rFonts w:asciiTheme="majorHAnsi" w:hAnsiTheme="majorHAnsi"/>
                <w:bCs/>
                <w:lang w:val="en-AU"/>
              </w:rPr>
              <w:t>clarity</w:t>
            </w:r>
            <w:r w:rsidRPr="00726AAB">
              <w:rPr>
                <w:rFonts w:asciiTheme="majorHAnsi" w:hAnsiTheme="majorHAnsi"/>
                <w:bCs/>
                <w:spacing w:val="-4"/>
                <w:lang w:val="en-AU"/>
              </w:rPr>
              <w:t xml:space="preserve"> </w:t>
            </w:r>
            <w:r w:rsidRPr="00726AAB">
              <w:rPr>
                <w:rFonts w:asciiTheme="majorHAnsi" w:hAnsiTheme="majorHAnsi"/>
                <w:bCs/>
                <w:spacing w:val="-5"/>
                <w:lang w:val="en-AU"/>
              </w:rPr>
              <w:t>and</w:t>
            </w:r>
            <w:r w:rsidRPr="00726AAB">
              <w:rPr>
                <w:rFonts w:asciiTheme="majorHAnsi" w:hAnsiTheme="majorHAnsi"/>
                <w:bCs/>
                <w:lang w:val="en-AU"/>
              </w:rPr>
              <w:t xml:space="preserve"> transparency</w:t>
            </w:r>
            <w:r w:rsidRPr="00726AAB">
              <w:rPr>
                <w:rFonts w:asciiTheme="majorHAnsi" w:hAnsiTheme="majorHAnsi"/>
                <w:bCs/>
                <w:spacing w:val="-2"/>
                <w:lang w:val="en-AU"/>
              </w:rPr>
              <w:t xml:space="preserve"> </w:t>
            </w:r>
            <w:r w:rsidRPr="00726AAB">
              <w:rPr>
                <w:rFonts w:asciiTheme="majorHAnsi" w:hAnsiTheme="majorHAnsi"/>
                <w:bCs/>
                <w:lang w:val="en-AU"/>
              </w:rPr>
              <w:t>in</w:t>
            </w:r>
            <w:r w:rsidRPr="00726AAB">
              <w:rPr>
                <w:rFonts w:asciiTheme="majorHAnsi" w:hAnsiTheme="majorHAnsi"/>
                <w:bCs/>
                <w:spacing w:val="-2"/>
                <w:lang w:val="en-AU"/>
              </w:rPr>
              <w:t xml:space="preserve"> </w:t>
            </w:r>
            <w:r w:rsidRPr="00726AAB">
              <w:rPr>
                <w:rFonts w:asciiTheme="majorHAnsi" w:hAnsiTheme="majorHAnsi"/>
                <w:bCs/>
                <w:spacing w:val="-5"/>
                <w:lang w:val="en-AU"/>
              </w:rPr>
              <w:t>the</w:t>
            </w:r>
            <w:r w:rsidRPr="00726AAB">
              <w:rPr>
                <w:rFonts w:asciiTheme="majorHAnsi" w:hAnsiTheme="majorHAnsi"/>
                <w:bCs/>
                <w:lang w:val="en-AU"/>
              </w:rPr>
              <w:t xml:space="preserve"> negotiation </w:t>
            </w:r>
            <w:r w:rsidRPr="00726AAB">
              <w:rPr>
                <w:rFonts w:asciiTheme="majorHAnsi" w:hAnsiTheme="majorHAnsi"/>
                <w:bCs/>
                <w:spacing w:val="-5"/>
                <w:lang w:val="en-AU"/>
              </w:rPr>
              <w:t>and</w:t>
            </w:r>
            <w:r w:rsidRPr="00726AAB">
              <w:rPr>
                <w:rFonts w:asciiTheme="majorHAnsi" w:hAnsiTheme="majorHAnsi"/>
                <w:bCs/>
                <w:lang w:val="en-AU"/>
              </w:rPr>
              <w:t xml:space="preserve"> implementation</w:t>
            </w:r>
            <w:r w:rsidRPr="00726AAB">
              <w:rPr>
                <w:rFonts w:asciiTheme="majorHAnsi" w:hAnsiTheme="majorHAnsi"/>
                <w:bCs/>
                <w:spacing w:val="-4"/>
                <w:lang w:val="en-AU"/>
              </w:rPr>
              <w:t xml:space="preserve"> </w:t>
            </w:r>
            <w:r w:rsidRPr="00726AAB">
              <w:rPr>
                <w:rFonts w:asciiTheme="majorHAnsi" w:hAnsiTheme="majorHAnsi"/>
                <w:bCs/>
                <w:lang w:val="en-AU"/>
              </w:rPr>
              <w:t>of</w:t>
            </w:r>
            <w:r w:rsidRPr="00726AAB">
              <w:rPr>
                <w:rFonts w:asciiTheme="majorHAnsi" w:hAnsiTheme="majorHAnsi"/>
                <w:bCs/>
                <w:spacing w:val="-2"/>
                <w:lang w:val="en-AU"/>
              </w:rPr>
              <w:t xml:space="preserve"> partnership</w:t>
            </w:r>
            <w:r w:rsidRPr="00726AAB">
              <w:rPr>
                <w:rFonts w:asciiTheme="majorHAnsi" w:hAnsiTheme="majorHAnsi"/>
                <w:bCs/>
                <w:lang w:val="en-AU"/>
              </w:rPr>
              <w:t xml:space="preserve"> agreements,</w:t>
            </w:r>
            <w:r w:rsidRPr="00726AAB">
              <w:rPr>
                <w:spacing w:val="-1"/>
                <w:lang w:val="en-AU"/>
              </w:rPr>
              <w:t xml:space="preserve"> </w:t>
            </w:r>
            <w:r w:rsidRPr="00726AAB">
              <w:rPr>
                <w:lang w:val="en-AU"/>
              </w:rPr>
              <w:t xml:space="preserve">leading </w:t>
            </w:r>
            <w:r w:rsidRPr="00726AAB">
              <w:rPr>
                <w:spacing w:val="-5"/>
                <w:lang w:val="en-AU"/>
              </w:rPr>
              <w:t>to</w:t>
            </w:r>
            <w:r w:rsidRPr="00726AAB">
              <w:rPr>
                <w:lang w:val="en-AU"/>
              </w:rPr>
              <w:t xml:space="preserve"> misunderstandings</w:t>
            </w:r>
            <w:r w:rsidRPr="00726AAB">
              <w:rPr>
                <w:spacing w:val="-6"/>
                <w:lang w:val="en-AU"/>
              </w:rPr>
              <w:t xml:space="preserve"> </w:t>
            </w:r>
            <w:r w:rsidRPr="00726AAB">
              <w:rPr>
                <w:spacing w:val="-5"/>
                <w:lang w:val="en-AU"/>
              </w:rPr>
              <w:t>and</w:t>
            </w:r>
            <w:r w:rsidRPr="00726AAB">
              <w:rPr>
                <w:lang w:val="en-AU"/>
              </w:rPr>
              <w:t xml:space="preserve"> potential</w:t>
            </w:r>
            <w:r w:rsidRPr="00726AAB">
              <w:rPr>
                <w:spacing w:val="-7"/>
                <w:lang w:val="en-AU"/>
              </w:rPr>
              <w:t xml:space="preserve"> </w:t>
            </w:r>
            <w:r w:rsidRPr="00726AAB">
              <w:rPr>
                <w:lang w:val="en-AU"/>
              </w:rPr>
              <w:t>exploitation</w:t>
            </w:r>
            <w:r w:rsidRPr="00726AAB">
              <w:rPr>
                <w:spacing w:val="-5"/>
                <w:lang w:val="en-AU"/>
              </w:rPr>
              <w:t xml:space="preserve"> of</w:t>
            </w:r>
            <w:r w:rsidRPr="00726AAB">
              <w:rPr>
                <w:lang w:val="en-AU"/>
              </w:rPr>
              <w:t xml:space="preserve"> ACCOs</w:t>
            </w:r>
            <w:r w:rsidRPr="00726AAB">
              <w:rPr>
                <w:spacing w:val="-5"/>
                <w:lang w:val="en-AU"/>
              </w:rPr>
              <w:t xml:space="preserve"> </w:t>
            </w:r>
            <w:r w:rsidRPr="00726AAB">
              <w:rPr>
                <w:lang w:val="en-AU"/>
              </w:rPr>
              <w:t>by</w:t>
            </w:r>
            <w:r w:rsidRPr="00726AAB">
              <w:rPr>
                <w:spacing w:val="-4"/>
                <w:lang w:val="en-AU"/>
              </w:rPr>
              <w:t xml:space="preserve"> </w:t>
            </w:r>
            <w:r w:rsidRPr="00726AAB">
              <w:rPr>
                <w:spacing w:val="-2"/>
                <w:lang w:val="en-AU"/>
              </w:rPr>
              <w:t>mainstream</w:t>
            </w:r>
            <w:r w:rsidRPr="00726AAB">
              <w:rPr>
                <w:lang w:val="en-AU"/>
              </w:rPr>
              <w:t xml:space="preserve"> </w:t>
            </w:r>
            <w:r w:rsidRPr="00726AAB">
              <w:rPr>
                <w:spacing w:val="-2"/>
                <w:lang w:val="en-AU"/>
              </w:rPr>
              <w:t>organisations.</w:t>
            </w:r>
          </w:p>
        </w:tc>
      </w:tr>
    </w:tbl>
    <w:p w14:paraId="6C378EF2" w14:textId="77777777" w:rsidR="00A305D7" w:rsidRDefault="00A305D7" w:rsidP="00FE4E0B">
      <w:pPr>
        <w:rPr>
          <w:lang w:val="en-AU"/>
        </w:rPr>
      </w:pPr>
    </w:p>
    <w:p w14:paraId="73414EBF" w14:textId="77777777" w:rsidR="000219ED" w:rsidRPr="00810519" w:rsidRDefault="000219ED" w:rsidP="000219ED">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32011394" w14:textId="77777777" w:rsidTr="00F46EF7">
        <w:trPr>
          <w:trHeight w:val="1991"/>
        </w:trPr>
        <w:tc>
          <w:tcPr>
            <w:tcW w:w="3220" w:type="dxa"/>
            <w:tcBorders>
              <w:right w:val="single" w:sz="8" w:space="0" w:color="FFFFFF"/>
            </w:tcBorders>
            <w:shd w:val="clear" w:color="auto" w:fill="F0F2FA"/>
          </w:tcPr>
          <w:p w14:paraId="2B76F956" w14:textId="30A50E87" w:rsidR="000219ED" w:rsidRPr="00726AAB" w:rsidRDefault="000219ED" w:rsidP="000219ED">
            <w:pPr>
              <w:pStyle w:val="TableParagraph"/>
              <w:spacing w:before="170" w:line="256" w:lineRule="auto"/>
              <w:ind w:left="226" w:right="224"/>
              <w:rPr>
                <w:lang w:val="en-AU"/>
              </w:rPr>
            </w:pPr>
            <w:r w:rsidRPr="00726AAB">
              <w:rPr>
                <w:lang w:val="en-AU"/>
              </w:rPr>
              <w:t>Create independent assessment panels or mechanisms to ensure impartiality</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accountability in decision making, while ensuring probity requirements are upheld.</w:t>
            </w:r>
          </w:p>
        </w:tc>
        <w:tc>
          <w:tcPr>
            <w:tcW w:w="3221" w:type="dxa"/>
            <w:tcBorders>
              <w:left w:val="single" w:sz="8" w:space="0" w:color="FFFFFF"/>
              <w:right w:val="single" w:sz="8" w:space="0" w:color="FFFFFF"/>
            </w:tcBorders>
            <w:shd w:val="clear" w:color="auto" w:fill="F0F2FA"/>
          </w:tcPr>
          <w:p w14:paraId="0E482D24" w14:textId="472B2FE7" w:rsidR="000219ED" w:rsidRPr="00726AAB" w:rsidRDefault="000219ED" w:rsidP="000219ED">
            <w:pPr>
              <w:pStyle w:val="TableParagraph"/>
              <w:spacing w:before="169" w:line="256" w:lineRule="auto"/>
              <w:ind w:left="216" w:right="394"/>
              <w:rPr>
                <w:lang w:val="en-AU"/>
              </w:rPr>
            </w:pPr>
            <w:r w:rsidRPr="00726AAB">
              <w:rPr>
                <w:lang w:val="en-AU"/>
              </w:rPr>
              <w:t>Implement</w:t>
            </w:r>
            <w:r w:rsidRPr="00726AAB">
              <w:rPr>
                <w:spacing w:val="-12"/>
                <w:lang w:val="en-AU"/>
              </w:rPr>
              <w:t xml:space="preserve"> </w:t>
            </w:r>
            <w:r w:rsidRPr="00726AAB">
              <w:rPr>
                <w:lang w:val="en-AU"/>
              </w:rPr>
              <w:t>anti</w:t>
            </w:r>
            <w:r w:rsidRPr="00726AAB">
              <w:rPr>
                <w:lang w:val="en-AU"/>
              </w:rPr>
              <w:noBreakHyphen/>
              <w:t>racism</w:t>
            </w:r>
            <w:r w:rsidRPr="00726AAB">
              <w:rPr>
                <w:spacing w:val="-11"/>
                <w:lang w:val="en-AU"/>
              </w:rPr>
              <w:t xml:space="preserve"> </w:t>
            </w:r>
            <w:r w:rsidRPr="00726AAB">
              <w:rPr>
                <w:lang w:val="en-AU"/>
              </w:rPr>
              <w:t>policies and procedures within funding bodies and government departments</w:t>
            </w:r>
            <w:r w:rsidRPr="00726AAB">
              <w:rPr>
                <w:spacing w:val="-12"/>
                <w:lang w:val="en-AU"/>
              </w:rPr>
              <w:t xml:space="preserve"> </w:t>
            </w:r>
            <w:r w:rsidRPr="00726AAB">
              <w:rPr>
                <w:lang w:val="en-AU"/>
              </w:rPr>
              <w:t>to</w:t>
            </w:r>
            <w:r w:rsidRPr="00726AAB">
              <w:rPr>
                <w:spacing w:val="-11"/>
                <w:lang w:val="en-AU"/>
              </w:rPr>
              <w:t xml:space="preserve"> </w:t>
            </w:r>
            <w:r w:rsidRPr="00726AAB">
              <w:rPr>
                <w:lang w:val="en-AU"/>
              </w:rPr>
              <w:t>address</w:t>
            </w:r>
            <w:r w:rsidRPr="00726AAB">
              <w:rPr>
                <w:spacing w:val="-12"/>
                <w:lang w:val="en-AU"/>
              </w:rPr>
              <w:t xml:space="preserve"> </w:t>
            </w:r>
            <w:r w:rsidRPr="00726AAB">
              <w:rPr>
                <w:lang w:val="en-AU"/>
              </w:rPr>
              <w:t xml:space="preserve">biases in resource allocation and </w:t>
            </w:r>
            <w:proofErr w:type="gramStart"/>
            <w:r w:rsidRPr="00726AAB">
              <w:rPr>
                <w:lang w:val="en-AU"/>
              </w:rPr>
              <w:t>decision making</w:t>
            </w:r>
            <w:proofErr w:type="gramEnd"/>
            <w:r w:rsidRPr="00726AAB">
              <w:rPr>
                <w:lang w:val="en-AU"/>
              </w:rPr>
              <w:t xml:space="preserve"> processes.</w:t>
            </w:r>
          </w:p>
        </w:tc>
        <w:tc>
          <w:tcPr>
            <w:tcW w:w="3221" w:type="dxa"/>
            <w:tcBorders>
              <w:left w:val="single" w:sz="8" w:space="0" w:color="FFFFFF"/>
            </w:tcBorders>
            <w:shd w:val="clear" w:color="auto" w:fill="F0F2FA"/>
          </w:tcPr>
          <w:p w14:paraId="01F869D7" w14:textId="5ED9891B" w:rsidR="000219ED" w:rsidRPr="00726AAB" w:rsidRDefault="000219ED" w:rsidP="000219ED">
            <w:pPr>
              <w:pStyle w:val="TableParagraph"/>
              <w:spacing w:before="169" w:line="256" w:lineRule="auto"/>
              <w:ind w:left="216" w:right="224"/>
              <w:rPr>
                <w:lang w:val="en-AU"/>
              </w:rPr>
            </w:pPr>
            <w:r w:rsidRPr="00726AAB">
              <w:rPr>
                <w:lang w:val="en-AU"/>
              </w:rPr>
              <w:t>ACCOs</w:t>
            </w:r>
            <w:r w:rsidRPr="00726AAB">
              <w:rPr>
                <w:spacing w:val="-1"/>
                <w:lang w:val="en-AU"/>
              </w:rPr>
              <w:t xml:space="preserve"> </w:t>
            </w:r>
            <w:r w:rsidRPr="00726AAB">
              <w:rPr>
                <w:lang w:val="en-AU"/>
              </w:rPr>
              <w:t>should</w:t>
            </w:r>
            <w:r w:rsidRPr="00726AAB">
              <w:rPr>
                <w:spacing w:val="-1"/>
                <w:lang w:val="en-AU"/>
              </w:rPr>
              <w:t xml:space="preserve"> </w:t>
            </w:r>
            <w:r w:rsidRPr="00726AAB">
              <w:rPr>
                <w:lang w:val="en-AU"/>
              </w:rPr>
              <w:t>have</w:t>
            </w:r>
            <w:r w:rsidRPr="00726AAB">
              <w:rPr>
                <w:spacing w:val="-1"/>
                <w:lang w:val="en-AU"/>
              </w:rPr>
              <w:t xml:space="preserve"> </w:t>
            </w:r>
            <w:r w:rsidRPr="00726AAB">
              <w:rPr>
                <w:lang w:val="en-AU"/>
              </w:rPr>
              <w:t>first</w:t>
            </w:r>
            <w:r w:rsidRPr="00726AAB">
              <w:rPr>
                <w:spacing w:val="-1"/>
                <w:lang w:val="en-AU"/>
              </w:rPr>
              <w:t xml:space="preserve"> </w:t>
            </w:r>
            <w:r w:rsidRPr="00726AAB">
              <w:rPr>
                <w:lang w:val="en-AU"/>
              </w:rPr>
              <w:t>rights to</w:t>
            </w:r>
            <w:r w:rsidRPr="00726AAB">
              <w:rPr>
                <w:spacing w:val="-9"/>
                <w:lang w:val="en-AU"/>
              </w:rPr>
              <w:t xml:space="preserve"> </w:t>
            </w:r>
            <w:r w:rsidRPr="00726AAB">
              <w:rPr>
                <w:lang w:val="en-AU"/>
              </w:rPr>
              <w:t>funding</w:t>
            </w:r>
            <w:r w:rsidRPr="00726AAB">
              <w:rPr>
                <w:spacing w:val="-9"/>
                <w:lang w:val="en-AU"/>
              </w:rPr>
              <w:t xml:space="preserve"> </w:t>
            </w:r>
            <w:r w:rsidRPr="00726AAB">
              <w:rPr>
                <w:lang w:val="en-AU"/>
              </w:rPr>
              <w:t>and</w:t>
            </w:r>
            <w:r w:rsidRPr="00726AAB">
              <w:rPr>
                <w:spacing w:val="-9"/>
                <w:lang w:val="en-AU"/>
              </w:rPr>
              <w:t xml:space="preserve"> </w:t>
            </w:r>
            <w:r w:rsidRPr="00726AAB">
              <w:rPr>
                <w:lang w:val="en-AU"/>
              </w:rPr>
              <w:t>targets</w:t>
            </w:r>
            <w:r w:rsidRPr="00726AAB">
              <w:rPr>
                <w:spacing w:val="-9"/>
                <w:lang w:val="en-AU"/>
              </w:rPr>
              <w:t xml:space="preserve"> </w:t>
            </w:r>
            <w:r w:rsidRPr="00726AAB">
              <w:rPr>
                <w:lang w:val="en-AU"/>
              </w:rPr>
              <w:t>relating to</w:t>
            </w:r>
            <w:r w:rsidRPr="00726AAB">
              <w:rPr>
                <w:spacing w:val="-12"/>
                <w:lang w:val="en-AU"/>
              </w:rPr>
              <w:t xml:space="preserve"> </w:t>
            </w:r>
            <w:r w:rsidRPr="00726AAB">
              <w:rPr>
                <w:lang w:val="en-AU"/>
              </w:rPr>
              <w:t>Aboriginal</w:t>
            </w:r>
            <w:r w:rsidRPr="00726AAB">
              <w:rPr>
                <w:spacing w:val="-11"/>
                <w:lang w:val="en-AU"/>
              </w:rPr>
              <w:t xml:space="preserve"> </w:t>
            </w:r>
            <w:r w:rsidRPr="00726AAB">
              <w:rPr>
                <w:lang w:val="en-AU"/>
              </w:rPr>
              <w:t>communities,</w:t>
            </w:r>
            <w:r w:rsidRPr="00726AAB">
              <w:rPr>
                <w:spacing w:val="-12"/>
                <w:lang w:val="en-AU"/>
              </w:rPr>
              <w:t xml:space="preserve"> </w:t>
            </w:r>
            <w:r w:rsidRPr="00726AAB">
              <w:rPr>
                <w:lang w:val="en-AU"/>
              </w:rPr>
              <w:t>any funding not to ACCOs should be short term and provide opportunities for ACCOs to provide services in the future.</w:t>
            </w:r>
          </w:p>
        </w:tc>
      </w:tr>
    </w:tbl>
    <w:p w14:paraId="55F6AC6A" w14:textId="77777777" w:rsidR="000219ED" w:rsidRDefault="000219ED" w:rsidP="00FE4E0B">
      <w:pPr>
        <w:rPr>
          <w:lang w:val="en-AU"/>
        </w:rPr>
      </w:pPr>
    </w:p>
    <w:p w14:paraId="693508A3" w14:textId="77777777" w:rsidR="000219ED" w:rsidRPr="00685279" w:rsidRDefault="000219ED" w:rsidP="007814FF">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F26" w14:textId="398F7084" w:rsidR="00A305D7" w:rsidRPr="00685279" w:rsidRDefault="00AB7B53" w:rsidP="000219ED">
      <w:pPr>
        <w:pStyle w:val="Quote"/>
        <w:ind w:right="534"/>
        <w:rPr>
          <w:lang w:val="en-AU"/>
        </w:rPr>
      </w:pPr>
      <w:r w:rsidRPr="00685279">
        <w:rPr>
          <w:lang w:val="en-AU"/>
        </w:rPr>
        <w:t>“Say the ratio was one FTE to five cases. They gave an ACCO .5 of a position</w:t>
      </w:r>
      <w:r w:rsidRPr="00685279">
        <w:rPr>
          <w:spacing w:val="-5"/>
          <w:lang w:val="en-AU"/>
        </w:rPr>
        <w:t xml:space="preserve"> </w:t>
      </w:r>
      <w:r w:rsidRPr="00685279">
        <w:rPr>
          <w:lang w:val="en-AU"/>
        </w:rPr>
        <w:t>and</w:t>
      </w:r>
      <w:r w:rsidRPr="00685279">
        <w:rPr>
          <w:spacing w:val="-5"/>
          <w:lang w:val="en-AU"/>
        </w:rPr>
        <w:t xml:space="preserve"> </w:t>
      </w:r>
      <w:r w:rsidRPr="00685279">
        <w:rPr>
          <w:lang w:val="en-AU"/>
        </w:rPr>
        <w:t>expected</w:t>
      </w:r>
      <w:r w:rsidRPr="00685279">
        <w:rPr>
          <w:spacing w:val="-5"/>
          <w:lang w:val="en-AU"/>
        </w:rPr>
        <w:t xml:space="preserve"> </w:t>
      </w:r>
      <w:r w:rsidRPr="00685279">
        <w:rPr>
          <w:lang w:val="en-AU"/>
        </w:rPr>
        <w:t>4</w:t>
      </w:r>
      <w:r w:rsidRPr="00685279">
        <w:rPr>
          <w:spacing w:val="-5"/>
          <w:lang w:val="en-AU"/>
        </w:rPr>
        <w:t xml:space="preserve"> </w:t>
      </w:r>
      <w:r w:rsidRPr="00685279">
        <w:rPr>
          <w:lang w:val="en-AU"/>
        </w:rPr>
        <w:t>targets.</w:t>
      </w:r>
      <w:r w:rsidRPr="00685279">
        <w:rPr>
          <w:spacing w:val="-5"/>
          <w:lang w:val="en-AU"/>
        </w:rPr>
        <w:t xml:space="preserve"> </w:t>
      </w:r>
      <w:r w:rsidRPr="00685279">
        <w:rPr>
          <w:lang w:val="en-AU"/>
        </w:rPr>
        <w:t>So</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was</w:t>
      </w:r>
      <w:r w:rsidRPr="00685279">
        <w:rPr>
          <w:spacing w:val="-5"/>
          <w:lang w:val="en-AU"/>
        </w:rPr>
        <w:t xml:space="preserve"> </w:t>
      </w:r>
      <w:r w:rsidRPr="00685279">
        <w:rPr>
          <w:lang w:val="en-AU"/>
        </w:rPr>
        <w:t>a</w:t>
      </w:r>
      <w:r w:rsidRPr="00685279">
        <w:rPr>
          <w:spacing w:val="-5"/>
          <w:lang w:val="en-AU"/>
        </w:rPr>
        <w:t xml:space="preserve"> </w:t>
      </w:r>
      <w:r w:rsidRPr="00685279">
        <w:rPr>
          <w:lang w:val="en-AU"/>
        </w:rPr>
        <w:t>blatant,</w:t>
      </w:r>
      <w:r w:rsidRPr="00685279">
        <w:rPr>
          <w:spacing w:val="-5"/>
          <w:lang w:val="en-AU"/>
        </w:rPr>
        <w:t xml:space="preserve"> </w:t>
      </w:r>
      <w:r w:rsidRPr="00685279">
        <w:rPr>
          <w:lang w:val="en-AU"/>
        </w:rPr>
        <w:t>blatant</w:t>
      </w:r>
      <w:r w:rsidRPr="00685279">
        <w:rPr>
          <w:spacing w:val="-5"/>
          <w:lang w:val="en-AU"/>
        </w:rPr>
        <w:t xml:space="preserve"> </w:t>
      </w:r>
      <w:r w:rsidRPr="00685279">
        <w:rPr>
          <w:lang w:val="en-AU"/>
        </w:rPr>
        <w:t>misuse of an Aboriginal agency by a mainstream provider.”</w:t>
      </w:r>
      <w:r w:rsidRPr="00685279">
        <w:rPr>
          <w:spacing w:val="80"/>
          <w:lang w:val="en-AU"/>
        </w:rPr>
        <w:t xml:space="preserve"> </w:t>
      </w:r>
      <w:r w:rsidRPr="00685279">
        <w:rPr>
          <w:lang w:val="en-AU"/>
        </w:rPr>
        <w:t>– raised in the context of a sub</w:t>
      </w:r>
      <w:r w:rsidR="00502373" w:rsidRPr="00685279">
        <w:rPr>
          <w:lang w:val="en-AU"/>
        </w:rPr>
        <w:noBreakHyphen/>
      </w:r>
      <w:r w:rsidRPr="00685279">
        <w:rPr>
          <w:lang w:val="en-AU"/>
        </w:rPr>
        <w:t>contracting agreement between an ACCO and a mainstream organisation</w:t>
      </w:r>
    </w:p>
    <w:p w14:paraId="6C378F27" w14:textId="6C87D7F7" w:rsidR="00A305D7" w:rsidRPr="00685279" w:rsidRDefault="00AB7B53" w:rsidP="000219ED">
      <w:pPr>
        <w:pStyle w:val="Quote"/>
        <w:ind w:right="534"/>
        <w:rPr>
          <w:lang w:val="en-AU"/>
        </w:rPr>
      </w:pPr>
      <w:r w:rsidRPr="00685279">
        <w:rPr>
          <w:lang w:val="en-AU"/>
        </w:rPr>
        <w:t>“We</w:t>
      </w:r>
      <w:r w:rsidR="00D578D8">
        <w:rPr>
          <w:lang w:val="en-AU"/>
        </w:rPr>
        <w:t>’</w:t>
      </w:r>
      <w:r w:rsidRPr="00685279">
        <w:rPr>
          <w:lang w:val="en-AU"/>
        </w:rPr>
        <w:t>re going through this (bid) process and then we just get into the mix</w:t>
      </w:r>
      <w:r w:rsidRPr="00685279">
        <w:rPr>
          <w:spacing w:val="-5"/>
          <w:lang w:val="en-AU"/>
        </w:rPr>
        <w:t xml:space="preserve"> </w:t>
      </w:r>
      <w:r w:rsidRPr="00685279">
        <w:rPr>
          <w:lang w:val="en-AU"/>
        </w:rPr>
        <w:t>with</w:t>
      </w:r>
      <w:r w:rsidRPr="00685279">
        <w:rPr>
          <w:spacing w:val="-5"/>
          <w:lang w:val="en-AU"/>
        </w:rPr>
        <w:t xml:space="preserve"> </w:t>
      </w:r>
      <w:r w:rsidRPr="00685279">
        <w:rPr>
          <w:lang w:val="en-AU"/>
        </w:rPr>
        <w:t>everybody</w:t>
      </w:r>
      <w:r w:rsidRPr="00685279">
        <w:rPr>
          <w:spacing w:val="-5"/>
          <w:lang w:val="en-AU"/>
        </w:rPr>
        <w:t xml:space="preserve"> </w:t>
      </w:r>
      <w:r w:rsidRPr="00685279">
        <w:rPr>
          <w:lang w:val="en-AU"/>
        </w:rPr>
        <w:t>else.</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resolves</w:t>
      </w:r>
      <w:r w:rsidRPr="00685279">
        <w:rPr>
          <w:spacing w:val="-5"/>
          <w:lang w:val="en-AU"/>
        </w:rPr>
        <w:t xml:space="preserve"> </w:t>
      </w:r>
      <w:r w:rsidRPr="00685279">
        <w:rPr>
          <w:lang w:val="en-AU"/>
        </w:rPr>
        <w:t>nothing</w:t>
      </w:r>
      <w:r w:rsidRPr="00685279">
        <w:rPr>
          <w:spacing w:val="-5"/>
          <w:lang w:val="en-AU"/>
        </w:rPr>
        <w:t xml:space="preserve"> </w:t>
      </w:r>
      <w:r w:rsidRPr="00685279">
        <w:rPr>
          <w:lang w:val="en-AU"/>
        </w:rPr>
        <w:t>around</w:t>
      </w:r>
      <w:r w:rsidRPr="00685279">
        <w:rPr>
          <w:spacing w:val="-5"/>
          <w:lang w:val="en-AU"/>
        </w:rPr>
        <w:t xml:space="preserve"> </w:t>
      </w:r>
      <w:r w:rsidRPr="00685279">
        <w:rPr>
          <w:lang w:val="en-AU"/>
        </w:rPr>
        <w:t>this</w:t>
      </w:r>
      <w:r w:rsidRPr="00685279">
        <w:rPr>
          <w:spacing w:val="-5"/>
          <w:lang w:val="en-AU"/>
        </w:rPr>
        <w:t xml:space="preserve"> </w:t>
      </w:r>
      <w:r w:rsidRPr="00685279">
        <w:rPr>
          <w:lang w:val="en-AU"/>
        </w:rPr>
        <w:t>power</w:t>
      </w:r>
      <w:r w:rsidRPr="00685279">
        <w:rPr>
          <w:spacing w:val="-5"/>
          <w:lang w:val="en-AU"/>
        </w:rPr>
        <w:t xml:space="preserve"> </w:t>
      </w:r>
      <w:r w:rsidRPr="00685279">
        <w:rPr>
          <w:lang w:val="en-AU"/>
        </w:rPr>
        <w:t>and control and balance, which is a cultural safety issue.”</w:t>
      </w:r>
    </w:p>
    <w:p w14:paraId="6C378F28" w14:textId="77777777" w:rsidR="00A305D7" w:rsidRPr="00685279" w:rsidRDefault="00A305D7">
      <w:pPr>
        <w:spacing w:line="232" w:lineRule="auto"/>
        <w:rPr>
          <w:rFonts w:ascii="VIC Light Italic" w:hAnsi="VIC Light Italic"/>
          <w:sz w:val="26"/>
          <w:lang w:val="en-AU"/>
        </w:rPr>
        <w:sectPr w:rsidR="00A305D7" w:rsidRPr="00685279" w:rsidSect="00F0063C">
          <w:pgSz w:w="11910" w:h="16840"/>
          <w:pgMar w:top="1152" w:right="1008" w:bottom="576" w:left="1008" w:header="576" w:footer="720" w:gutter="0"/>
          <w:cols w:space="720"/>
        </w:sectPr>
      </w:pPr>
    </w:p>
    <w:p w14:paraId="6C378F2C" w14:textId="77777777" w:rsidR="00A305D7" w:rsidRPr="00F31771" w:rsidRDefault="00AB7B53" w:rsidP="00F31771">
      <w:pPr>
        <w:pStyle w:val="Heading2"/>
        <w:ind w:right="520"/>
        <w:rPr>
          <w:rFonts w:asciiTheme="minorHAnsi"/>
          <w:lang w:val="en-AU"/>
        </w:rPr>
      </w:pPr>
      <w:r w:rsidRPr="00F31771">
        <w:rPr>
          <w:rFonts w:asciiTheme="minorHAnsi"/>
          <w:lang w:val="en-AU"/>
        </w:rPr>
        <w:lastRenderedPageBreak/>
        <w:t>Inflexible government structures, systems and funding often misaligning with Aboriginal needs</w:t>
      </w:r>
    </w:p>
    <w:p w14:paraId="6C378F2D" w14:textId="6AA75BBF" w:rsidR="00A305D7" w:rsidRPr="00685279" w:rsidRDefault="00AB7B53" w:rsidP="007814FF">
      <w:pPr>
        <w:rPr>
          <w:lang w:val="en-AU"/>
        </w:rPr>
      </w:pPr>
      <w:r w:rsidRPr="00685279">
        <w:rPr>
          <w:lang w:val="en-AU"/>
        </w:rPr>
        <w:t>ACCOs raised the issue of government structures and budget frameworks often not aligning with the cultural perspectives, needs, and Aboriginal ways of working</w:t>
      </w:r>
      <w:r w:rsidRPr="00685279">
        <w:rPr>
          <w:spacing w:val="-7"/>
          <w:lang w:val="en-AU"/>
        </w:rPr>
        <w:t xml:space="preserve"> </w:t>
      </w:r>
      <w:r w:rsidRPr="00685279">
        <w:rPr>
          <w:lang w:val="en-AU"/>
        </w:rPr>
        <w:t>with</w:t>
      </w:r>
      <w:r w:rsidRPr="00685279">
        <w:rPr>
          <w:spacing w:val="-7"/>
          <w:lang w:val="en-AU"/>
        </w:rPr>
        <w:t xml:space="preserve"> </w:t>
      </w:r>
      <w:r w:rsidRPr="00685279">
        <w:rPr>
          <w:lang w:val="en-AU"/>
        </w:rPr>
        <w:t>local</w:t>
      </w:r>
      <w:r w:rsidRPr="00685279">
        <w:rPr>
          <w:spacing w:val="-7"/>
          <w:lang w:val="en-AU"/>
        </w:rPr>
        <w:t xml:space="preserve"> </w:t>
      </w:r>
      <w:r w:rsidRPr="00685279">
        <w:rPr>
          <w:lang w:val="en-AU"/>
        </w:rPr>
        <w:t>communities.</w:t>
      </w:r>
      <w:r w:rsidRPr="00685279">
        <w:rPr>
          <w:spacing w:val="-7"/>
          <w:lang w:val="en-AU"/>
        </w:rPr>
        <w:t xml:space="preserve"> </w:t>
      </w:r>
      <w:r w:rsidRPr="00685279">
        <w:rPr>
          <w:lang w:val="en-AU"/>
        </w:rPr>
        <w:t>This</w:t>
      </w:r>
      <w:r w:rsidRPr="00685279">
        <w:rPr>
          <w:spacing w:val="-7"/>
          <w:lang w:val="en-AU"/>
        </w:rPr>
        <w:t xml:space="preserve"> </w:t>
      </w:r>
      <w:r w:rsidRPr="00685279">
        <w:rPr>
          <w:lang w:val="en-AU"/>
        </w:rPr>
        <w:t>disparity</w:t>
      </w:r>
      <w:r w:rsidRPr="00685279">
        <w:rPr>
          <w:spacing w:val="-7"/>
          <w:lang w:val="en-AU"/>
        </w:rPr>
        <w:t xml:space="preserve"> </w:t>
      </w:r>
      <w:r w:rsidRPr="00685279">
        <w:rPr>
          <w:lang w:val="en-AU"/>
        </w:rPr>
        <w:t xml:space="preserve">forces ACCOs to bridge the gap through </w:t>
      </w:r>
      <w:r w:rsidR="00D578D8">
        <w:rPr>
          <w:lang w:val="en-AU"/>
        </w:rPr>
        <w:t>‘</w:t>
      </w:r>
      <w:r w:rsidRPr="00685279">
        <w:rPr>
          <w:lang w:val="en-AU"/>
        </w:rPr>
        <w:t>translation</w:t>
      </w:r>
      <w:r w:rsidR="00D578D8">
        <w:rPr>
          <w:lang w:val="en-AU"/>
        </w:rPr>
        <w:t>’</w:t>
      </w:r>
      <w:r w:rsidRPr="00685279">
        <w:rPr>
          <w:lang w:val="en-AU"/>
        </w:rPr>
        <w:t xml:space="preserve"> efforts. Departments are typically organised to separate services and funding streams, creating a bureaucratic setup that challenges ACCOs in navigating processes and accessing necessary resources. ACCOs reported that they frequently contend with short funding cycles (such as three years)</w:t>
      </w:r>
      <w:r w:rsidRPr="00685279">
        <w:rPr>
          <w:spacing w:val="-3"/>
          <w:lang w:val="en-AU"/>
        </w:rPr>
        <w:t xml:space="preserve"> </w:t>
      </w:r>
      <w:r w:rsidRPr="00685279">
        <w:rPr>
          <w:lang w:val="en-AU"/>
        </w:rPr>
        <w:t>and</w:t>
      </w:r>
      <w:r w:rsidRPr="00685279">
        <w:rPr>
          <w:spacing w:val="-3"/>
          <w:lang w:val="en-AU"/>
        </w:rPr>
        <w:t xml:space="preserve"> </w:t>
      </w:r>
      <w:proofErr w:type="spellStart"/>
      <w:r w:rsidRPr="00685279">
        <w:rPr>
          <w:lang w:val="en-AU"/>
        </w:rPr>
        <w:t>non</w:t>
      </w:r>
      <w:r w:rsidRPr="00685279">
        <w:rPr>
          <w:spacing w:val="-3"/>
          <w:lang w:val="en-AU"/>
        </w:rPr>
        <w:t xml:space="preserve"> </w:t>
      </w:r>
      <w:r w:rsidRPr="00685279">
        <w:rPr>
          <w:lang w:val="en-AU"/>
        </w:rPr>
        <w:t>recurrent</w:t>
      </w:r>
      <w:proofErr w:type="spellEnd"/>
      <w:r w:rsidRPr="00685279">
        <w:rPr>
          <w:spacing w:val="-3"/>
          <w:lang w:val="en-AU"/>
        </w:rPr>
        <w:t xml:space="preserve"> </w:t>
      </w:r>
      <w:r w:rsidRPr="00685279">
        <w:rPr>
          <w:lang w:val="en-AU"/>
        </w:rPr>
        <w:t>funding</w:t>
      </w:r>
      <w:r w:rsidRPr="00685279">
        <w:rPr>
          <w:spacing w:val="-3"/>
          <w:lang w:val="en-AU"/>
        </w:rPr>
        <w:t xml:space="preserve"> </w:t>
      </w:r>
      <w:r w:rsidRPr="00685279">
        <w:rPr>
          <w:lang w:val="en-AU"/>
        </w:rPr>
        <w:t>disproportionately to mainstream organisations, which stakeholders argue are too brief and don</w:t>
      </w:r>
      <w:r w:rsidR="00D578D8">
        <w:rPr>
          <w:lang w:val="en-AU"/>
        </w:rPr>
        <w:t>’</w:t>
      </w:r>
      <w:r w:rsidRPr="00685279">
        <w:rPr>
          <w:lang w:val="en-AU"/>
        </w:rPr>
        <w:t>t provide security and ability to plan long term to achieve meaningful change. These cycles also impose stringent</w:t>
      </w:r>
      <w:r w:rsidRPr="00685279">
        <w:rPr>
          <w:spacing w:val="40"/>
          <w:lang w:val="en-AU"/>
        </w:rPr>
        <w:t xml:space="preserve"> </w:t>
      </w:r>
      <w:r w:rsidRPr="00685279">
        <w:rPr>
          <w:lang w:val="en-AU"/>
        </w:rPr>
        <w:t>reporting requirements and outcomes that are unrealistic to meet.</w:t>
      </w:r>
    </w:p>
    <w:p w14:paraId="6C378F2E" w14:textId="77777777" w:rsidR="00A305D7" w:rsidRPr="00685279" w:rsidRDefault="00AB7B53">
      <w:pPr>
        <w:spacing w:before="5" w:after="24"/>
        <w:rPr>
          <w:sz w:val="4"/>
          <w:lang w:val="en-AU"/>
        </w:rPr>
      </w:pPr>
      <w:r w:rsidRPr="00685279">
        <w:rPr>
          <w:lang w:val="en-AU"/>
        </w:rPr>
        <w:br w:type="column"/>
      </w:r>
    </w:p>
    <w:p w14:paraId="614B361A" w14:textId="012103F3" w:rsidR="007814FF" w:rsidRPr="00A912DF" w:rsidRDefault="007814FF" w:rsidP="007814FF">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rFonts w:asciiTheme="majorHAnsi" w:hAnsiTheme="majorHAnsi"/>
          <w:color w:val="0076BD"/>
        </w:rPr>
      </w:pPr>
      <w:r>
        <w:rPr>
          <w:rFonts w:asciiTheme="majorHAnsi" w:hAnsiTheme="majorHAnsi"/>
          <w:color w:val="0076BD"/>
        </w:rPr>
        <w:t>G</w:t>
      </w:r>
      <w:r w:rsidRPr="00A912DF">
        <w:rPr>
          <w:rFonts w:asciiTheme="majorHAnsi" w:hAnsiTheme="majorHAnsi"/>
          <w:color w:val="0076BD"/>
        </w:rPr>
        <w:t>OOD</w:t>
      </w:r>
      <w:r w:rsidRPr="00A912DF">
        <w:rPr>
          <w:rFonts w:asciiTheme="majorHAnsi" w:hAnsiTheme="majorHAnsi"/>
          <w:color w:val="0076BD"/>
          <w:spacing w:val="5"/>
        </w:rPr>
        <w:t xml:space="preserve"> </w:t>
      </w:r>
      <w:r w:rsidRPr="00A912DF">
        <w:rPr>
          <w:rFonts w:asciiTheme="majorHAnsi" w:hAnsiTheme="majorHAnsi"/>
          <w:color w:val="0076BD"/>
        </w:rPr>
        <w:t>PRACTICE</w:t>
      </w:r>
      <w:r w:rsidRPr="00A912DF">
        <w:rPr>
          <w:rFonts w:asciiTheme="majorHAnsi" w:hAnsiTheme="majorHAnsi"/>
          <w:color w:val="0076BD"/>
          <w:spacing w:val="5"/>
        </w:rPr>
        <w:t xml:space="preserve"> </w:t>
      </w:r>
      <w:r w:rsidRPr="00A912DF">
        <w:rPr>
          <w:rFonts w:asciiTheme="majorHAnsi" w:hAnsiTheme="majorHAnsi"/>
          <w:color w:val="0076BD"/>
          <w:spacing w:val="-2"/>
        </w:rPr>
        <w:t>EXAMPLE:</w:t>
      </w:r>
    </w:p>
    <w:p w14:paraId="1D6765AE" w14:textId="40F4AB87" w:rsidR="007814FF" w:rsidRPr="00A912DF" w:rsidRDefault="007814FF" w:rsidP="007814FF">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color w:val="0076BD"/>
        </w:rPr>
      </w:pPr>
      <w:r w:rsidRPr="007814FF">
        <w:rPr>
          <w:rFonts w:asciiTheme="majorHAnsi" w:hAnsiTheme="majorHAnsi"/>
          <w:bCs/>
          <w:color w:val="0076BE"/>
        </w:rPr>
        <w:t xml:space="preserve">The </w:t>
      </w:r>
      <w:hyperlink r:id="rId19" w:history="1">
        <w:r w:rsidRPr="00A43304">
          <w:rPr>
            <w:rStyle w:val="Hyperlink"/>
            <w:rFonts w:asciiTheme="majorHAnsi" w:hAnsiTheme="majorHAnsi"/>
            <w:bCs/>
            <w:color w:val="0076BE" w:themeColor="accent3"/>
          </w:rPr>
          <w:t>Aboriginal Justice Caucus</w:t>
        </w:r>
      </w:hyperlink>
      <w:r>
        <w:rPr>
          <w:b/>
          <w:color w:val="0076BE"/>
        </w:rPr>
        <w:t xml:space="preserve"> </w:t>
      </w:r>
      <w:r>
        <w:rPr>
          <w:color w:val="0076BE"/>
        </w:rPr>
        <w:t>effectively navigated government inflexibility through resilient</w:t>
      </w:r>
      <w:r>
        <w:rPr>
          <w:color w:val="0076BE"/>
          <w:spacing w:val="-11"/>
        </w:rPr>
        <w:t xml:space="preserve"> </w:t>
      </w:r>
      <w:r>
        <w:rPr>
          <w:color w:val="0076BE"/>
        </w:rPr>
        <w:t>community</w:t>
      </w:r>
      <w:r>
        <w:rPr>
          <w:color w:val="0076BE"/>
          <w:spacing w:val="-11"/>
        </w:rPr>
        <w:t xml:space="preserve"> </w:t>
      </w:r>
      <w:r>
        <w:rPr>
          <w:color w:val="0076BE"/>
        </w:rPr>
        <w:t>partnerships</w:t>
      </w:r>
      <w:r>
        <w:rPr>
          <w:color w:val="0076BE"/>
          <w:spacing w:val="-11"/>
        </w:rPr>
        <w:t xml:space="preserve"> </w:t>
      </w:r>
      <w:r>
        <w:rPr>
          <w:color w:val="0076BE"/>
        </w:rPr>
        <w:t>and</w:t>
      </w:r>
      <w:r>
        <w:rPr>
          <w:color w:val="0076BE"/>
          <w:spacing w:val="-11"/>
        </w:rPr>
        <w:t xml:space="preserve"> </w:t>
      </w:r>
      <w:r>
        <w:rPr>
          <w:color w:val="0076BE"/>
        </w:rPr>
        <w:t xml:space="preserve">adaptive </w:t>
      </w:r>
      <w:r>
        <w:rPr>
          <w:color w:val="0076BE"/>
          <w:spacing w:val="-2"/>
        </w:rPr>
        <w:t>strategies.</w:t>
      </w:r>
    </w:p>
    <w:p w14:paraId="74183F8F" w14:textId="77777777" w:rsidR="007814FF" w:rsidRPr="007814FF" w:rsidRDefault="007814FF" w:rsidP="00FE4E0B">
      <w:pPr>
        <w:rPr>
          <w:lang w:val="en-AU"/>
        </w:rPr>
      </w:pPr>
    </w:p>
    <w:p w14:paraId="6C378F31" w14:textId="77777777" w:rsidR="00A305D7" w:rsidRPr="00685279" w:rsidRDefault="00AB7B53" w:rsidP="007814FF">
      <w:pPr>
        <w:rPr>
          <w:lang w:val="en-AU"/>
        </w:rPr>
      </w:pPr>
      <w:r w:rsidRPr="00685279">
        <w:rPr>
          <w:lang w:val="en-AU"/>
        </w:rPr>
        <w:t>In</w:t>
      </w:r>
      <w:r w:rsidRPr="00685279">
        <w:rPr>
          <w:spacing w:val="-5"/>
          <w:lang w:val="en-AU"/>
        </w:rPr>
        <w:t xml:space="preserve"> </w:t>
      </w:r>
      <w:r w:rsidRPr="00685279">
        <w:rPr>
          <w:lang w:val="en-AU"/>
        </w:rPr>
        <w:t>practical</w:t>
      </w:r>
      <w:r w:rsidRPr="00685279">
        <w:rPr>
          <w:spacing w:val="-5"/>
          <w:lang w:val="en-AU"/>
        </w:rPr>
        <w:t xml:space="preserve"> </w:t>
      </w:r>
      <w:r w:rsidRPr="00685279">
        <w:rPr>
          <w:lang w:val="en-AU"/>
        </w:rPr>
        <w:t>terms,</w:t>
      </w:r>
      <w:r w:rsidRPr="00685279">
        <w:rPr>
          <w:spacing w:val="-5"/>
          <w:lang w:val="en-AU"/>
        </w:rPr>
        <w:t xml:space="preserve"> </w:t>
      </w:r>
      <w:r w:rsidRPr="00685279">
        <w:rPr>
          <w:lang w:val="en-AU"/>
        </w:rPr>
        <w:t>we</w:t>
      </w:r>
      <w:r w:rsidRPr="00685279">
        <w:rPr>
          <w:spacing w:val="-5"/>
          <w:lang w:val="en-AU"/>
        </w:rPr>
        <w:t xml:space="preserve"> </w:t>
      </w:r>
      <w:r w:rsidRPr="00685279">
        <w:rPr>
          <w:lang w:val="en-AU"/>
        </w:rPr>
        <w:t>heard</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ACCOs</w:t>
      </w:r>
      <w:r w:rsidRPr="00685279">
        <w:rPr>
          <w:spacing w:val="-5"/>
          <w:lang w:val="en-AU"/>
        </w:rPr>
        <w:t xml:space="preserve"> </w:t>
      </w:r>
      <w:r w:rsidRPr="00685279">
        <w:rPr>
          <w:lang w:val="en-AU"/>
        </w:rPr>
        <w:t>often</w:t>
      </w:r>
      <w:r w:rsidRPr="00685279">
        <w:rPr>
          <w:spacing w:val="-5"/>
          <w:lang w:val="en-AU"/>
        </w:rPr>
        <w:t xml:space="preserve"> </w:t>
      </w:r>
      <w:r w:rsidRPr="00685279">
        <w:rPr>
          <w:lang w:val="en-AU"/>
        </w:rPr>
        <w:t>act</w:t>
      </w:r>
      <w:r w:rsidRPr="00685279">
        <w:rPr>
          <w:spacing w:val="-5"/>
          <w:lang w:val="en-AU"/>
        </w:rPr>
        <w:t xml:space="preserve"> </w:t>
      </w:r>
      <w:r w:rsidRPr="00685279">
        <w:rPr>
          <w:lang w:val="en-AU"/>
        </w:rPr>
        <w:t>as intermediaries, interpreting community needs and expectations</w:t>
      </w:r>
      <w:r w:rsidRPr="00685279">
        <w:rPr>
          <w:spacing w:val="-1"/>
          <w:lang w:val="en-AU"/>
        </w:rPr>
        <w:t xml:space="preserve"> </w:t>
      </w:r>
      <w:r w:rsidRPr="00685279">
        <w:rPr>
          <w:lang w:val="en-AU"/>
        </w:rPr>
        <w:t>for</w:t>
      </w:r>
      <w:r w:rsidRPr="00685279">
        <w:rPr>
          <w:spacing w:val="-1"/>
          <w:lang w:val="en-AU"/>
        </w:rPr>
        <w:t xml:space="preserve"> </w:t>
      </w:r>
      <w:r w:rsidRPr="00685279">
        <w:rPr>
          <w:lang w:val="en-AU"/>
        </w:rPr>
        <w:t>government.</w:t>
      </w:r>
      <w:r w:rsidRPr="00685279">
        <w:rPr>
          <w:spacing w:val="-1"/>
          <w:lang w:val="en-AU"/>
        </w:rPr>
        <w:t xml:space="preserve"> </w:t>
      </w:r>
      <w:r w:rsidRPr="00685279">
        <w:rPr>
          <w:lang w:val="en-AU"/>
        </w:rPr>
        <w:t>They</w:t>
      </w:r>
      <w:r w:rsidRPr="00685279">
        <w:rPr>
          <w:spacing w:val="-1"/>
          <w:lang w:val="en-AU"/>
        </w:rPr>
        <w:t xml:space="preserve"> </w:t>
      </w:r>
      <w:r w:rsidRPr="00685279">
        <w:rPr>
          <w:lang w:val="en-AU"/>
        </w:rPr>
        <w:t>deliver</w:t>
      </w:r>
      <w:r w:rsidRPr="00685279">
        <w:rPr>
          <w:spacing w:val="-1"/>
          <w:lang w:val="en-AU"/>
        </w:rPr>
        <w:t xml:space="preserve"> </w:t>
      </w:r>
      <w:r w:rsidRPr="00685279">
        <w:rPr>
          <w:lang w:val="en-AU"/>
        </w:rPr>
        <w:t>culturally informed care that extends beyond specific funding agreements</w:t>
      </w:r>
      <w:r w:rsidRPr="00685279">
        <w:rPr>
          <w:spacing w:val="-12"/>
          <w:lang w:val="en-AU"/>
        </w:rPr>
        <w:t xml:space="preserve"> </w:t>
      </w:r>
      <w:r w:rsidRPr="00685279">
        <w:rPr>
          <w:lang w:val="en-AU"/>
        </w:rPr>
        <w:t>to</w:t>
      </w:r>
      <w:r w:rsidRPr="00685279">
        <w:rPr>
          <w:spacing w:val="-11"/>
          <w:lang w:val="en-AU"/>
        </w:rPr>
        <w:t xml:space="preserve"> </w:t>
      </w:r>
      <w:r w:rsidRPr="00685279">
        <w:rPr>
          <w:lang w:val="en-AU"/>
        </w:rPr>
        <w:t>comprehensively</w:t>
      </w:r>
      <w:r w:rsidRPr="00685279">
        <w:rPr>
          <w:spacing w:val="-12"/>
          <w:lang w:val="en-AU"/>
        </w:rPr>
        <w:t xml:space="preserve"> </w:t>
      </w:r>
      <w:r w:rsidRPr="00685279">
        <w:rPr>
          <w:lang w:val="en-AU"/>
        </w:rPr>
        <w:t>address</w:t>
      </w:r>
      <w:r w:rsidRPr="00685279">
        <w:rPr>
          <w:spacing w:val="-11"/>
          <w:lang w:val="en-AU"/>
        </w:rPr>
        <w:t xml:space="preserve"> </w:t>
      </w:r>
      <w:r w:rsidRPr="00685279">
        <w:rPr>
          <w:lang w:val="en-AU"/>
        </w:rPr>
        <w:t xml:space="preserve">community needs covering physical, emotional, and cultural needs. However, their ability to provide a full spectrum of services is constrained by limited </w:t>
      </w:r>
      <w:r w:rsidRPr="00685279">
        <w:rPr>
          <w:spacing w:val="-2"/>
          <w:lang w:val="en-AU"/>
        </w:rPr>
        <w:t>resources.</w:t>
      </w:r>
    </w:p>
    <w:p w14:paraId="6C378F32" w14:textId="77777777" w:rsidR="00A305D7" w:rsidRPr="00685279" w:rsidRDefault="00AB7B53" w:rsidP="007814FF">
      <w:pPr>
        <w:rPr>
          <w:lang w:val="en-AU"/>
        </w:rPr>
      </w:pPr>
      <w:r w:rsidRPr="00685279">
        <w:rPr>
          <w:lang w:val="en-AU"/>
        </w:rPr>
        <w:t>ACCOs</w:t>
      </w:r>
      <w:r w:rsidRPr="00685279">
        <w:rPr>
          <w:spacing w:val="-7"/>
          <w:lang w:val="en-AU"/>
        </w:rPr>
        <w:t xml:space="preserve"> </w:t>
      </w:r>
      <w:r w:rsidRPr="00685279">
        <w:rPr>
          <w:lang w:val="en-AU"/>
        </w:rPr>
        <w:t>noted</w:t>
      </w:r>
      <w:r w:rsidRPr="00685279">
        <w:rPr>
          <w:spacing w:val="-7"/>
          <w:lang w:val="en-AU"/>
        </w:rPr>
        <w:t xml:space="preserve"> </w:t>
      </w:r>
      <w:r w:rsidRPr="00685279">
        <w:rPr>
          <w:lang w:val="en-AU"/>
        </w:rPr>
        <w:t>that</w:t>
      </w:r>
      <w:r w:rsidRPr="00685279">
        <w:rPr>
          <w:spacing w:val="-7"/>
          <w:lang w:val="en-AU"/>
        </w:rPr>
        <w:t xml:space="preserve"> </w:t>
      </w:r>
      <w:r w:rsidRPr="00685279">
        <w:rPr>
          <w:lang w:val="en-AU"/>
        </w:rPr>
        <w:t>longer</w:t>
      </w:r>
      <w:r w:rsidRPr="00685279">
        <w:rPr>
          <w:spacing w:val="-7"/>
          <w:lang w:val="en-AU"/>
        </w:rPr>
        <w:t xml:space="preserve"> </w:t>
      </w:r>
      <w:r w:rsidRPr="00685279">
        <w:rPr>
          <w:lang w:val="en-AU"/>
        </w:rPr>
        <w:t>funding</w:t>
      </w:r>
      <w:r w:rsidRPr="00685279">
        <w:rPr>
          <w:spacing w:val="-7"/>
          <w:lang w:val="en-AU"/>
        </w:rPr>
        <w:t xml:space="preserve"> </w:t>
      </w:r>
      <w:r w:rsidRPr="00685279">
        <w:rPr>
          <w:lang w:val="en-AU"/>
        </w:rPr>
        <w:t>periods</w:t>
      </w:r>
      <w:r w:rsidRPr="00685279">
        <w:rPr>
          <w:spacing w:val="-7"/>
          <w:lang w:val="en-AU"/>
        </w:rPr>
        <w:t xml:space="preserve"> </w:t>
      </w:r>
      <w:r w:rsidRPr="00685279">
        <w:rPr>
          <w:lang w:val="en-AU"/>
        </w:rPr>
        <w:t>are</w:t>
      </w:r>
      <w:r w:rsidRPr="00685279">
        <w:rPr>
          <w:spacing w:val="-7"/>
          <w:lang w:val="en-AU"/>
        </w:rPr>
        <w:t xml:space="preserve"> </w:t>
      </w:r>
      <w:r w:rsidRPr="00685279">
        <w:rPr>
          <w:lang w:val="en-AU"/>
        </w:rPr>
        <w:t xml:space="preserve">crucial as this offers the stability and flexibility to plan and sustain </w:t>
      </w:r>
      <w:proofErr w:type="gramStart"/>
      <w:r w:rsidRPr="00685279">
        <w:rPr>
          <w:lang w:val="en-AU"/>
        </w:rPr>
        <w:t>initiatives, and</w:t>
      </w:r>
      <w:proofErr w:type="gramEnd"/>
      <w:r w:rsidRPr="00685279">
        <w:rPr>
          <w:lang w:val="en-AU"/>
        </w:rPr>
        <w:t xml:space="preserve"> is essential for addressing complex community issues effectively.</w:t>
      </w:r>
    </w:p>
    <w:p w14:paraId="6C378F33"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576"/>
        </w:sectPr>
      </w:pPr>
    </w:p>
    <w:p w14:paraId="6C378F34" w14:textId="77777777" w:rsidR="00A305D7" w:rsidRPr="00685279" w:rsidRDefault="00A305D7" w:rsidP="00FE4E0B">
      <w:pPr>
        <w:rPr>
          <w:lang w:val="en-AU"/>
        </w:rPr>
      </w:pPr>
    </w:p>
    <w:p w14:paraId="04569F70" w14:textId="77777777" w:rsidR="007814FF" w:rsidRPr="00685279" w:rsidRDefault="007814FF" w:rsidP="007814FF">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F38" w14:textId="77777777" w:rsidR="00A305D7" w:rsidRPr="00685279" w:rsidRDefault="00AB7B53" w:rsidP="007814FF">
      <w:pPr>
        <w:pStyle w:val="Quote"/>
        <w:ind w:right="444"/>
        <w:rPr>
          <w:lang w:val="en-AU"/>
        </w:rPr>
      </w:pPr>
      <w:r w:rsidRPr="00685279">
        <w:rPr>
          <w:lang w:val="en-AU"/>
        </w:rPr>
        <w:t>"Three</w:t>
      </w:r>
      <w:r w:rsidRPr="00685279">
        <w:rPr>
          <w:spacing w:val="-5"/>
          <w:lang w:val="en-AU"/>
        </w:rPr>
        <w:t xml:space="preserve"> </w:t>
      </w:r>
      <w:r w:rsidRPr="00685279">
        <w:rPr>
          <w:lang w:val="en-AU"/>
        </w:rPr>
        <w:t>years</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too</w:t>
      </w:r>
      <w:r w:rsidRPr="00685279">
        <w:rPr>
          <w:spacing w:val="-5"/>
          <w:lang w:val="en-AU"/>
        </w:rPr>
        <w:t xml:space="preserve"> </w:t>
      </w:r>
      <w:r w:rsidRPr="00685279">
        <w:rPr>
          <w:lang w:val="en-AU"/>
        </w:rPr>
        <w:t>short</w:t>
      </w:r>
      <w:r w:rsidRPr="00685279">
        <w:rPr>
          <w:spacing w:val="-5"/>
          <w:lang w:val="en-AU"/>
        </w:rPr>
        <w:t xml:space="preserve"> </w:t>
      </w:r>
      <w:r w:rsidRPr="00685279">
        <w:rPr>
          <w:lang w:val="en-AU"/>
        </w:rPr>
        <w:t>and</w:t>
      </w:r>
      <w:r w:rsidRPr="00685279">
        <w:rPr>
          <w:spacing w:val="-5"/>
          <w:lang w:val="en-AU"/>
        </w:rPr>
        <w:t xml:space="preserve"> </w:t>
      </w:r>
      <w:r w:rsidRPr="00685279">
        <w:rPr>
          <w:lang w:val="en-AU"/>
        </w:rPr>
        <w:t>maintains</w:t>
      </w:r>
      <w:r w:rsidRPr="00685279">
        <w:rPr>
          <w:spacing w:val="-5"/>
          <w:lang w:val="en-AU"/>
        </w:rPr>
        <w:t xml:space="preserve"> </w:t>
      </w:r>
      <w:r w:rsidRPr="00685279">
        <w:rPr>
          <w:lang w:val="en-AU"/>
        </w:rPr>
        <w:t>the</w:t>
      </w:r>
      <w:r w:rsidRPr="00685279">
        <w:rPr>
          <w:spacing w:val="-5"/>
          <w:lang w:val="en-AU"/>
        </w:rPr>
        <w:t xml:space="preserve"> </w:t>
      </w:r>
      <w:r w:rsidRPr="00685279">
        <w:rPr>
          <w:lang w:val="en-AU"/>
        </w:rPr>
        <w:t>status</w:t>
      </w:r>
      <w:r w:rsidRPr="00685279">
        <w:rPr>
          <w:spacing w:val="-5"/>
          <w:lang w:val="en-AU"/>
        </w:rPr>
        <w:t xml:space="preserve"> </w:t>
      </w:r>
      <w:r w:rsidRPr="00685279">
        <w:rPr>
          <w:lang w:val="en-AU"/>
        </w:rPr>
        <w:t>quo.</w:t>
      </w:r>
      <w:r w:rsidRPr="00685279">
        <w:rPr>
          <w:spacing w:val="-5"/>
          <w:lang w:val="en-AU"/>
        </w:rPr>
        <w:t xml:space="preserve"> </w:t>
      </w:r>
      <w:r w:rsidRPr="00685279">
        <w:rPr>
          <w:lang w:val="en-AU"/>
        </w:rPr>
        <w:t>Five</w:t>
      </w:r>
      <w:r w:rsidRPr="00685279">
        <w:rPr>
          <w:spacing w:val="-5"/>
          <w:lang w:val="en-AU"/>
        </w:rPr>
        <w:t xml:space="preserve"> </w:t>
      </w:r>
      <w:r w:rsidRPr="00685279">
        <w:rPr>
          <w:lang w:val="en-AU"/>
        </w:rPr>
        <w:t>years</w:t>
      </w:r>
      <w:r w:rsidRPr="00685279">
        <w:rPr>
          <w:spacing w:val="-5"/>
          <w:lang w:val="en-AU"/>
        </w:rPr>
        <w:t xml:space="preserve"> </w:t>
      </w:r>
      <w:r w:rsidRPr="00685279">
        <w:rPr>
          <w:lang w:val="en-AU"/>
        </w:rPr>
        <w:t>allows for potential attrition and is more manageable."</w:t>
      </w:r>
    </w:p>
    <w:p w14:paraId="6C378F39" w14:textId="77777777" w:rsidR="00A305D7" w:rsidRPr="00685279" w:rsidRDefault="00AB7B53" w:rsidP="007814FF">
      <w:pPr>
        <w:pStyle w:val="Quote"/>
        <w:ind w:right="444"/>
        <w:rPr>
          <w:lang w:val="en-AU"/>
        </w:rPr>
      </w:pPr>
      <w:r w:rsidRPr="00685279">
        <w:rPr>
          <w:lang w:val="en-AU"/>
        </w:rPr>
        <w:t>"We</w:t>
      </w:r>
      <w:r w:rsidRPr="00685279">
        <w:rPr>
          <w:spacing w:val="-5"/>
          <w:lang w:val="en-AU"/>
        </w:rPr>
        <w:t xml:space="preserve"> </w:t>
      </w:r>
      <w:r w:rsidRPr="00685279">
        <w:rPr>
          <w:lang w:val="en-AU"/>
        </w:rPr>
        <w:t>deliver</w:t>
      </w:r>
      <w:r w:rsidRPr="00685279">
        <w:rPr>
          <w:spacing w:val="-5"/>
          <w:lang w:val="en-AU"/>
        </w:rPr>
        <w:t xml:space="preserve"> </w:t>
      </w:r>
      <w:r w:rsidRPr="00685279">
        <w:rPr>
          <w:lang w:val="en-AU"/>
        </w:rPr>
        <w:t>services</w:t>
      </w:r>
      <w:r w:rsidRPr="00685279">
        <w:rPr>
          <w:spacing w:val="-5"/>
          <w:lang w:val="en-AU"/>
        </w:rPr>
        <w:t xml:space="preserve"> </w:t>
      </w:r>
      <w:r w:rsidRPr="00685279">
        <w:rPr>
          <w:lang w:val="en-AU"/>
        </w:rPr>
        <w:t>on</w:t>
      </w:r>
      <w:r w:rsidRPr="00685279">
        <w:rPr>
          <w:spacing w:val="-5"/>
          <w:lang w:val="en-AU"/>
        </w:rPr>
        <w:t xml:space="preserve"> </w:t>
      </w:r>
      <w:r w:rsidRPr="00685279">
        <w:rPr>
          <w:lang w:val="en-AU"/>
        </w:rPr>
        <w:t>an</w:t>
      </w:r>
      <w:r w:rsidRPr="00685279">
        <w:rPr>
          <w:spacing w:val="-5"/>
          <w:lang w:val="en-AU"/>
        </w:rPr>
        <w:t xml:space="preserve"> </w:t>
      </w:r>
      <w:r w:rsidRPr="00685279">
        <w:rPr>
          <w:lang w:val="en-AU"/>
        </w:rPr>
        <w:t>individual</w:t>
      </w:r>
      <w:r w:rsidRPr="00685279">
        <w:rPr>
          <w:spacing w:val="-5"/>
          <w:lang w:val="en-AU"/>
        </w:rPr>
        <w:t xml:space="preserve"> </w:t>
      </w:r>
      <w:r w:rsidRPr="00685279">
        <w:rPr>
          <w:lang w:val="en-AU"/>
        </w:rPr>
        <w:t>basis,</w:t>
      </w:r>
      <w:r w:rsidRPr="00685279">
        <w:rPr>
          <w:spacing w:val="-5"/>
          <w:lang w:val="en-AU"/>
        </w:rPr>
        <w:t xml:space="preserve"> </w:t>
      </w:r>
      <w:r w:rsidRPr="00685279">
        <w:rPr>
          <w:lang w:val="en-AU"/>
        </w:rPr>
        <w:t>not</w:t>
      </w:r>
      <w:r w:rsidRPr="00685279">
        <w:rPr>
          <w:spacing w:val="-5"/>
          <w:lang w:val="en-AU"/>
        </w:rPr>
        <w:t xml:space="preserve"> </w:t>
      </w:r>
      <w:r w:rsidRPr="00685279">
        <w:rPr>
          <w:lang w:val="en-AU"/>
        </w:rPr>
        <w:t>an</w:t>
      </w:r>
      <w:r w:rsidRPr="00685279">
        <w:rPr>
          <w:spacing w:val="-5"/>
          <w:lang w:val="en-AU"/>
        </w:rPr>
        <w:t xml:space="preserve"> </w:t>
      </w:r>
      <w:r w:rsidRPr="00685279">
        <w:rPr>
          <w:lang w:val="en-AU"/>
        </w:rPr>
        <w:t>issue</w:t>
      </w:r>
      <w:r w:rsidRPr="00685279">
        <w:rPr>
          <w:spacing w:val="-5"/>
          <w:lang w:val="en-AU"/>
        </w:rPr>
        <w:t xml:space="preserve"> </w:t>
      </w:r>
      <w:r w:rsidRPr="00685279">
        <w:rPr>
          <w:lang w:val="en-AU"/>
        </w:rPr>
        <w:t>basis.</w:t>
      </w:r>
      <w:r w:rsidRPr="00685279">
        <w:rPr>
          <w:spacing w:val="-5"/>
          <w:lang w:val="en-AU"/>
        </w:rPr>
        <w:t xml:space="preserve"> </w:t>
      </w:r>
      <w:r w:rsidRPr="00685279">
        <w:rPr>
          <w:lang w:val="en-AU"/>
        </w:rPr>
        <w:t>Justice outcomes are linked to health, housing, and other outcomes."</w:t>
      </w:r>
    </w:p>
    <w:p w14:paraId="6C378F3A" w14:textId="77777777" w:rsidR="00A305D7" w:rsidRPr="00685279" w:rsidRDefault="00A305D7">
      <w:pPr>
        <w:spacing w:line="232" w:lineRule="auto"/>
        <w:rPr>
          <w:rFonts w:ascii="VIC Light Italic"/>
          <w:sz w:val="26"/>
          <w:lang w:val="en-AU"/>
        </w:rPr>
        <w:sectPr w:rsidR="00A305D7" w:rsidRPr="00685279" w:rsidSect="00F0063C">
          <w:type w:val="continuous"/>
          <w:pgSz w:w="11910" w:h="16840"/>
          <w:pgMar w:top="1152" w:right="1008" w:bottom="576" w:left="1008" w:header="576" w:footer="720" w:gutter="0"/>
          <w:cols w:space="720"/>
        </w:sectPr>
      </w:pPr>
    </w:p>
    <w:p w14:paraId="03518E52" w14:textId="45B1BD54" w:rsidR="004C0FA8" w:rsidRPr="00810519" w:rsidRDefault="004C0FA8" w:rsidP="004C0FA8">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4"/>
          <w:sz w:val="22"/>
          <w:lang w:val="en-AU"/>
        </w:rPr>
        <w:t xml:space="preserve"> </w:t>
      </w:r>
      <w:r w:rsidRPr="00685279">
        <w:rPr>
          <w:b/>
          <w:color w:val="FFFFFF"/>
          <w:sz w:val="22"/>
          <w:lang w:val="en-AU"/>
        </w:rPr>
        <w:t>raised</w:t>
      </w:r>
      <w:r w:rsidRPr="00685279">
        <w:rPr>
          <w:b/>
          <w:color w:val="FFFFFF"/>
          <w:spacing w:val="-3"/>
          <w:sz w:val="22"/>
          <w:lang w:val="en-AU"/>
        </w:rPr>
        <w:t xml:space="preserve"> </w:t>
      </w:r>
      <w:r w:rsidRPr="00685279">
        <w:rPr>
          <w:b/>
          <w:color w:val="FFFFFF"/>
          <w:sz w:val="22"/>
          <w:lang w:val="en-AU"/>
        </w:rPr>
        <w:t>by</w:t>
      </w:r>
      <w:r w:rsidRPr="00685279">
        <w:rPr>
          <w:b/>
          <w:color w:val="FFFFFF"/>
          <w:spacing w:val="-3"/>
          <w:sz w:val="22"/>
          <w:lang w:val="en-AU"/>
        </w:rPr>
        <w:t xml:space="preserve"> </w:t>
      </w:r>
      <w:r w:rsidRPr="00685279">
        <w:rPr>
          <w:b/>
          <w:color w:val="FFFFFF"/>
          <w:sz w:val="22"/>
          <w:lang w:val="en-AU"/>
        </w:rPr>
        <w:t>ACCOs,</w:t>
      </w:r>
      <w:r w:rsidRPr="00685279">
        <w:rPr>
          <w:b/>
          <w:color w:val="FFFFFF"/>
          <w:spacing w:val="-4"/>
          <w:sz w:val="22"/>
          <w:lang w:val="en-AU"/>
        </w:rPr>
        <w:t xml:space="preserve"> </w:t>
      </w:r>
      <w:r w:rsidRPr="00685279">
        <w:rPr>
          <w:b/>
          <w:color w:val="FFFFFF"/>
          <w:sz w:val="22"/>
          <w:lang w:val="en-AU"/>
        </w:rPr>
        <w:t>inflexible</w:t>
      </w:r>
      <w:r w:rsidRPr="00685279">
        <w:rPr>
          <w:b/>
          <w:color w:val="FFFFFF"/>
          <w:spacing w:val="-3"/>
          <w:sz w:val="22"/>
          <w:lang w:val="en-AU"/>
        </w:rPr>
        <w:t xml:space="preserve"> </w:t>
      </w:r>
      <w:r w:rsidRPr="00685279">
        <w:rPr>
          <w:b/>
          <w:color w:val="FFFFFF"/>
          <w:sz w:val="22"/>
          <w:lang w:val="en-AU"/>
        </w:rPr>
        <w:t>government</w:t>
      </w:r>
      <w:r w:rsidRPr="00685279">
        <w:rPr>
          <w:b/>
          <w:color w:val="FFFFFF"/>
          <w:spacing w:val="-3"/>
          <w:sz w:val="22"/>
          <w:lang w:val="en-AU"/>
        </w:rPr>
        <w:t xml:space="preserve"> </w:t>
      </w:r>
      <w:r w:rsidRPr="00685279">
        <w:rPr>
          <w:b/>
          <w:color w:val="FFFFFF"/>
          <w:sz w:val="22"/>
          <w:lang w:val="en-AU"/>
        </w:rPr>
        <w:t>structures</w:t>
      </w:r>
      <w:r w:rsidRPr="00685279">
        <w:rPr>
          <w:b/>
          <w:color w:val="FFFFFF"/>
          <w:spacing w:val="-4"/>
          <w:sz w:val="22"/>
          <w:lang w:val="en-AU"/>
        </w:rPr>
        <w:t xml:space="preserve"> </w:t>
      </w:r>
      <w:r w:rsidRPr="00685279">
        <w:rPr>
          <w:b/>
          <w:i/>
          <w:color w:val="FFFFFF"/>
          <w:sz w:val="22"/>
          <w:lang w:val="en-AU"/>
        </w:rPr>
        <w:t>in</w:t>
      </w:r>
      <w:r w:rsidRPr="00685279">
        <w:rPr>
          <w:b/>
          <w:i/>
          <w:color w:val="FFFFFF"/>
          <w:spacing w:val="-3"/>
          <w:sz w:val="22"/>
          <w:lang w:val="en-AU"/>
        </w:rPr>
        <w:t xml:space="preserve"> </w:t>
      </w:r>
      <w:r w:rsidRPr="00685279">
        <w:rPr>
          <w:b/>
          <w:i/>
          <w:color w:val="FFFFFF"/>
          <w:sz w:val="22"/>
          <w:lang w:val="en-AU"/>
        </w:rPr>
        <w:t>practice</w:t>
      </w:r>
      <w:r w:rsidRPr="00685279">
        <w:rPr>
          <w:b/>
          <w:i/>
          <w:color w:val="FFFFFF"/>
          <w:spacing w:val="-3"/>
          <w:sz w:val="22"/>
          <w:lang w:val="en-AU"/>
        </w:rPr>
        <w:t xml:space="preserve"> </w:t>
      </w:r>
      <w:r w:rsidRPr="00685279">
        <w:rPr>
          <w:b/>
          <w:color w:val="FFFFFF"/>
          <w:sz w:val="22"/>
          <w:lang w:val="en-AU"/>
        </w:rPr>
        <w:t>this</w:t>
      </w:r>
      <w:r w:rsidRPr="00685279">
        <w:rPr>
          <w:b/>
          <w:color w:val="FFFFFF"/>
          <w:spacing w:val="-3"/>
          <w:sz w:val="22"/>
          <w:lang w:val="en-AU"/>
        </w:rPr>
        <w:t xml:space="preserve">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2C0F0CA7" w14:textId="77777777" w:rsidTr="00F46EF7">
        <w:trPr>
          <w:trHeight w:val="1991"/>
        </w:trPr>
        <w:tc>
          <w:tcPr>
            <w:tcW w:w="3220" w:type="dxa"/>
            <w:tcBorders>
              <w:right w:val="single" w:sz="8" w:space="0" w:color="FFFFFF"/>
            </w:tcBorders>
            <w:shd w:val="clear" w:color="auto" w:fill="F0F2FA"/>
          </w:tcPr>
          <w:p w14:paraId="6ACDA22C" w14:textId="674AD874" w:rsidR="004C0FA8" w:rsidRPr="00726AAB" w:rsidRDefault="004C0FA8" w:rsidP="004C0FA8">
            <w:pPr>
              <w:pStyle w:val="TableParagraph"/>
              <w:spacing w:before="170" w:line="256" w:lineRule="auto"/>
              <w:ind w:left="226" w:right="31"/>
              <w:rPr>
                <w:lang w:val="en-AU"/>
              </w:rPr>
            </w:pPr>
            <w:r w:rsidRPr="00726AAB">
              <w:rPr>
                <w:b/>
                <w:lang w:val="en-AU"/>
              </w:rPr>
              <w:t xml:space="preserve">Conflict with Aboriginal Knowledge and Practices: </w:t>
            </w:r>
            <w:r w:rsidRPr="00726AAB">
              <w:rPr>
                <w:lang w:val="en-AU"/>
              </w:rPr>
              <w:t>Departmental structures</w:t>
            </w:r>
            <w:r w:rsidRPr="00726AAB">
              <w:rPr>
                <w:spacing w:val="40"/>
                <w:lang w:val="en-AU"/>
              </w:rPr>
              <w:t xml:space="preserve"> </w:t>
            </w:r>
            <w:r w:rsidRPr="00726AAB">
              <w:rPr>
                <w:lang w:val="en-AU"/>
              </w:rPr>
              <w:t>rigidly adhere to Western frameworks,</w:t>
            </w:r>
            <w:r w:rsidRPr="00726AAB">
              <w:rPr>
                <w:spacing w:val="-12"/>
                <w:lang w:val="en-AU"/>
              </w:rPr>
              <w:t xml:space="preserve"> </w:t>
            </w:r>
            <w:r w:rsidRPr="00726AAB">
              <w:rPr>
                <w:lang w:val="en-AU"/>
              </w:rPr>
              <w:t>often</w:t>
            </w:r>
            <w:r w:rsidRPr="00726AAB">
              <w:rPr>
                <w:spacing w:val="-11"/>
                <w:lang w:val="en-AU"/>
              </w:rPr>
              <w:t xml:space="preserve"> </w:t>
            </w:r>
            <w:r w:rsidRPr="00726AAB">
              <w:rPr>
                <w:lang w:val="en-AU"/>
              </w:rPr>
              <w:t>disregarding cultural considerations and unique needs of local Aboriginal communities. This conflict limits ACCOs ability to provide culturally appropriate services that truly meet community needs.</w:t>
            </w:r>
          </w:p>
        </w:tc>
        <w:tc>
          <w:tcPr>
            <w:tcW w:w="3221" w:type="dxa"/>
            <w:tcBorders>
              <w:left w:val="single" w:sz="8" w:space="0" w:color="FFFFFF"/>
              <w:right w:val="single" w:sz="8" w:space="0" w:color="FFFFFF"/>
            </w:tcBorders>
            <w:shd w:val="clear" w:color="auto" w:fill="F0F2FA"/>
          </w:tcPr>
          <w:p w14:paraId="6DD36FA4" w14:textId="3D5EB88D" w:rsidR="004C0FA8" w:rsidRPr="00726AAB" w:rsidRDefault="004C0FA8" w:rsidP="004C0FA8">
            <w:pPr>
              <w:pStyle w:val="TableParagraph"/>
              <w:spacing w:before="169" w:line="256" w:lineRule="auto"/>
              <w:ind w:left="216" w:right="186"/>
              <w:rPr>
                <w:lang w:val="en-AU"/>
              </w:rPr>
            </w:pPr>
            <w:r w:rsidRPr="00726AAB">
              <w:rPr>
                <w:b/>
                <w:lang w:val="en-AU"/>
              </w:rPr>
              <w:t>Compartmentalisation</w:t>
            </w:r>
            <w:r w:rsidRPr="00726AAB">
              <w:rPr>
                <w:b/>
                <w:spacing w:val="-11"/>
                <w:lang w:val="en-AU"/>
              </w:rPr>
              <w:t xml:space="preserve"> </w:t>
            </w:r>
            <w:r w:rsidRPr="00726AAB">
              <w:rPr>
                <w:b/>
                <w:lang w:val="en-AU"/>
              </w:rPr>
              <w:t xml:space="preserve">within government departments: </w:t>
            </w:r>
            <w:r w:rsidRPr="00726AAB">
              <w:rPr>
                <w:lang w:val="en-AU"/>
              </w:rPr>
              <w:t>Siloed functions within government departments pose significant challenges for ACCOs. This leads to departments channelling resources and managing processes in ways that do not</w:t>
            </w:r>
            <w:r w:rsidRPr="00726AAB">
              <w:rPr>
                <w:spacing w:val="-10"/>
                <w:lang w:val="en-AU"/>
              </w:rPr>
              <w:t xml:space="preserve"> </w:t>
            </w:r>
            <w:r w:rsidRPr="00726AAB">
              <w:rPr>
                <w:lang w:val="en-AU"/>
              </w:rPr>
              <w:t>support</w:t>
            </w:r>
            <w:r w:rsidRPr="00726AAB">
              <w:rPr>
                <w:spacing w:val="-10"/>
                <w:lang w:val="en-AU"/>
              </w:rPr>
              <w:t xml:space="preserve"> </w:t>
            </w:r>
            <w:r w:rsidRPr="00726AAB">
              <w:rPr>
                <w:lang w:val="en-AU"/>
              </w:rPr>
              <w:t>the</w:t>
            </w:r>
            <w:r w:rsidRPr="00726AAB">
              <w:rPr>
                <w:spacing w:val="-10"/>
                <w:lang w:val="en-AU"/>
              </w:rPr>
              <w:t xml:space="preserve"> </w:t>
            </w:r>
            <w:r w:rsidRPr="00726AAB">
              <w:rPr>
                <w:lang w:val="en-AU"/>
              </w:rPr>
              <w:t>holistic</w:t>
            </w:r>
            <w:r w:rsidRPr="00726AAB">
              <w:rPr>
                <w:spacing w:val="-10"/>
                <w:lang w:val="en-AU"/>
              </w:rPr>
              <w:t xml:space="preserve"> </w:t>
            </w:r>
            <w:r w:rsidRPr="00726AAB">
              <w:rPr>
                <w:lang w:val="en-AU"/>
              </w:rPr>
              <w:t>and integrated approaches</w:t>
            </w:r>
            <w:r w:rsidRPr="00726AAB">
              <w:rPr>
                <w:spacing w:val="40"/>
                <w:lang w:val="en-AU"/>
              </w:rPr>
              <w:t xml:space="preserve"> </w:t>
            </w:r>
            <w:r w:rsidRPr="00726AAB">
              <w:rPr>
                <w:lang w:val="en-AU"/>
              </w:rPr>
              <w:t>that ACCOs employ. This compartmentalisation can lead to inefficiencies and gaps in service delivery.</w:t>
            </w:r>
          </w:p>
        </w:tc>
        <w:tc>
          <w:tcPr>
            <w:tcW w:w="3221" w:type="dxa"/>
            <w:tcBorders>
              <w:left w:val="single" w:sz="8" w:space="0" w:color="FFFFFF"/>
            </w:tcBorders>
            <w:shd w:val="clear" w:color="auto" w:fill="F0F2FA"/>
          </w:tcPr>
          <w:p w14:paraId="636EC882" w14:textId="75DACDF7" w:rsidR="004C0FA8" w:rsidRPr="00726AAB" w:rsidRDefault="004C0FA8" w:rsidP="004C0FA8">
            <w:pPr>
              <w:pStyle w:val="TableParagraph"/>
              <w:spacing w:before="169" w:line="256" w:lineRule="auto"/>
              <w:ind w:left="216" w:right="224"/>
              <w:rPr>
                <w:lang w:val="en-AU"/>
              </w:rPr>
            </w:pPr>
            <w:r w:rsidRPr="00726AAB">
              <w:rPr>
                <w:b/>
                <w:lang w:val="en-AU"/>
              </w:rPr>
              <w:t>Short</w:t>
            </w:r>
            <w:r w:rsidRPr="00726AAB">
              <w:rPr>
                <w:b/>
                <w:lang w:val="en-AU"/>
              </w:rPr>
              <w:noBreakHyphen/>
              <w:t xml:space="preserve">term funding commitments cause uncertainty </w:t>
            </w:r>
            <w:r w:rsidRPr="00726AAB">
              <w:rPr>
                <w:lang w:val="en-AU"/>
              </w:rPr>
              <w:t>about future funding,</w:t>
            </w:r>
            <w:r w:rsidRPr="00726AAB">
              <w:rPr>
                <w:spacing w:val="-12"/>
                <w:lang w:val="en-AU"/>
              </w:rPr>
              <w:t xml:space="preserve"> </w:t>
            </w:r>
            <w:r w:rsidRPr="00726AAB">
              <w:rPr>
                <w:lang w:val="en-AU"/>
              </w:rPr>
              <w:t>exacerbate</w:t>
            </w:r>
            <w:r w:rsidRPr="00726AAB">
              <w:rPr>
                <w:spacing w:val="-11"/>
                <w:lang w:val="en-AU"/>
              </w:rPr>
              <w:t xml:space="preserve"> </w:t>
            </w:r>
            <w:r w:rsidRPr="00726AAB">
              <w:rPr>
                <w:lang w:val="en-AU"/>
              </w:rPr>
              <w:t>financial instability, and hinder long</w:t>
            </w:r>
            <w:r w:rsidRPr="00726AAB">
              <w:rPr>
                <w:lang w:val="en-AU"/>
              </w:rPr>
              <w:noBreakHyphen/>
              <w:t>term planning and stable workforce that are crucial for community development</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wellbeing.</w:t>
            </w:r>
          </w:p>
        </w:tc>
      </w:tr>
    </w:tbl>
    <w:p w14:paraId="6C378F3B" w14:textId="77777777" w:rsidR="00A305D7" w:rsidRPr="00685279" w:rsidRDefault="00A305D7" w:rsidP="004C0FA8">
      <w:pPr>
        <w:rPr>
          <w:lang w:val="en-AU"/>
        </w:rPr>
      </w:pPr>
    </w:p>
    <w:p w14:paraId="7FDCCC76" w14:textId="77777777" w:rsidR="004C0FA8" w:rsidRPr="00810519" w:rsidRDefault="004C0FA8" w:rsidP="004C0FA8">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65660418" w14:textId="77777777" w:rsidTr="00F46EF7">
        <w:trPr>
          <w:trHeight w:val="1991"/>
        </w:trPr>
        <w:tc>
          <w:tcPr>
            <w:tcW w:w="3220" w:type="dxa"/>
            <w:tcBorders>
              <w:right w:val="single" w:sz="8" w:space="0" w:color="FFFFFF"/>
            </w:tcBorders>
            <w:shd w:val="clear" w:color="auto" w:fill="F0F2FA"/>
          </w:tcPr>
          <w:p w14:paraId="549CCA18" w14:textId="78A7018F" w:rsidR="004C0FA8" w:rsidRPr="00726AAB" w:rsidRDefault="004C0FA8" w:rsidP="004C0FA8">
            <w:pPr>
              <w:pStyle w:val="TableParagraph"/>
              <w:spacing w:before="170" w:line="256" w:lineRule="auto"/>
              <w:ind w:left="226" w:right="224"/>
              <w:rPr>
                <w:lang w:val="en-AU"/>
              </w:rPr>
            </w:pPr>
            <w:r w:rsidRPr="00726AAB">
              <w:rPr>
                <w:lang w:val="en-AU"/>
              </w:rPr>
              <w:t>Implement integrated funding models that allow for flexible allocation of resources across government departments, aligning with Aboriginal community</w:t>
            </w:r>
            <w:r w:rsidRPr="00726AAB">
              <w:rPr>
                <w:lang w:val="en-AU"/>
              </w:rPr>
              <w:noBreakHyphen/>
              <w:t>led approaches. This could include multi</w:t>
            </w:r>
            <w:r w:rsidRPr="00726AAB">
              <w:rPr>
                <w:lang w:val="en-AU"/>
              </w:rPr>
              <w:noBreakHyphen/>
              <w:t>year grants</w:t>
            </w:r>
            <w:r w:rsidRPr="00726AAB">
              <w:rPr>
                <w:spacing w:val="-11"/>
                <w:lang w:val="en-AU"/>
              </w:rPr>
              <w:t xml:space="preserve"> </w:t>
            </w:r>
            <w:r w:rsidRPr="00726AAB">
              <w:rPr>
                <w:lang w:val="en-AU"/>
              </w:rPr>
              <w:t>or</w:t>
            </w:r>
            <w:r w:rsidRPr="00726AAB">
              <w:rPr>
                <w:spacing w:val="-11"/>
                <w:lang w:val="en-AU"/>
              </w:rPr>
              <w:t xml:space="preserve"> </w:t>
            </w:r>
            <w:r w:rsidRPr="00726AAB">
              <w:rPr>
                <w:lang w:val="en-AU"/>
              </w:rPr>
              <w:t>flexible</w:t>
            </w:r>
            <w:r w:rsidRPr="00726AAB">
              <w:rPr>
                <w:spacing w:val="-11"/>
                <w:lang w:val="en-AU"/>
              </w:rPr>
              <w:t xml:space="preserve"> </w:t>
            </w:r>
            <w:r w:rsidRPr="00726AAB">
              <w:rPr>
                <w:lang w:val="en-AU"/>
              </w:rPr>
              <w:t>funding</w:t>
            </w:r>
            <w:r w:rsidRPr="00726AAB">
              <w:rPr>
                <w:spacing w:val="-11"/>
                <w:lang w:val="en-AU"/>
              </w:rPr>
              <w:t xml:space="preserve"> </w:t>
            </w:r>
            <w:r w:rsidRPr="00726AAB">
              <w:rPr>
                <w:lang w:val="en-AU"/>
              </w:rPr>
              <w:t>pools for minimum of 5 years.</w:t>
            </w:r>
          </w:p>
        </w:tc>
        <w:tc>
          <w:tcPr>
            <w:tcW w:w="3221" w:type="dxa"/>
            <w:tcBorders>
              <w:left w:val="single" w:sz="8" w:space="0" w:color="FFFFFF"/>
              <w:right w:val="single" w:sz="8" w:space="0" w:color="FFFFFF"/>
            </w:tcBorders>
            <w:shd w:val="clear" w:color="auto" w:fill="F0F2FA"/>
          </w:tcPr>
          <w:p w14:paraId="1E01E50B" w14:textId="536F76B2" w:rsidR="004C0FA8" w:rsidRPr="00726AAB" w:rsidRDefault="004C0FA8" w:rsidP="004C0FA8">
            <w:pPr>
              <w:pStyle w:val="TableParagraph"/>
              <w:spacing w:before="169" w:line="256" w:lineRule="auto"/>
              <w:ind w:left="216" w:right="394"/>
              <w:rPr>
                <w:lang w:val="en-AU"/>
              </w:rPr>
            </w:pPr>
            <w:r w:rsidRPr="00726AAB">
              <w:rPr>
                <w:lang w:val="en-AU"/>
              </w:rPr>
              <w:t>Facilitate cross</w:t>
            </w:r>
            <w:r w:rsidRPr="00726AAB">
              <w:rPr>
                <w:lang w:val="en-AU"/>
              </w:rPr>
              <w:noBreakHyphen/>
              <w:t>departmental collaboration</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coordination to streamline funding and reporting processes and improve</w:t>
            </w:r>
            <w:r w:rsidRPr="00726AAB">
              <w:rPr>
                <w:spacing w:val="-12"/>
                <w:lang w:val="en-AU"/>
              </w:rPr>
              <w:t xml:space="preserve"> </w:t>
            </w:r>
            <w:r w:rsidRPr="00726AAB">
              <w:rPr>
                <w:lang w:val="en-AU"/>
              </w:rPr>
              <w:t>alignment</w:t>
            </w:r>
            <w:r w:rsidRPr="00726AAB">
              <w:rPr>
                <w:spacing w:val="-11"/>
                <w:lang w:val="en-AU"/>
              </w:rPr>
              <w:t xml:space="preserve"> </w:t>
            </w:r>
            <w:r w:rsidRPr="00726AAB">
              <w:rPr>
                <w:lang w:val="en-AU"/>
              </w:rPr>
              <w:t>with</w:t>
            </w:r>
            <w:r w:rsidRPr="00726AAB">
              <w:rPr>
                <w:spacing w:val="-12"/>
                <w:lang w:val="en-AU"/>
              </w:rPr>
              <w:t xml:space="preserve"> </w:t>
            </w:r>
            <w:r w:rsidRPr="00726AAB">
              <w:rPr>
                <w:lang w:val="en-AU"/>
              </w:rPr>
              <w:t>ACCOs that offer holistic services that don</w:t>
            </w:r>
            <w:r w:rsidR="00D578D8">
              <w:rPr>
                <w:lang w:val="en-AU"/>
              </w:rPr>
              <w:t>’</w:t>
            </w:r>
            <w:r w:rsidRPr="00726AAB">
              <w:rPr>
                <w:lang w:val="en-AU"/>
              </w:rPr>
              <w:t xml:space="preserve">t fit within government </w:t>
            </w:r>
            <w:r w:rsidRPr="00726AAB">
              <w:rPr>
                <w:spacing w:val="-2"/>
                <w:lang w:val="en-AU"/>
              </w:rPr>
              <w:t>silos.</w:t>
            </w:r>
          </w:p>
        </w:tc>
        <w:tc>
          <w:tcPr>
            <w:tcW w:w="3221" w:type="dxa"/>
            <w:tcBorders>
              <w:left w:val="single" w:sz="8" w:space="0" w:color="FFFFFF"/>
            </w:tcBorders>
            <w:shd w:val="clear" w:color="auto" w:fill="F0F2FA"/>
          </w:tcPr>
          <w:p w14:paraId="49BCA72B" w14:textId="20F87362" w:rsidR="004C0FA8" w:rsidRPr="00726AAB" w:rsidRDefault="004C0FA8" w:rsidP="004C0FA8">
            <w:pPr>
              <w:pStyle w:val="TableParagraph"/>
              <w:spacing w:before="169" w:line="256" w:lineRule="auto"/>
              <w:ind w:left="216" w:right="224"/>
              <w:rPr>
                <w:lang w:val="en-AU"/>
              </w:rPr>
            </w:pPr>
            <w:r w:rsidRPr="00726AAB">
              <w:rPr>
                <w:lang w:val="en-AU"/>
              </w:rPr>
              <w:t>Establish</w:t>
            </w:r>
            <w:r w:rsidRPr="00726AAB">
              <w:rPr>
                <w:spacing w:val="-12"/>
                <w:lang w:val="en-AU"/>
              </w:rPr>
              <w:t xml:space="preserve"> </w:t>
            </w:r>
            <w:r w:rsidRPr="00726AAB">
              <w:rPr>
                <w:lang w:val="en-AU"/>
              </w:rPr>
              <w:t>clear</w:t>
            </w:r>
            <w:r w:rsidRPr="00726AAB">
              <w:rPr>
                <w:spacing w:val="-11"/>
                <w:lang w:val="en-AU"/>
              </w:rPr>
              <w:t xml:space="preserve"> </w:t>
            </w:r>
            <w:r w:rsidRPr="00726AAB">
              <w:rPr>
                <w:lang w:val="en-AU"/>
              </w:rPr>
              <w:t>policy</w:t>
            </w:r>
            <w:r w:rsidRPr="00726AAB">
              <w:rPr>
                <w:spacing w:val="-12"/>
                <w:lang w:val="en-AU"/>
              </w:rPr>
              <w:t xml:space="preserve"> </w:t>
            </w:r>
            <w:r w:rsidRPr="00726AAB">
              <w:rPr>
                <w:lang w:val="en-AU"/>
              </w:rPr>
              <w:t xml:space="preserve">directives mandating the allocation of Aboriginal targets to ACCOs and proportionate funding to Aboriginal targets and </w:t>
            </w:r>
            <w:r w:rsidRPr="00726AAB">
              <w:rPr>
                <w:spacing w:val="-2"/>
                <w:lang w:val="en-AU"/>
              </w:rPr>
              <w:t>agencies.</w:t>
            </w:r>
          </w:p>
        </w:tc>
      </w:tr>
    </w:tbl>
    <w:p w14:paraId="6C378F3C" w14:textId="77777777" w:rsidR="00A305D7" w:rsidRDefault="00A305D7" w:rsidP="004C0FA8">
      <w:pPr>
        <w:rPr>
          <w:lang w:val="en-AU"/>
        </w:rPr>
      </w:pPr>
    </w:p>
    <w:p w14:paraId="6C378F4C"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space="720"/>
        </w:sectPr>
      </w:pPr>
    </w:p>
    <w:p w14:paraId="4ADEBF18" w14:textId="77777777" w:rsidR="004C0FA8" w:rsidRPr="004C0FA8" w:rsidRDefault="004C0FA8" w:rsidP="00311F1B">
      <w:pPr>
        <w:pStyle w:val="Heading2"/>
        <w:ind w:right="159"/>
        <w:rPr>
          <w:rFonts w:asciiTheme="minorHAnsi"/>
          <w:bCs w:val="0"/>
          <w:lang w:val="en-AU"/>
        </w:rPr>
      </w:pPr>
      <w:r w:rsidRPr="004C0FA8">
        <w:rPr>
          <w:rFonts w:asciiTheme="minorHAnsi"/>
          <w:bCs w:val="0"/>
          <w:lang w:val="en-AU"/>
        </w:rPr>
        <w:lastRenderedPageBreak/>
        <w:t>Lack</w:t>
      </w:r>
      <w:r w:rsidRPr="004C0FA8">
        <w:rPr>
          <w:rFonts w:asciiTheme="minorHAnsi"/>
          <w:bCs w:val="0"/>
          <w:spacing w:val="-12"/>
          <w:lang w:val="en-AU"/>
        </w:rPr>
        <w:t xml:space="preserve"> </w:t>
      </w:r>
      <w:r w:rsidRPr="004C0FA8">
        <w:rPr>
          <w:rFonts w:asciiTheme="minorHAnsi"/>
          <w:bCs w:val="0"/>
          <w:lang w:val="en-AU"/>
        </w:rPr>
        <w:t>of</w:t>
      </w:r>
      <w:r w:rsidRPr="004C0FA8">
        <w:rPr>
          <w:rFonts w:asciiTheme="minorHAnsi"/>
          <w:bCs w:val="0"/>
          <w:spacing w:val="-12"/>
          <w:lang w:val="en-AU"/>
        </w:rPr>
        <w:t xml:space="preserve"> </w:t>
      </w:r>
      <w:r w:rsidRPr="004C0FA8">
        <w:rPr>
          <w:rFonts w:asciiTheme="minorHAnsi"/>
          <w:bCs w:val="0"/>
          <w:lang w:val="en-AU"/>
        </w:rPr>
        <w:t>investment</w:t>
      </w:r>
      <w:r w:rsidRPr="004C0FA8">
        <w:rPr>
          <w:rFonts w:asciiTheme="minorHAnsi"/>
          <w:bCs w:val="0"/>
          <w:spacing w:val="-12"/>
          <w:lang w:val="en-AU"/>
        </w:rPr>
        <w:t xml:space="preserve"> </w:t>
      </w:r>
      <w:r w:rsidRPr="004C0FA8">
        <w:rPr>
          <w:rFonts w:asciiTheme="minorHAnsi"/>
          <w:bCs w:val="0"/>
          <w:lang w:val="en-AU"/>
        </w:rPr>
        <w:t>in</w:t>
      </w:r>
      <w:r w:rsidRPr="004C0FA8">
        <w:rPr>
          <w:rFonts w:asciiTheme="minorHAnsi"/>
          <w:bCs w:val="0"/>
          <w:spacing w:val="-12"/>
          <w:lang w:val="en-AU"/>
        </w:rPr>
        <w:t xml:space="preserve"> </w:t>
      </w:r>
      <w:r w:rsidRPr="004C0FA8">
        <w:rPr>
          <w:rFonts w:asciiTheme="minorHAnsi"/>
          <w:bCs w:val="0"/>
          <w:lang w:val="en-AU"/>
        </w:rPr>
        <w:t>evidence building within ACCO</w:t>
      </w:r>
    </w:p>
    <w:p w14:paraId="6C378F57" w14:textId="5B9FFCCA" w:rsidR="00A305D7" w:rsidRPr="00685279" w:rsidRDefault="00AB7B53" w:rsidP="00581CFB">
      <w:pPr>
        <w:ind w:right="159"/>
        <w:rPr>
          <w:lang w:val="en-AU"/>
        </w:rPr>
      </w:pPr>
      <w:r w:rsidRPr="00685279">
        <w:rPr>
          <w:lang w:val="en-AU"/>
        </w:rPr>
        <w:t>We heard that ACCOs struggle due to inadequate funding</w:t>
      </w:r>
      <w:r w:rsidRPr="00685279">
        <w:rPr>
          <w:spacing w:val="-8"/>
          <w:lang w:val="en-AU"/>
        </w:rPr>
        <w:t xml:space="preserve"> </w:t>
      </w:r>
      <w:r w:rsidRPr="00685279">
        <w:rPr>
          <w:lang w:val="en-AU"/>
        </w:rPr>
        <w:t>for</w:t>
      </w:r>
      <w:r w:rsidRPr="00685279">
        <w:rPr>
          <w:spacing w:val="-8"/>
          <w:lang w:val="en-AU"/>
        </w:rPr>
        <w:t xml:space="preserve"> </w:t>
      </w:r>
      <w:r w:rsidRPr="00685279">
        <w:rPr>
          <w:lang w:val="en-AU"/>
        </w:rPr>
        <w:t>the</w:t>
      </w:r>
      <w:r w:rsidRPr="00685279">
        <w:rPr>
          <w:spacing w:val="-8"/>
          <w:lang w:val="en-AU"/>
        </w:rPr>
        <w:t xml:space="preserve"> </w:t>
      </w:r>
      <w:r w:rsidRPr="00685279">
        <w:rPr>
          <w:lang w:val="en-AU"/>
        </w:rPr>
        <w:t>essential</w:t>
      </w:r>
      <w:r w:rsidRPr="00685279">
        <w:rPr>
          <w:spacing w:val="-8"/>
          <w:lang w:val="en-AU"/>
        </w:rPr>
        <w:t xml:space="preserve"> </w:t>
      </w:r>
      <w:r w:rsidRPr="00685279">
        <w:rPr>
          <w:lang w:val="en-AU"/>
        </w:rPr>
        <w:t>infrastructure</w:t>
      </w:r>
      <w:r w:rsidRPr="00685279">
        <w:rPr>
          <w:spacing w:val="-8"/>
          <w:lang w:val="en-AU"/>
        </w:rPr>
        <w:t xml:space="preserve"> </w:t>
      </w:r>
      <w:r w:rsidRPr="00685279">
        <w:rPr>
          <w:lang w:val="en-AU"/>
        </w:rPr>
        <w:t>and</w:t>
      </w:r>
      <w:r w:rsidRPr="00685279">
        <w:rPr>
          <w:spacing w:val="-8"/>
          <w:lang w:val="en-AU"/>
        </w:rPr>
        <w:t xml:space="preserve"> </w:t>
      </w:r>
      <w:r w:rsidRPr="00685279">
        <w:rPr>
          <w:lang w:val="en-AU"/>
        </w:rPr>
        <w:t>support needed to demonstrate their organisations effectiveness. This lack of financial support makes it difficult for ACCOs to show how culturally informed practice benefits their communities.</w:t>
      </w:r>
      <w:r w:rsidR="00581CFB">
        <w:rPr>
          <w:lang w:val="en-AU"/>
        </w:rPr>
        <w:t xml:space="preserve"> </w:t>
      </w:r>
      <w:r w:rsidRPr="00685279">
        <w:rPr>
          <w:lang w:val="en-AU"/>
        </w:rPr>
        <w:t>Consultations also highlighted a misconception that programs proven effective in general, will</w:t>
      </w:r>
      <w:r w:rsidRPr="00685279">
        <w:rPr>
          <w:spacing w:val="40"/>
          <w:lang w:val="en-AU"/>
        </w:rPr>
        <w:t xml:space="preserve"> </w:t>
      </w:r>
      <w:r w:rsidRPr="00685279">
        <w:rPr>
          <w:lang w:val="en-AU"/>
        </w:rPr>
        <w:t>also benefit Aboriginal people. The effectiveness of self</w:t>
      </w:r>
      <w:r w:rsidR="00502373" w:rsidRPr="00685279">
        <w:rPr>
          <w:lang w:val="en-AU"/>
        </w:rPr>
        <w:noBreakHyphen/>
      </w:r>
      <w:r w:rsidRPr="00685279">
        <w:rPr>
          <w:lang w:val="en-AU"/>
        </w:rPr>
        <w:t>determination in improving outcomes for Aboriginal</w:t>
      </w:r>
      <w:r w:rsidRPr="00685279">
        <w:rPr>
          <w:spacing w:val="-7"/>
          <w:lang w:val="en-AU"/>
        </w:rPr>
        <w:t xml:space="preserve"> </w:t>
      </w:r>
      <w:r w:rsidRPr="00685279">
        <w:rPr>
          <w:lang w:val="en-AU"/>
        </w:rPr>
        <w:t>people</w:t>
      </w:r>
      <w:r w:rsidRPr="00685279">
        <w:rPr>
          <w:spacing w:val="-7"/>
          <w:lang w:val="en-AU"/>
        </w:rPr>
        <w:t xml:space="preserve"> </w:t>
      </w:r>
      <w:r w:rsidRPr="00685279">
        <w:rPr>
          <w:lang w:val="en-AU"/>
        </w:rPr>
        <w:t>means</w:t>
      </w:r>
      <w:r w:rsidRPr="00685279">
        <w:rPr>
          <w:spacing w:val="-7"/>
          <w:lang w:val="en-AU"/>
        </w:rPr>
        <w:t xml:space="preserve"> </w:t>
      </w:r>
      <w:r w:rsidRPr="00685279">
        <w:rPr>
          <w:lang w:val="en-AU"/>
        </w:rPr>
        <w:t>that</w:t>
      </w:r>
      <w:r w:rsidRPr="00685279">
        <w:rPr>
          <w:spacing w:val="-7"/>
          <w:lang w:val="en-AU"/>
        </w:rPr>
        <w:t xml:space="preserve"> </w:t>
      </w:r>
      <w:r w:rsidRPr="00685279">
        <w:rPr>
          <w:lang w:val="en-AU"/>
        </w:rPr>
        <w:t>programs</w:t>
      </w:r>
      <w:r w:rsidRPr="00685279">
        <w:rPr>
          <w:spacing w:val="-7"/>
          <w:lang w:val="en-AU"/>
        </w:rPr>
        <w:t xml:space="preserve"> </w:t>
      </w:r>
      <w:r w:rsidRPr="00685279">
        <w:rPr>
          <w:lang w:val="en-AU"/>
        </w:rPr>
        <w:t>should</w:t>
      </w:r>
      <w:r w:rsidRPr="00685279">
        <w:rPr>
          <w:spacing w:val="-7"/>
          <w:lang w:val="en-AU"/>
        </w:rPr>
        <w:t xml:space="preserve"> </w:t>
      </w:r>
      <w:r w:rsidRPr="00685279">
        <w:rPr>
          <w:lang w:val="en-AU"/>
        </w:rPr>
        <w:t>be</w:t>
      </w:r>
      <w:r w:rsidR="00311F1B">
        <w:rPr>
          <w:lang w:val="en-AU"/>
        </w:rPr>
        <w:t xml:space="preserve"> </w:t>
      </w:r>
      <w:r w:rsidRPr="00685279">
        <w:rPr>
          <w:lang w:val="en-AU"/>
        </w:rPr>
        <w:t>designed</w:t>
      </w:r>
      <w:r w:rsidRPr="00685279">
        <w:rPr>
          <w:spacing w:val="-1"/>
          <w:lang w:val="en-AU"/>
        </w:rPr>
        <w:t xml:space="preserve"> </w:t>
      </w:r>
      <w:r w:rsidRPr="00685279">
        <w:rPr>
          <w:lang w:val="en-AU"/>
        </w:rPr>
        <w:t>by</w:t>
      </w:r>
      <w:r w:rsidRPr="00685279">
        <w:rPr>
          <w:spacing w:val="-1"/>
          <w:lang w:val="en-AU"/>
        </w:rPr>
        <w:t xml:space="preserve"> </w:t>
      </w:r>
      <w:r w:rsidRPr="00685279">
        <w:rPr>
          <w:lang w:val="en-AU"/>
        </w:rPr>
        <w:t>Aboriginal people</w:t>
      </w:r>
      <w:r w:rsidRPr="00685279">
        <w:rPr>
          <w:spacing w:val="-1"/>
          <w:lang w:val="en-AU"/>
        </w:rPr>
        <w:t xml:space="preserve"> </w:t>
      </w:r>
      <w:r w:rsidRPr="00685279">
        <w:rPr>
          <w:lang w:val="en-AU"/>
        </w:rPr>
        <w:t>for</w:t>
      </w:r>
      <w:r w:rsidRPr="00685279">
        <w:rPr>
          <w:spacing w:val="-1"/>
          <w:lang w:val="en-AU"/>
        </w:rPr>
        <w:t xml:space="preserve"> </w:t>
      </w:r>
      <w:r w:rsidRPr="00685279">
        <w:rPr>
          <w:lang w:val="en-AU"/>
        </w:rPr>
        <w:t xml:space="preserve">Aboriginal </w:t>
      </w:r>
      <w:r w:rsidRPr="00685279">
        <w:rPr>
          <w:spacing w:val="-2"/>
          <w:lang w:val="en-AU"/>
        </w:rPr>
        <w:t>people.</w:t>
      </w:r>
      <w:r w:rsidR="00581CFB">
        <w:rPr>
          <w:lang w:val="en-AU"/>
        </w:rPr>
        <w:t xml:space="preserve"> </w:t>
      </w:r>
      <w:r w:rsidRPr="00685279">
        <w:rPr>
          <w:lang w:val="en-AU"/>
        </w:rPr>
        <w:t>This</w:t>
      </w:r>
      <w:r w:rsidRPr="00685279">
        <w:rPr>
          <w:spacing w:val="-8"/>
          <w:lang w:val="en-AU"/>
        </w:rPr>
        <w:t xml:space="preserve"> </w:t>
      </w:r>
      <w:r w:rsidRPr="00685279">
        <w:rPr>
          <w:lang w:val="en-AU"/>
        </w:rPr>
        <w:t>includes</w:t>
      </w:r>
      <w:r w:rsidRPr="00685279">
        <w:rPr>
          <w:spacing w:val="-8"/>
          <w:lang w:val="en-AU"/>
        </w:rPr>
        <w:t xml:space="preserve"> </w:t>
      </w:r>
      <w:r w:rsidRPr="00685279">
        <w:rPr>
          <w:lang w:val="en-AU"/>
        </w:rPr>
        <w:t>outcome</w:t>
      </w:r>
      <w:r w:rsidRPr="00685279">
        <w:rPr>
          <w:spacing w:val="-8"/>
          <w:lang w:val="en-AU"/>
        </w:rPr>
        <w:t xml:space="preserve"> </w:t>
      </w:r>
      <w:r w:rsidRPr="00685279">
        <w:rPr>
          <w:lang w:val="en-AU"/>
        </w:rPr>
        <w:t>measures</w:t>
      </w:r>
      <w:r w:rsidRPr="00685279">
        <w:rPr>
          <w:spacing w:val="-8"/>
          <w:lang w:val="en-AU"/>
        </w:rPr>
        <w:t xml:space="preserve"> </w:t>
      </w:r>
      <w:r w:rsidRPr="00685279">
        <w:rPr>
          <w:lang w:val="en-AU"/>
        </w:rPr>
        <w:t>that</w:t>
      </w:r>
      <w:r w:rsidRPr="00685279">
        <w:rPr>
          <w:spacing w:val="-8"/>
          <w:lang w:val="en-AU"/>
        </w:rPr>
        <w:t xml:space="preserve"> </w:t>
      </w:r>
      <w:r w:rsidRPr="00685279">
        <w:rPr>
          <w:lang w:val="en-AU"/>
        </w:rPr>
        <w:t>reflect</w:t>
      </w:r>
      <w:r w:rsidRPr="00685279">
        <w:rPr>
          <w:spacing w:val="-8"/>
          <w:lang w:val="en-AU"/>
        </w:rPr>
        <w:t xml:space="preserve"> </w:t>
      </w:r>
      <w:r w:rsidRPr="00685279">
        <w:rPr>
          <w:lang w:val="en-AU"/>
        </w:rPr>
        <w:t>what is important to Aboriginal people and address</w:t>
      </w:r>
      <w:r w:rsidR="00311F1B">
        <w:rPr>
          <w:lang w:val="en-AU"/>
        </w:rPr>
        <w:t xml:space="preserve"> </w:t>
      </w:r>
      <w:r w:rsidRPr="00685279">
        <w:rPr>
          <w:lang w:val="en-AU"/>
        </w:rPr>
        <w:t>cultural</w:t>
      </w:r>
      <w:r w:rsidRPr="00685279">
        <w:rPr>
          <w:spacing w:val="-8"/>
          <w:lang w:val="en-AU"/>
        </w:rPr>
        <w:t xml:space="preserve"> </w:t>
      </w:r>
      <w:r w:rsidRPr="00685279">
        <w:rPr>
          <w:lang w:val="en-AU"/>
        </w:rPr>
        <w:t>determinants</w:t>
      </w:r>
      <w:r w:rsidRPr="00685279">
        <w:rPr>
          <w:spacing w:val="-8"/>
          <w:lang w:val="en-AU"/>
        </w:rPr>
        <w:t xml:space="preserve"> </w:t>
      </w:r>
      <w:r w:rsidRPr="00685279">
        <w:rPr>
          <w:lang w:val="en-AU"/>
        </w:rPr>
        <w:t>of</w:t>
      </w:r>
      <w:r w:rsidRPr="00685279">
        <w:rPr>
          <w:spacing w:val="-8"/>
          <w:lang w:val="en-AU"/>
        </w:rPr>
        <w:t xml:space="preserve"> </w:t>
      </w:r>
      <w:r w:rsidRPr="00685279">
        <w:rPr>
          <w:lang w:val="en-AU"/>
        </w:rPr>
        <w:t>health</w:t>
      </w:r>
      <w:r w:rsidRPr="00685279">
        <w:rPr>
          <w:spacing w:val="-8"/>
          <w:lang w:val="en-AU"/>
        </w:rPr>
        <w:t xml:space="preserve"> </w:t>
      </w:r>
      <w:r w:rsidRPr="00685279">
        <w:rPr>
          <w:lang w:val="en-AU"/>
        </w:rPr>
        <w:t>and</w:t>
      </w:r>
      <w:r w:rsidRPr="00685279">
        <w:rPr>
          <w:spacing w:val="-8"/>
          <w:lang w:val="en-AU"/>
        </w:rPr>
        <w:t xml:space="preserve"> </w:t>
      </w:r>
      <w:r w:rsidRPr="00685279">
        <w:rPr>
          <w:lang w:val="en-AU"/>
        </w:rPr>
        <w:t>wellbeing,</w:t>
      </w:r>
      <w:r w:rsidRPr="00685279">
        <w:rPr>
          <w:spacing w:val="-8"/>
          <w:lang w:val="en-AU"/>
        </w:rPr>
        <w:t xml:space="preserve"> </w:t>
      </w:r>
      <w:r w:rsidRPr="00685279">
        <w:rPr>
          <w:lang w:val="en-AU"/>
        </w:rPr>
        <w:t>which ACCOs said would ensure an Aboriginal evidence base is built through Aboriginal led evaluations.</w:t>
      </w:r>
      <w:r w:rsidR="00581CFB">
        <w:rPr>
          <w:lang w:val="en-AU"/>
        </w:rPr>
        <w:t xml:space="preserve"> </w:t>
      </w:r>
      <w:r w:rsidRPr="00685279">
        <w:rPr>
          <w:lang w:val="en-AU"/>
        </w:rPr>
        <w:t>Additionally, limited resources and insufficient support hinders the ability of ACCOs to collect, manage,</w:t>
      </w:r>
      <w:r w:rsidRPr="00685279">
        <w:rPr>
          <w:spacing w:val="-11"/>
          <w:lang w:val="en-AU"/>
        </w:rPr>
        <w:t xml:space="preserve"> </w:t>
      </w:r>
      <w:r w:rsidRPr="00685279">
        <w:rPr>
          <w:lang w:val="en-AU"/>
        </w:rPr>
        <w:t>and</w:t>
      </w:r>
      <w:r w:rsidRPr="00685279">
        <w:rPr>
          <w:spacing w:val="-11"/>
          <w:lang w:val="en-AU"/>
        </w:rPr>
        <w:t xml:space="preserve"> </w:t>
      </w:r>
      <w:r w:rsidRPr="00685279">
        <w:rPr>
          <w:lang w:val="en-AU"/>
        </w:rPr>
        <w:t>analyse</w:t>
      </w:r>
      <w:r w:rsidRPr="00685279">
        <w:rPr>
          <w:spacing w:val="-11"/>
          <w:lang w:val="en-AU"/>
        </w:rPr>
        <w:t xml:space="preserve"> </w:t>
      </w:r>
      <w:r w:rsidRPr="00685279">
        <w:rPr>
          <w:lang w:val="en-AU"/>
        </w:rPr>
        <w:t>data</w:t>
      </w:r>
      <w:r w:rsidRPr="00685279">
        <w:rPr>
          <w:spacing w:val="-11"/>
          <w:lang w:val="en-AU"/>
        </w:rPr>
        <w:t xml:space="preserve"> </w:t>
      </w:r>
      <w:r w:rsidRPr="00685279">
        <w:rPr>
          <w:lang w:val="en-AU"/>
        </w:rPr>
        <w:t>effectively.</w:t>
      </w:r>
      <w:r w:rsidRPr="00685279">
        <w:rPr>
          <w:spacing w:val="-11"/>
          <w:lang w:val="en-AU"/>
        </w:rPr>
        <w:t xml:space="preserve"> </w:t>
      </w:r>
      <w:r w:rsidRPr="00685279">
        <w:rPr>
          <w:lang w:val="en-AU"/>
        </w:rPr>
        <w:t>This</w:t>
      </w:r>
      <w:r w:rsidRPr="00685279">
        <w:rPr>
          <w:spacing w:val="-11"/>
          <w:lang w:val="en-AU"/>
        </w:rPr>
        <w:t xml:space="preserve"> </w:t>
      </w:r>
      <w:r w:rsidRPr="00685279">
        <w:rPr>
          <w:lang w:val="en-AU"/>
        </w:rPr>
        <w:t>impacts their ability to make a timely, well supported submission for funding program evaluations.</w:t>
      </w:r>
    </w:p>
    <w:p w14:paraId="489257B6" w14:textId="4823A4AC" w:rsidR="004C0FA8" w:rsidRPr="00A912DF" w:rsidRDefault="00AB7B53" w:rsidP="004C0FA8">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rFonts w:asciiTheme="majorHAnsi" w:hAnsiTheme="majorHAnsi"/>
          <w:color w:val="0076BD"/>
        </w:rPr>
      </w:pPr>
      <w:r w:rsidRPr="00685279">
        <w:rPr>
          <w:lang w:val="en-AU"/>
        </w:rPr>
        <w:br w:type="column"/>
      </w:r>
      <w:r w:rsidR="004C0FA8">
        <w:rPr>
          <w:rFonts w:asciiTheme="majorHAnsi" w:hAnsiTheme="majorHAnsi"/>
          <w:color w:val="0076BD"/>
        </w:rPr>
        <w:t>G</w:t>
      </w:r>
      <w:r w:rsidR="004C0FA8" w:rsidRPr="00A912DF">
        <w:rPr>
          <w:rFonts w:asciiTheme="majorHAnsi" w:hAnsiTheme="majorHAnsi"/>
          <w:color w:val="0076BD"/>
        </w:rPr>
        <w:t>OOD</w:t>
      </w:r>
      <w:r w:rsidR="004C0FA8" w:rsidRPr="00A912DF">
        <w:rPr>
          <w:rFonts w:asciiTheme="majorHAnsi" w:hAnsiTheme="majorHAnsi"/>
          <w:color w:val="0076BD"/>
          <w:spacing w:val="5"/>
        </w:rPr>
        <w:t xml:space="preserve"> </w:t>
      </w:r>
      <w:r w:rsidR="004C0FA8" w:rsidRPr="00A912DF">
        <w:rPr>
          <w:rFonts w:asciiTheme="majorHAnsi" w:hAnsiTheme="majorHAnsi"/>
          <w:color w:val="0076BD"/>
        </w:rPr>
        <w:t>PRACTICE</w:t>
      </w:r>
      <w:r w:rsidR="004C0FA8" w:rsidRPr="00A912DF">
        <w:rPr>
          <w:rFonts w:asciiTheme="majorHAnsi" w:hAnsiTheme="majorHAnsi"/>
          <w:color w:val="0076BD"/>
          <w:spacing w:val="5"/>
        </w:rPr>
        <w:t xml:space="preserve"> </w:t>
      </w:r>
      <w:r w:rsidR="004C0FA8" w:rsidRPr="00A912DF">
        <w:rPr>
          <w:rFonts w:asciiTheme="majorHAnsi" w:hAnsiTheme="majorHAnsi"/>
          <w:color w:val="0076BD"/>
          <w:spacing w:val="-2"/>
        </w:rPr>
        <w:t>EXAMPL</w:t>
      </w:r>
      <w:r w:rsidR="004C0FA8">
        <w:rPr>
          <w:rFonts w:asciiTheme="majorHAnsi" w:hAnsiTheme="majorHAnsi"/>
          <w:color w:val="0076BD"/>
          <w:spacing w:val="-2"/>
        </w:rPr>
        <w:t>E</w:t>
      </w:r>
      <w:r w:rsidR="004C0FA8" w:rsidRPr="00CC56AB">
        <w:rPr>
          <w:rFonts w:asciiTheme="majorHAnsi" w:hAnsiTheme="majorHAnsi"/>
          <w:color w:val="0076BD"/>
          <w:spacing w:val="-2"/>
        </w:rPr>
        <w:t>:</w:t>
      </w:r>
    </w:p>
    <w:p w14:paraId="313BB244" w14:textId="21C47AFF" w:rsidR="004C0FA8" w:rsidRPr="00A912DF" w:rsidRDefault="004C0FA8" w:rsidP="004C0FA8">
      <w:pPr>
        <w:pBdr>
          <w:top w:val="single" w:sz="4" w:space="6" w:color="0076BE" w:themeColor="accent3"/>
          <w:left w:val="single" w:sz="4" w:space="6" w:color="0076BE" w:themeColor="accent3"/>
          <w:bottom w:val="single" w:sz="4" w:space="6" w:color="0076BE" w:themeColor="accent3"/>
          <w:right w:val="single" w:sz="4" w:space="6" w:color="0076BE" w:themeColor="accent3"/>
        </w:pBdr>
        <w:spacing w:before="120"/>
        <w:ind w:left="90" w:right="245"/>
        <w:rPr>
          <w:color w:val="0076BD"/>
        </w:rPr>
      </w:pPr>
      <w:r>
        <w:rPr>
          <w:color w:val="0076BE"/>
        </w:rPr>
        <w:t xml:space="preserve">DFFH funding for the development of the </w:t>
      </w:r>
      <w:r w:rsidRPr="004C0FA8">
        <w:rPr>
          <w:rFonts w:asciiTheme="majorHAnsi" w:hAnsiTheme="majorHAnsi"/>
          <w:bCs/>
          <w:color w:val="0076BE"/>
        </w:rPr>
        <w:t>Cultural Practice Elements</w:t>
      </w:r>
      <w:r>
        <w:rPr>
          <w:b/>
          <w:color w:val="0076BE"/>
        </w:rPr>
        <w:t xml:space="preserve"> </w:t>
      </w:r>
      <w:r>
        <w:rPr>
          <w:color w:val="0076BE"/>
        </w:rPr>
        <w:t>led by VACCA in partnership</w:t>
      </w:r>
      <w:r>
        <w:rPr>
          <w:color w:val="0076BE"/>
          <w:spacing w:val="-7"/>
        </w:rPr>
        <w:t xml:space="preserve"> </w:t>
      </w:r>
      <w:r>
        <w:rPr>
          <w:color w:val="0076BE"/>
        </w:rPr>
        <w:t>with</w:t>
      </w:r>
      <w:r>
        <w:rPr>
          <w:color w:val="0076BE"/>
          <w:spacing w:val="-7"/>
        </w:rPr>
        <w:t xml:space="preserve"> </w:t>
      </w:r>
      <w:r>
        <w:rPr>
          <w:color w:val="0076BE"/>
        </w:rPr>
        <w:t>the</w:t>
      </w:r>
      <w:r>
        <w:rPr>
          <w:color w:val="0076BE"/>
          <w:spacing w:val="-7"/>
        </w:rPr>
        <w:t xml:space="preserve"> </w:t>
      </w:r>
      <w:r>
        <w:rPr>
          <w:color w:val="0076BE"/>
        </w:rPr>
        <w:t>Centre</w:t>
      </w:r>
      <w:r>
        <w:rPr>
          <w:color w:val="0076BE"/>
          <w:spacing w:val="-7"/>
        </w:rPr>
        <w:t xml:space="preserve"> </w:t>
      </w:r>
      <w:r>
        <w:rPr>
          <w:color w:val="0076BE"/>
        </w:rPr>
        <w:t>for</w:t>
      </w:r>
      <w:r>
        <w:rPr>
          <w:color w:val="0076BE"/>
          <w:spacing w:val="-7"/>
        </w:rPr>
        <w:t xml:space="preserve"> </w:t>
      </w:r>
      <w:r>
        <w:rPr>
          <w:color w:val="0076BE"/>
        </w:rPr>
        <w:t>Evidence</w:t>
      </w:r>
      <w:r>
        <w:rPr>
          <w:color w:val="0076BE"/>
          <w:spacing w:val="-7"/>
        </w:rPr>
        <w:t xml:space="preserve"> </w:t>
      </w:r>
      <w:r>
        <w:rPr>
          <w:color w:val="0076BE"/>
        </w:rPr>
        <w:t xml:space="preserve">and Implementation, which was funded through EIIF. Further, DFFH amended the service agreement for VACCA to own intellectual property of the Cultural Practice Elements </w:t>
      </w:r>
      <w:r>
        <w:rPr>
          <w:color w:val="0076BE"/>
          <w:spacing w:val="-2"/>
        </w:rPr>
        <w:t>developed.</w:t>
      </w:r>
    </w:p>
    <w:p w14:paraId="79EF5907" w14:textId="77777777" w:rsidR="004C0FA8" w:rsidRDefault="004C0FA8" w:rsidP="004C0FA8">
      <w:pPr>
        <w:rPr>
          <w:lang w:val="en-AU"/>
        </w:rPr>
      </w:pPr>
    </w:p>
    <w:p w14:paraId="6C378F62" w14:textId="76FA4328" w:rsidR="00A305D7" w:rsidRPr="00685279" w:rsidRDefault="00AB7B53" w:rsidP="004C0FA8">
      <w:pPr>
        <w:rPr>
          <w:lang w:val="en-AU"/>
        </w:rPr>
      </w:pPr>
      <w:r w:rsidRPr="00685279">
        <w:rPr>
          <w:lang w:val="en-AU"/>
        </w:rPr>
        <w:t>ACCOs further highlighted that they often face challenges with data sovereignty, as they lack control over their own data and must rely on government data systems, across various sectors, that are not designed for ACCOs or do not include culturally relevant information. This dependence complicates access to the timely and relevant information</w:t>
      </w:r>
      <w:r w:rsidRPr="00685279">
        <w:rPr>
          <w:spacing w:val="-6"/>
          <w:lang w:val="en-AU"/>
        </w:rPr>
        <w:t xml:space="preserve"> </w:t>
      </w:r>
      <w:r w:rsidRPr="00685279">
        <w:rPr>
          <w:lang w:val="en-AU"/>
        </w:rPr>
        <w:t>needed</w:t>
      </w:r>
      <w:r w:rsidRPr="00685279">
        <w:rPr>
          <w:spacing w:val="-6"/>
          <w:lang w:val="en-AU"/>
        </w:rPr>
        <w:t xml:space="preserve"> </w:t>
      </w:r>
      <w:r w:rsidRPr="00685279">
        <w:rPr>
          <w:lang w:val="en-AU"/>
        </w:rPr>
        <w:t>for</w:t>
      </w:r>
      <w:r w:rsidRPr="00685279">
        <w:rPr>
          <w:spacing w:val="-6"/>
          <w:lang w:val="en-AU"/>
        </w:rPr>
        <w:t xml:space="preserve"> </w:t>
      </w:r>
      <w:r w:rsidRPr="00685279">
        <w:rPr>
          <w:lang w:val="en-AU"/>
        </w:rPr>
        <w:t>decision</w:t>
      </w:r>
      <w:r w:rsidR="00502373" w:rsidRPr="00685279">
        <w:rPr>
          <w:lang w:val="en-AU"/>
        </w:rPr>
        <w:noBreakHyphen/>
      </w:r>
      <w:r w:rsidRPr="00685279">
        <w:rPr>
          <w:lang w:val="en-AU"/>
        </w:rPr>
        <w:t>making</w:t>
      </w:r>
      <w:r w:rsidRPr="00685279">
        <w:rPr>
          <w:spacing w:val="-6"/>
          <w:lang w:val="en-AU"/>
        </w:rPr>
        <w:t xml:space="preserve"> </w:t>
      </w:r>
      <w:r w:rsidRPr="00685279">
        <w:rPr>
          <w:lang w:val="en-AU"/>
        </w:rPr>
        <w:t>processes. Aboriginal</w:t>
      </w:r>
      <w:r w:rsidRPr="00685279">
        <w:rPr>
          <w:spacing w:val="-12"/>
          <w:lang w:val="en-AU"/>
        </w:rPr>
        <w:t xml:space="preserve"> </w:t>
      </w:r>
      <w:r w:rsidRPr="00685279">
        <w:rPr>
          <w:lang w:val="en-AU"/>
        </w:rPr>
        <w:t>knowledge,</w:t>
      </w:r>
      <w:r w:rsidRPr="00685279">
        <w:rPr>
          <w:spacing w:val="-11"/>
          <w:lang w:val="en-AU"/>
        </w:rPr>
        <w:t xml:space="preserve"> </w:t>
      </w:r>
      <w:r w:rsidRPr="00685279">
        <w:rPr>
          <w:lang w:val="en-AU"/>
        </w:rPr>
        <w:t>including</w:t>
      </w:r>
      <w:r w:rsidRPr="00685279">
        <w:rPr>
          <w:spacing w:val="-12"/>
          <w:lang w:val="en-AU"/>
        </w:rPr>
        <w:t xml:space="preserve"> </w:t>
      </w:r>
      <w:r w:rsidRPr="00685279">
        <w:rPr>
          <w:lang w:val="en-AU"/>
        </w:rPr>
        <w:t>cultural</w:t>
      </w:r>
      <w:r w:rsidRPr="00685279">
        <w:rPr>
          <w:spacing w:val="-11"/>
          <w:lang w:val="en-AU"/>
        </w:rPr>
        <w:t xml:space="preserve"> </w:t>
      </w:r>
      <w:r w:rsidRPr="00685279">
        <w:rPr>
          <w:lang w:val="en-AU"/>
        </w:rPr>
        <w:t xml:space="preserve">knowledge, requires protocols to protect Indigenous Cultural and Intellectual Property that is often collected, used and then owned by government, rather than Aboriginal people and ACCOs who hold the </w:t>
      </w:r>
      <w:r w:rsidRPr="00685279">
        <w:rPr>
          <w:spacing w:val="-2"/>
          <w:lang w:val="en-AU"/>
        </w:rPr>
        <w:t>knowledge.</w:t>
      </w:r>
    </w:p>
    <w:p w14:paraId="6C378F63"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576"/>
        </w:sectPr>
      </w:pPr>
    </w:p>
    <w:p w14:paraId="090FA9E8" w14:textId="77777777" w:rsidR="00311F1B" w:rsidRPr="00685279" w:rsidRDefault="00311F1B" w:rsidP="00311F1B">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F66" w14:textId="18690D12" w:rsidR="00A305D7" w:rsidRPr="00685279" w:rsidRDefault="00AB7B53" w:rsidP="00311F1B">
      <w:pPr>
        <w:pStyle w:val="Quote"/>
        <w:ind w:right="534"/>
        <w:rPr>
          <w:lang w:val="en-AU"/>
        </w:rPr>
      </w:pPr>
      <w:r w:rsidRPr="00685279">
        <w:rPr>
          <w:lang w:val="en-AU"/>
        </w:rPr>
        <w:t>“The thing is, we don</w:t>
      </w:r>
      <w:r w:rsidR="00D578D8">
        <w:rPr>
          <w:lang w:val="en-AU"/>
        </w:rPr>
        <w:t>’</w:t>
      </w:r>
      <w:r w:rsidRPr="00685279">
        <w:rPr>
          <w:lang w:val="en-AU"/>
        </w:rPr>
        <w:t>t have a lot because nobody</w:t>
      </w:r>
      <w:r w:rsidR="00D578D8">
        <w:rPr>
          <w:lang w:val="en-AU"/>
        </w:rPr>
        <w:t>’</w:t>
      </w:r>
      <w:r w:rsidRPr="00685279">
        <w:rPr>
          <w:lang w:val="en-AU"/>
        </w:rPr>
        <w:t>s ever resourced the</w:t>
      </w:r>
      <w:r w:rsidRPr="00685279">
        <w:rPr>
          <w:spacing w:val="-7"/>
          <w:lang w:val="en-AU"/>
        </w:rPr>
        <w:t xml:space="preserve"> </w:t>
      </w:r>
      <w:r w:rsidRPr="00685279">
        <w:rPr>
          <w:lang w:val="en-AU"/>
        </w:rPr>
        <w:t>collection</w:t>
      </w:r>
      <w:r w:rsidRPr="00685279">
        <w:rPr>
          <w:spacing w:val="-7"/>
          <w:lang w:val="en-AU"/>
        </w:rPr>
        <w:t xml:space="preserve"> </w:t>
      </w:r>
      <w:r w:rsidRPr="00685279">
        <w:rPr>
          <w:lang w:val="en-AU"/>
        </w:rPr>
        <w:t>management,</w:t>
      </w:r>
      <w:r w:rsidRPr="00685279">
        <w:rPr>
          <w:spacing w:val="-7"/>
          <w:lang w:val="en-AU"/>
        </w:rPr>
        <w:t xml:space="preserve"> </w:t>
      </w:r>
      <w:r w:rsidRPr="00685279">
        <w:rPr>
          <w:lang w:val="en-AU"/>
        </w:rPr>
        <w:t>analysis,</w:t>
      </w:r>
      <w:r w:rsidRPr="00685279">
        <w:rPr>
          <w:spacing w:val="-7"/>
          <w:lang w:val="en-AU"/>
        </w:rPr>
        <w:t xml:space="preserve"> </w:t>
      </w:r>
      <w:r w:rsidRPr="00685279">
        <w:rPr>
          <w:lang w:val="en-AU"/>
        </w:rPr>
        <w:t>storage</w:t>
      </w:r>
      <w:r w:rsidRPr="00685279">
        <w:rPr>
          <w:spacing w:val="-7"/>
          <w:lang w:val="en-AU"/>
        </w:rPr>
        <w:t xml:space="preserve"> </w:t>
      </w:r>
      <w:r w:rsidRPr="00685279">
        <w:rPr>
          <w:lang w:val="en-AU"/>
        </w:rPr>
        <w:t>of</w:t>
      </w:r>
      <w:r w:rsidRPr="00685279">
        <w:rPr>
          <w:spacing w:val="-7"/>
          <w:lang w:val="en-AU"/>
        </w:rPr>
        <w:t xml:space="preserve"> </w:t>
      </w:r>
      <w:r w:rsidRPr="00685279">
        <w:rPr>
          <w:lang w:val="en-AU"/>
        </w:rPr>
        <w:t>data</w:t>
      </w:r>
      <w:r w:rsidRPr="00685279">
        <w:rPr>
          <w:spacing w:val="-7"/>
          <w:lang w:val="en-AU"/>
        </w:rPr>
        <w:t xml:space="preserve"> </w:t>
      </w:r>
      <w:r w:rsidRPr="00685279">
        <w:rPr>
          <w:lang w:val="en-AU"/>
        </w:rPr>
        <w:t>for</w:t>
      </w:r>
      <w:r w:rsidRPr="00685279">
        <w:rPr>
          <w:spacing w:val="-7"/>
          <w:lang w:val="en-AU"/>
        </w:rPr>
        <w:t xml:space="preserve"> </w:t>
      </w:r>
      <w:r w:rsidRPr="00685279">
        <w:rPr>
          <w:lang w:val="en-AU"/>
        </w:rPr>
        <w:t>our</w:t>
      </w:r>
      <w:r w:rsidRPr="00685279">
        <w:rPr>
          <w:spacing w:val="-7"/>
          <w:lang w:val="en-AU"/>
        </w:rPr>
        <w:t xml:space="preserve"> </w:t>
      </w:r>
      <w:r w:rsidRPr="00685279">
        <w:rPr>
          <w:lang w:val="en-AU"/>
        </w:rPr>
        <w:t>sector.”</w:t>
      </w:r>
    </w:p>
    <w:p w14:paraId="6C378F67" w14:textId="77777777" w:rsidR="00A305D7" w:rsidRPr="00685279" w:rsidRDefault="00AB7B53" w:rsidP="00311F1B">
      <w:pPr>
        <w:pStyle w:val="Quote"/>
        <w:ind w:right="534"/>
        <w:rPr>
          <w:lang w:val="en-AU"/>
        </w:rPr>
      </w:pPr>
      <w:r w:rsidRPr="00685279">
        <w:rPr>
          <w:lang w:val="en-AU"/>
        </w:rPr>
        <w:t xml:space="preserve">“Current government polices like </w:t>
      </w:r>
      <w:proofErr w:type="spellStart"/>
      <w:r w:rsidRPr="00685279">
        <w:rPr>
          <w:lang w:val="en-AU"/>
        </w:rPr>
        <w:t>Wungurilwill</w:t>
      </w:r>
      <w:proofErr w:type="spellEnd"/>
      <w:r w:rsidRPr="00685279">
        <w:rPr>
          <w:lang w:val="en-AU"/>
        </w:rPr>
        <w:t xml:space="preserve"> </w:t>
      </w:r>
      <w:proofErr w:type="spellStart"/>
      <w:r w:rsidRPr="00685279">
        <w:rPr>
          <w:lang w:val="en-AU"/>
        </w:rPr>
        <w:t>Gapgapduir</w:t>
      </w:r>
      <w:proofErr w:type="spellEnd"/>
      <w:r w:rsidRPr="00685279">
        <w:rPr>
          <w:lang w:val="en-AU"/>
        </w:rPr>
        <w:t xml:space="preserve"> outline government commitment to building </w:t>
      </w:r>
      <w:proofErr w:type="gramStart"/>
      <w:r w:rsidRPr="00685279">
        <w:rPr>
          <w:lang w:val="en-AU"/>
        </w:rPr>
        <w:t>an aboriginal evidence</w:t>
      </w:r>
      <w:proofErr w:type="gramEnd"/>
      <w:r w:rsidRPr="00685279">
        <w:rPr>
          <w:lang w:val="en-AU"/>
        </w:rPr>
        <w:t xml:space="preserve"> base but government has not demonstrated this commitment in funding an Aboriginal Knowledge and practice Centre to build the capacity of</w:t>
      </w:r>
      <w:r w:rsidRPr="00685279">
        <w:rPr>
          <w:spacing w:val="-9"/>
          <w:lang w:val="en-AU"/>
        </w:rPr>
        <w:t xml:space="preserve"> </w:t>
      </w:r>
      <w:r w:rsidRPr="00685279">
        <w:rPr>
          <w:lang w:val="en-AU"/>
        </w:rPr>
        <w:t>ACCOs</w:t>
      </w:r>
      <w:r w:rsidRPr="00685279">
        <w:rPr>
          <w:spacing w:val="-9"/>
          <w:lang w:val="en-AU"/>
        </w:rPr>
        <w:t xml:space="preserve"> </w:t>
      </w:r>
      <w:r w:rsidRPr="00685279">
        <w:rPr>
          <w:lang w:val="en-AU"/>
        </w:rPr>
        <w:t>to</w:t>
      </w:r>
      <w:r w:rsidRPr="00685279">
        <w:rPr>
          <w:spacing w:val="-9"/>
          <w:lang w:val="en-AU"/>
        </w:rPr>
        <w:t xml:space="preserve"> </w:t>
      </w:r>
      <w:r w:rsidRPr="00685279">
        <w:rPr>
          <w:lang w:val="en-AU"/>
        </w:rPr>
        <w:t>generate,</w:t>
      </w:r>
      <w:r w:rsidRPr="00685279">
        <w:rPr>
          <w:spacing w:val="-9"/>
          <w:lang w:val="en-AU"/>
        </w:rPr>
        <w:t xml:space="preserve"> </w:t>
      </w:r>
      <w:r w:rsidRPr="00685279">
        <w:rPr>
          <w:lang w:val="en-AU"/>
        </w:rPr>
        <w:t>share,</w:t>
      </w:r>
      <w:r w:rsidRPr="00685279">
        <w:rPr>
          <w:spacing w:val="-9"/>
          <w:lang w:val="en-AU"/>
        </w:rPr>
        <w:t xml:space="preserve"> </w:t>
      </w:r>
      <w:r w:rsidRPr="00685279">
        <w:rPr>
          <w:lang w:val="en-AU"/>
        </w:rPr>
        <w:t>translate</w:t>
      </w:r>
      <w:r w:rsidRPr="00685279">
        <w:rPr>
          <w:spacing w:val="-9"/>
          <w:lang w:val="en-AU"/>
        </w:rPr>
        <w:t xml:space="preserve"> </w:t>
      </w:r>
      <w:r w:rsidRPr="00685279">
        <w:rPr>
          <w:lang w:val="en-AU"/>
        </w:rPr>
        <w:t>and</w:t>
      </w:r>
      <w:r w:rsidRPr="00685279">
        <w:rPr>
          <w:spacing w:val="-9"/>
          <w:lang w:val="en-AU"/>
        </w:rPr>
        <w:t xml:space="preserve"> </w:t>
      </w:r>
      <w:r w:rsidRPr="00685279">
        <w:rPr>
          <w:lang w:val="en-AU"/>
        </w:rPr>
        <w:t>application</w:t>
      </w:r>
      <w:r w:rsidRPr="00685279">
        <w:rPr>
          <w:spacing w:val="-9"/>
          <w:lang w:val="en-AU"/>
        </w:rPr>
        <w:t xml:space="preserve"> </w:t>
      </w:r>
      <w:r w:rsidRPr="00685279">
        <w:rPr>
          <w:lang w:val="en-AU"/>
        </w:rPr>
        <w:t>of</w:t>
      </w:r>
      <w:r w:rsidRPr="00685279">
        <w:rPr>
          <w:spacing w:val="-9"/>
          <w:lang w:val="en-AU"/>
        </w:rPr>
        <w:t xml:space="preserve"> </w:t>
      </w:r>
      <w:r w:rsidRPr="00685279">
        <w:rPr>
          <w:lang w:val="en-AU"/>
        </w:rPr>
        <w:t xml:space="preserve">Aboriginal </w:t>
      </w:r>
      <w:r w:rsidRPr="00685279">
        <w:rPr>
          <w:spacing w:val="-2"/>
          <w:lang w:val="en-AU"/>
        </w:rPr>
        <w:t>evidence.”</w:t>
      </w:r>
    </w:p>
    <w:p w14:paraId="6C378F68" w14:textId="28924373" w:rsidR="00A305D7" w:rsidRPr="00685279" w:rsidRDefault="00AB7B53" w:rsidP="00311F1B">
      <w:pPr>
        <w:pStyle w:val="Quote"/>
        <w:ind w:right="534"/>
        <w:rPr>
          <w:lang w:val="en-AU"/>
        </w:rPr>
      </w:pPr>
      <w:r w:rsidRPr="00685279">
        <w:rPr>
          <w:lang w:val="en-AU"/>
        </w:rPr>
        <w:t>"What</w:t>
      </w:r>
      <w:r w:rsidRPr="00685279">
        <w:rPr>
          <w:spacing w:val="-8"/>
          <w:lang w:val="en-AU"/>
        </w:rPr>
        <w:t xml:space="preserve"> </w:t>
      </w:r>
      <w:r w:rsidRPr="00685279">
        <w:rPr>
          <w:lang w:val="en-AU"/>
        </w:rPr>
        <w:t>you</w:t>
      </w:r>
      <w:r w:rsidR="00D578D8">
        <w:rPr>
          <w:lang w:val="en-AU"/>
        </w:rPr>
        <w:t>’</w:t>
      </w:r>
      <w:r w:rsidRPr="00685279">
        <w:rPr>
          <w:lang w:val="en-AU"/>
        </w:rPr>
        <w:t>re</w:t>
      </w:r>
      <w:r w:rsidRPr="00685279">
        <w:rPr>
          <w:spacing w:val="-8"/>
          <w:lang w:val="en-AU"/>
        </w:rPr>
        <w:t xml:space="preserve"> </w:t>
      </w:r>
      <w:r w:rsidRPr="00685279">
        <w:rPr>
          <w:lang w:val="en-AU"/>
        </w:rPr>
        <w:t>talking</w:t>
      </w:r>
      <w:r w:rsidRPr="00685279">
        <w:rPr>
          <w:spacing w:val="-8"/>
          <w:lang w:val="en-AU"/>
        </w:rPr>
        <w:t xml:space="preserve"> </w:t>
      </w:r>
      <w:r w:rsidRPr="00685279">
        <w:rPr>
          <w:lang w:val="en-AU"/>
        </w:rPr>
        <w:t>about</w:t>
      </w:r>
      <w:r w:rsidRPr="00685279">
        <w:rPr>
          <w:spacing w:val="-8"/>
          <w:lang w:val="en-AU"/>
        </w:rPr>
        <w:t xml:space="preserve"> </w:t>
      </w:r>
      <w:r w:rsidRPr="00685279">
        <w:rPr>
          <w:lang w:val="en-AU"/>
        </w:rPr>
        <w:t>is</w:t>
      </w:r>
      <w:r w:rsidRPr="00685279">
        <w:rPr>
          <w:spacing w:val="-8"/>
          <w:lang w:val="en-AU"/>
        </w:rPr>
        <w:t xml:space="preserve"> </w:t>
      </w:r>
      <w:r w:rsidRPr="00685279">
        <w:rPr>
          <w:lang w:val="en-AU"/>
        </w:rPr>
        <w:t>data</w:t>
      </w:r>
      <w:r w:rsidRPr="00685279">
        <w:rPr>
          <w:spacing w:val="-8"/>
          <w:lang w:val="en-AU"/>
        </w:rPr>
        <w:t xml:space="preserve"> </w:t>
      </w:r>
      <w:r w:rsidRPr="00685279">
        <w:rPr>
          <w:lang w:val="en-AU"/>
        </w:rPr>
        <w:t>sovereignty,</w:t>
      </w:r>
      <w:r w:rsidRPr="00685279">
        <w:rPr>
          <w:spacing w:val="-8"/>
          <w:lang w:val="en-AU"/>
        </w:rPr>
        <w:t xml:space="preserve"> </w:t>
      </w:r>
      <w:r w:rsidRPr="00685279">
        <w:rPr>
          <w:lang w:val="en-AU"/>
        </w:rPr>
        <w:t>ensuring</w:t>
      </w:r>
      <w:r w:rsidRPr="00685279">
        <w:rPr>
          <w:spacing w:val="-8"/>
          <w:lang w:val="en-AU"/>
        </w:rPr>
        <w:t xml:space="preserve"> </w:t>
      </w:r>
      <w:r w:rsidRPr="00685279">
        <w:rPr>
          <w:lang w:val="en-AU"/>
        </w:rPr>
        <w:t>that</w:t>
      </w:r>
      <w:r w:rsidRPr="00685279">
        <w:rPr>
          <w:spacing w:val="-8"/>
          <w:lang w:val="en-AU"/>
        </w:rPr>
        <w:t xml:space="preserve"> </w:t>
      </w:r>
      <w:r w:rsidRPr="00685279">
        <w:rPr>
          <w:lang w:val="en-AU"/>
        </w:rPr>
        <w:t>the measures are culturally safe and owned by the ACCOs."</w:t>
      </w:r>
    </w:p>
    <w:p w14:paraId="6C378F69" w14:textId="77777777" w:rsidR="00A305D7" w:rsidRPr="00685279" w:rsidRDefault="00A305D7">
      <w:pPr>
        <w:spacing w:line="232" w:lineRule="auto"/>
        <w:rPr>
          <w:rFonts w:ascii="VIC Light Italic"/>
          <w:sz w:val="26"/>
          <w:lang w:val="en-AU"/>
        </w:rPr>
        <w:sectPr w:rsidR="00A305D7" w:rsidRPr="00685279" w:rsidSect="00F0063C">
          <w:type w:val="continuous"/>
          <w:pgSz w:w="11910" w:h="16840"/>
          <w:pgMar w:top="1152" w:right="1008" w:bottom="576" w:left="1008" w:header="576" w:footer="720" w:gutter="0"/>
          <w:cols w:space="720"/>
        </w:sectPr>
      </w:pPr>
    </w:p>
    <w:p w14:paraId="6C378F6B" w14:textId="77777777" w:rsidR="00A305D7" w:rsidRPr="00685279" w:rsidRDefault="00A305D7" w:rsidP="000966C9">
      <w:pPr>
        <w:rPr>
          <w:lang w:val="en-AU"/>
        </w:rPr>
      </w:pPr>
    </w:p>
    <w:tbl>
      <w:tblPr>
        <w:tblW w:w="0" w:type="auto"/>
        <w:tblInd w:w="121" w:type="dxa"/>
        <w:tblLayout w:type="fixed"/>
        <w:tblCellMar>
          <w:left w:w="0" w:type="dxa"/>
          <w:right w:w="0" w:type="dxa"/>
        </w:tblCellMar>
        <w:tblLook w:val="01E0" w:firstRow="1" w:lastRow="1" w:firstColumn="1" w:lastColumn="1" w:noHBand="0" w:noVBand="0"/>
      </w:tblPr>
      <w:tblGrid>
        <w:gridCol w:w="2409"/>
        <w:gridCol w:w="2409"/>
        <w:gridCol w:w="2409"/>
        <w:gridCol w:w="2409"/>
      </w:tblGrid>
      <w:tr w:rsidR="00A305D7" w:rsidRPr="00685279" w14:paraId="6C378F6D" w14:textId="77777777">
        <w:trPr>
          <w:trHeight w:val="510"/>
        </w:trPr>
        <w:tc>
          <w:tcPr>
            <w:tcW w:w="9636" w:type="dxa"/>
            <w:gridSpan w:val="4"/>
            <w:shd w:val="clear" w:color="auto" w:fill="0076BE"/>
          </w:tcPr>
          <w:p w14:paraId="6C378F6C" w14:textId="77777777" w:rsidR="00A305D7" w:rsidRPr="00685279" w:rsidRDefault="00AB7B53">
            <w:pPr>
              <w:pStyle w:val="TableParagraph"/>
              <w:spacing w:before="85"/>
              <w:ind w:left="226"/>
              <w:rPr>
                <w:b/>
                <w:lang w:val="en-AU"/>
              </w:rPr>
            </w:pPr>
            <w:r w:rsidRPr="00685279">
              <w:rPr>
                <w:b/>
                <w:color w:val="FFFFFF"/>
                <w:sz w:val="22"/>
                <w:lang w:val="en-AU"/>
              </w:rPr>
              <w:t>As</w:t>
            </w:r>
            <w:r w:rsidRPr="00685279">
              <w:rPr>
                <w:b/>
                <w:color w:val="FFFFFF"/>
                <w:spacing w:val="-3"/>
                <w:sz w:val="22"/>
                <w:lang w:val="en-AU"/>
              </w:rPr>
              <w:t xml:space="preserve"> </w:t>
            </w:r>
            <w:r w:rsidRPr="00685279">
              <w:rPr>
                <w:b/>
                <w:color w:val="FFFFFF"/>
                <w:sz w:val="22"/>
                <w:lang w:val="en-AU"/>
              </w:rPr>
              <w:t>raised</w:t>
            </w:r>
            <w:r w:rsidRPr="00685279">
              <w:rPr>
                <w:b/>
                <w:color w:val="FFFFFF"/>
                <w:spacing w:val="-2"/>
                <w:sz w:val="22"/>
                <w:lang w:val="en-AU"/>
              </w:rPr>
              <w:t xml:space="preserve"> </w:t>
            </w:r>
            <w:r w:rsidRPr="00685279">
              <w:rPr>
                <w:b/>
                <w:color w:val="FFFFFF"/>
                <w:sz w:val="22"/>
                <w:lang w:val="en-AU"/>
              </w:rPr>
              <w:t>by</w:t>
            </w:r>
            <w:r w:rsidRPr="00685279">
              <w:rPr>
                <w:b/>
                <w:color w:val="FFFFFF"/>
                <w:spacing w:val="-3"/>
                <w:sz w:val="22"/>
                <w:lang w:val="en-AU"/>
              </w:rPr>
              <w:t xml:space="preserve"> </w:t>
            </w:r>
            <w:r w:rsidRPr="00685279">
              <w:rPr>
                <w:b/>
                <w:color w:val="FFFFFF"/>
                <w:sz w:val="22"/>
                <w:lang w:val="en-AU"/>
              </w:rPr>
              <w:t>ACCOs,</w:t>
            </w:r>
            <w:r w:rsidRPr="00685279">
              <w:rPr>
                <w:b/>
                <w:color w:val="FFFFFF"/>
                <w:spacing w:val="-2"/>
                <w:sz w:val="22"/>
                <w:lang w:val="en-AU"/>
              </w:rPr>
              <w:t xml:space="preserve"> </w:t>
            </w:r>
            <w:r w:rsidRPr="00685279">
              <w:rPr>
                <w:b/>
                <w:color w:val="FFFFFF"/>
                <w:sz w:val="22"/>
                <w:lang w:val="en-AU"/>
              </w:rPr>
              <w:t>lack</w:t>
            </w:r>
            <w:r w:rsidRPr="00685279">
              <w:rPr>
                <w:b/>
                <w:color w:val="FFFFFF"/>
                <w:spacing w:val="-2"/>
                <w:sz w:val="22"/>
                <w:lang w:val="en-AU"/>
              </w:rPr>
              <w:t xml:space="preserve"> </w:t>
            </w:r>
            <w:r w:rsidRPr="00685279">
              <w:rPr>
                <w:b/>
                <w:color w:val="FFFFFF"/>
                <w:sz w:val="22"/>
                <w:lang w:val="en-AU"/>
              </w:rPr>
              <w:t>of</w:t>
            </w:r>
            <w:r w:rsidRPr="00685279">
              <w:rPr>
                <w:b/>
                <w:color w:val="FFFFFF"/>
                <w:spacing w:val="-3"/>
                <w:sz w:val="22"/>
                <w:lang w:val="en-AU"/>
              </w:rPr>
              <w:t xml:space="preserve"> </w:t>
            </w:r>
            <w:r w:rsidRPr="00685279">
              <w:rPr>
                <w:b/>
                <w:color w:val="FFFFFF"/>
                <w:sz w:val="22"/>
                <w:lang w:val="en-AU"/>
              </w:rPr>
              <w:t>investment</w:t>
            </w:r>
            <w:r w:rsidRPr="00685279">
              <w:rPr>
                <w:b/>
                <w:color w:val="FFFFFF"/>
                <w:spacing w:val="-2"/>
                <w:sz w:val="22"/>
                <w:lang w:val="en-AU"/>
              </w:rPr>
              <w:t xml:space="preserve"> </w:t>
            </w:r>
            <w:r w:rsidRPr="00685279">
              <w:rPr>
                <w:b/>
                <w:color w:val="FFFFFF"/>
                <w:sz w:val="22"/>
                <w:lang w:val="en-AU"/>
              </w:rPr>
              <w:t>in</w:t>
            </w:r>
            <w:r w:rsidRPr="00685279">
              <w:rPr>
                <w:b/>
                <w:color w:val="FFFFFF"/>
                <w:spacing w:val="-3"/>
                <w:sz w:val="22"/>
                <w:lang w:val="en-AU"/>
              </w:rPr>
              <w:t xml:space="preserve"> </w:t>
            </w:r>
            <w:r w:rsidRPr="00685279">
              <w:rPr>
                <w:b/>
                <w:color w:val="FFFFFF"/>
                <w:sz w:val="22"/>
                <w:lang w:val="en-AU"/>
              </w:rPr>
              <w:t>evidence</w:t>
            </w:r>
            <w:r w:rsidRPr="00685279">
              <w:rPr>
                <w:b/>
                <w:color w:val="FFFFFF"/>
                <w:spacing w:val="-2"/>
                <w:sz w:val="22"/>
                <w:lang w:val="en-AU"/>
              </w:rPr>
              <w:t xml:space="preserve"> </w:t>
            </w:r>
            <w:r w:rsidRPr="00685279">
              <w:rPr>
                <w:b/>
                <w:color w:val="FFFFFF"/>
                <w:sz w:val="22"/>
                <w:lang w:val="en-AU"/>
              </w:rPr>
              <w:t>building</w:t>
            </w:r>
            <w:r w:rsidRPr="00685279">
              <w:rPr>
                <w:b/>
                <w:color w:val="FFFFFF"/>
                <w:spacing w:val="-2"/>
                <w:sz w:val="22"/>
                <w:lang w:val="en-AU"/>
              </w:rPr>
              <w:t xml:space="preserve"> </w:t>
            </w:r>
            <w:r w:rsidRPr="00685279">
              <w:rPr>
                <w:b/>
                <w:i/>
                <w:color w:val="FFFFFF"/>
                <w:sz w:val="22"/>
                <w:lang w:val="en-AU"/>
              </w:rPr>
              <w:t>in</w:t>
            </w:r>
            <w:r w:rsidRPr="00685279">
              <w:rPr>
                <w:b/>
                <w:i/>
                <w:color w:val="FFFFFF"/>
                <w:spacing w:val="-3"/>
                <w:sz w:val="22"/>
                <w:lang w:val="en-AU"/>
              </w:rPr>
              <w:t xml:space="preserve"> </w:t>
            </w:r>
            <w:r w:rsidRPr="00685279">
              <w:rPr>
                <w:b/>
                <w:i/>
                <w:color w:val="FFFFFF"/>
                <w:sz w:val="22"/>
                <w:lang w:val="en-AU"/>
              </w:rPr>
              <w:t>practice</w:t>
            </w:r>
            <w:r w:rsidRPr="00685279">
              <w:rPr>
                <w:b/>
                <w:i/>
                <w:color w:val="FFFFFF"/>
                <w:spacing w:val="-2"/>
                <w:sz w:val="22"/>
                <w:lang w:val="en-AU"/>
              </w:rPr>
              <w:t xml:space="preserve"> </w:t>
            </w:r>
            <w:r w:rsidRPr="00685279">
              <w:rPr>
                <w:b/>
                <w:color w:val="FFFFFF"/>
                <w:sz w:val="22"/>
                <w:lang w:val="en-AU"/>
              </w:rPr>
              <w:t>this</w:t>
            </w:r>
            <w:r w:rsidRPr="00685279">
              <w:rPr>
                <w:b/>
                <w:color w:val="FFFFFF"/>
                <w:spacing w:val="-2"/>
                <w:sz w:val="22"/>
                <w:lang w:val="en-AU"/>
              </w:rPr>
              <w:t xml:space="preserve"> means:</w:t>
            </w:r>
          </w:p>
        </w:tc>
      </w:tr>
      <w:tr w:rsidR="00726AAB" w:rsidRPr="00726AAB" w14:paraId="6C378F73" w14:textId="77777777">
        <w:trPr>
          <w:trHeight w:val="4352"/>
        </w:trPr>
        <w:tc>
          <w:tcPr>
            <w:tcW w:w="2409" w:type="dxa"/>
            <w:tcBorders>
              <w:right w:val="single" w:sz="8" w:space="0" w:color="FFFFFF"/>
            </w:tcBorders>
            <w:shd w:val="clear" w:color="auto" w:fill="F0F2FA"/>
          </w:tcPr>
          <w:p w14:paraId="6C378F6F" w14:textId="627B1D80" w:rsidR="00A305D7" w:rsidRPr="00726AAB" w:rsidRDefault="00AB7B53" w:rsidP="00726AAB">
            <w:pPr>
              <w:pStyle w:val="TableParagraph"/>
              <w:spacing w:before="170" w:line="256" w:lineRule="auto"/>
              <w:ind w:left="226" w:right="226"/>
              <w:rPr>
                <w:lang w:val="en-AU"/>
              </w:rPr>
            </w:pPr>
            <w:r w:rsidRPr="00726AAB">
              <w:rPr>
                <w:b/>
                <w:lang w:val="en-AU"/>
              </w:rPr>
              <w:t xml:space="preserve">Prioritisation of </w:t>
            </w:r>
            <w:r w:rsidRPr="00726AAB">
              <w:rPr>
                <w:b/>
                <w:spacing w:val="-2"/>
                <w:lang w:val="en-AU"/>
              </w:rPr>
              <w:t>Western</w:t>
            </w:r>
            <w:r w:rsidRPr="00726AAB">
              <w:rPr>
                <w:b/>
                <w:spacing w:val="-6"/>
                <w:lang w:val="en-AU"/>
              </w:rPr>
              <w:t xml:space="preserve"> </w:t>
            </w:r>
            <w:r w:rsidRPr="00726AAB">
              <w:rPr>
                <w:b/>
                <w:spacing w:val="-2"/>
                <w:lang w:val="en-AU"/>
              </w:rPr>
              <w:t>definitions</w:t>
            </w:r>
            <w:r w:rsidRPr="00726AAB">
              <w:rPr>
                <w:b/>
                <w:spacing w:val="-6"/>
                <w:lang w:val="en-AU"/>
              </w:rPr>
              <w:t xml:space="preserve"> </w:t>
            </w:r>
            <w:r w:rsidRPr="00726AAB">
              <w:rPr>
                <w:b/>
                <w:spacing w:val="-2"/>
                <w:lang w:val="en-AU"/>
              </w:rPr>
              <w:t>of</w:t>
            </w:r>
            <w:r w:rsidRPr="00726AAB">
              <w:rPr>
                <w:b/>
                <w:lang w:val="en-AU"/>
              </w:rPr>
              <w:t xml:space="preserve"> evidence standards </w:t>
            </w:r>
            <w:proofErr w:type="gramStart"/>
            <w:r w:rsidRPr="00726AAB">
              <w:rPr>
                <w:lang w:val="en-AU"/>
              </w:rPr>
              <w:t>impedes</w:t>
            </w:r>
            <w:proofErr w:type="gramEnd"/>
            <w:r w:rsidRPr="00726AAB">
              <w:rPr>
                <w:lang w:val="en-AU"/>
              </w:rPr>
              <w:t xml:space="preserve"> access</w:t>
            </w:r>
            <w:r w:rsidR="00726AAB" w:rsidRPr="00726AAB">
              <w:rPr>
                <w:lang w:val="en-AU"/>
              </w:rPr>
              <w:t xml:space="preserve"> </w:t>
            </w:r>
            <w:r w:rsidRPr="00726AAB">
              <w:rPr>
                <w:lang w:val="en-AU"/>
              </w:rPr>
              <w:t xml:space="preserve">to funding and </w:t>
            </w:r>
            <w:r w:rsidRPr="00726AAB">
              <w:rPr>
                <w:spacing w:val="-2"/>
                <w:lang w:val="en-AU"/>
              </w:rPr>
              <w:t>exacerbates</w:t>
            </w:r>
            <w:r w:rsidRPr="00726AAB">
              <w:rPr>
                <w:spacing w:val="-10"/>
                <w:lang w:val="en-AU"/>
              </w:rPr>
              <w:t xml:space="preserve"> </w:t>
            </w:r>
            <w:r w:rsidRPr="00726AAB">
              <w:rPr>
                <w:spacing w:val="-2"/>
                <w:lang w:val="en-AU"/>
              </w:rPr>
              <w:t xml:space="preserve">resource </w:t>
            </w:r>
            <w:r w:rsidRPr="00726AAB">
              <w:rPr>
                <w:lang w:val="en-AU"/>
              </w:rPr>
              <w:t>disparities and lack</w:t>
            </w:r>
            <w:r w:rsidRPr="00726AAB">
              <w:rPr>
                <w:spacing w:val="40"/>
                <w:lang w:val="en-AU"/>
              </w:rPr>
              <w:t xml:space="preserve"> </w:t>
            </w:r>
            <w:r w:rsidRPr="00726AAB">
              <w:rPr>
                <w:lang w:val="en-AU"/>
              </w:rPr>
              <w:t xml:space="preserve">of Aboriginal </w:t>
            </w:r>
            <w:r w:rsidRPr="00726AAB">
              <w:rPr>
                <w:spacing w:val="-2"/>
                <w:lang w:val="en-AU"/>
              </w:rPr>
              <w:t>evidence.</w:t>
            </w:r>
          </w:p>
        </w:tc>
        <w:tc>
          <w:tcPr>
            <w:tcW w:w="2409" w:type="dxa"/>
            <w:tcBorders>
              <w:left w:val="single" w:sz="8" w:space="0" w:color="FFFFFF"/>
              <w:right w:val="single" w:sz="8" w:space="0" w:color="FFFFFF"/>
            </w:tcBorders>
            <w:shd w:val="clear" w:color="auto" w:fill="F0F2FA"/>
          </w:tcPr>
          <w:p w14:paraId="6C378F70" w14:textId="77777777" w:rsidR="00A305D7" w:rsidRPr="00726AAB" w:rsidRDefault="00AB7B53">
            <w:pPr>
              <w:pStyle w:val="TableParagraph"/>
              <w:spacing w:before="169" w:line="256" w:lineRule="auto"/>
              <w:ind w:left="217" w:right="226"/>
              <w:rPr>
                <w:lang w:val="en-AU"/>
              </w:rPr>
            </w:pPr>
            <w:r w:rsidRPr="00726AAB">
              <w:rPr>
                <w:b/>
                <w:lang w:val="en-AU"/>
              </w:rPr>
              <w:t>Lack</w:t>
            </w:r>
            <w:r w:rsidRPr="00726AAB">
              <w:rPr>
                <w:b/>
                <w:spacing w:val="-2"/>
                <w:lang w:val="en-AU"/>
              </w:rPr>
              <w:t xml:space="preserve"> </w:t>
            </w:r>
            <w:r w:rsidRPr="00726AAB">
              <w:rPr>
                <w:b/>
                <w:lang w:val="en-AU"/>
              </w:rPr>
              <w:t>of</w:t>
            </w:r>
            <w:r w:rsidRPr="00726AAB">
              <w:rPr>
                <w:b/>
                <w:spacing w:val="-2"/>
                <w:lang w:val="en-AU"/>
              </w:rPr>
              <w:t xml:space="preserve"> </w:t>
            </w:r>
            <w:r w:rsidRPr="00726AAB">
              <w:rPr>
                <w:b/>
                <w:lang w:val="en-AU"/>
              </w:rPr>
              <w:t>direct</w:t>
            </w:r>
            <w:r w:rsidRPr="00726AAB">
              <w:rPr>
                <w:b/>
                <w:spacing w:val="-2"/>
                <w:lang w:val="en-AU"/>
              </w:rPr>
              <w:t xml:space="preserve"> </w:t>
            </w:r>
            <w:r w:rsidRPr="00726AAB">
              <w:rPr>
                <w:b/>
                <w:lang w:val="en-AU"/>
              </w:rPr>
              <w:t xml:space="preserve">access: </w:t>
            </w:r>
            <w:r w:rsidRPr="00726AAB">
              <w:rPr>
                <w:lang w:val="en-AU"/>
              </w:rPr>
              <w:t>difficulty in obtaining and utilising essential data due to resource constraints</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a</w:t>
            </w:r>
            <w:r w:rsidRPr="00726AAB">
              <w:rPr>
                <w:spacing w:val="-12"/>
                <w:lang w:val="en-AU"/>
              </w:rPr>
              <w:t xml:space="preserve"> </w:t>
            </w:r>
            <w:r w:rsidRPr="00726AAB">
              <w:rPr>
                <w:lang w:val="en-AU"/>
              </w:rPr>
              <w:t xml:space="preserve">lack of immediate access to government data </w:t>
            </w:r>
            <w:r w:rsidRPr="00726AAB">
              <w:rPr>
                <w:spacing w:val="-2"/>
                <w:lang w:val="en-AU"/>
              </w:rPr>
              <w:t>management</w:t>
            </w:r>
            <w:r w:rsidRPr="00726AAB">
              <w:rPr>
                <w:spacing w:val="40"/>
                <w:lang w:val="en-AU"/>
              </w:rPr>
              <w:t xml:space="preserve"> </w:t>
            </w:r>
            <w:r w:rsidRPr="00726AAB">
              <w:rPr>
                <w:spacing w:val="-2"/>
                <w:lang w:val="en-AU"/>
              </w:rPr>
              <w:t>systems.</w:t>
            </w:r>
          </w:p>
        </w:tc>
        <w:tc>
          <w:tcPr>
            <w:tcW w:w="2409" w:type="dxa"/>
            <w:tcBorders>
              <w:left w:val="single" w:sz="8" w:space="0" w:color="FFFFFF"/>
              <w:right w:val="single" w:sz="8" w:space="0" w:color="FFFFFF"/>
            </w:tcBorders>
            <w:shd w:val="clear" w:color="auto" w:fill="F0F2FA"/>
          </w:tcPr>
          <w:p w14:paraId="6C378F71" w14:textId="77777777" w:rsidR="00A305D7" w:rsidRPr="00726AAB" w:rsidRDefault="00AB7B53">
            <w:pPr>
              <w:pStyle w:val="TableParagraph"/>
              <w:spacing w:before="168" w:line="256" w:lineRule="auto"/>
              <w:ind w:left="217" w:right="234"/>
              <w:rPr>
                <w:lang w:val="en-AU"/>
              </w:rPr>
            </w:pPr>
            <w:r w:rsidRPr="00726AAB">
              <w:rPr>
                <w:b/>
                <w:lang w:val="en-AU"/>
              </w:rPr>
              <w:t>Hinders data sovereignty</w:t>
            </w:r>
            <w:r w:rsidRPr="00726AAB">
              <w:rPr>
                <w:lang w:val="en-AU"/>
              </w:rPr>
              <w:t>, i.e. ACCOs capacity to develop their own evidence base,</w:t>
            </w:r>
            <w:r w:rsidRPr="00726AAB">
              <w:rPr>
                <w:spacing w:val="40"/>
                <w:lang w:val="en-AU"/>
              </w:rPr>
              <w:t xml:space="preserve"> </w:t>
            </w:r>
            <w:r w:rsidRPr="00726AAB">
              <w:rPr>
                <w:lang w:val="en-AU"/>
              </w:rPr>
              <w:t>collect, manage and analyse data effectively</w:t>
            </w:r>
            <w:r w:rsidRPr="00726AAB">
              <w:rPr>
                <w:spacing w:val="-12"/>
                <w:lang w:val="en-AU"/>
              </w:rPr>
              <w:t xml:space="preserve"> </w:t>
            </w:r>
            <w:r w:rsidRPr="00726AAB">
              <w:rPr>
                <w:lang w:val="en-AU"/>
              </w:rPr>
              <w:t>and</w:t>
            </w:r>
            <w:r w:rsidRPr="00726AAB">
              <w:rPr>
                <w:spacing w:val="-11"/>
                <w:lang w:val="en-AU"/>
              </w:rPr>
              <w:t xml:space="preserve"> </w:t>
            </w:r>
            <w:r w:rsidRPr="00726AAB">
              <w:rPr>
                <w:lang w:val="en-AU"/>
              </w:rPr>
              <w:t xml:space="preserve">ensure cultural safety in the process. ACCOs to have IP and ICIP in programs where they contribute to cultural and community </w:t>
            </w:r>
            <w:r w:rsidRPr="00726AAB">
              <w:rPr>
                <w:spacing w:val="-2"/>
                <w:lang w:val="en-AU"/>
              </w:rPr>
              <w:t>knowledge.</w:t>
            </w:r>
          </w:p>
        </w:tc>
        <w:tc>
          <w:tcPr>
            <w:tcW w:w="2409" w:type="dxa"/>
            <w:tcBorders>
              <w:left w:val="single" w:sz="8" w:space="0" w:color="FFFFFF"/>
            </w:tcBorders>
            <w:shd w:val="clear" w:color="auto" w:fill="F0F2FA"/>
          </w:tcPr>
          <w:p w14:paraId="6C378F72" w14:textId="437462CB" w:rsidR="00A305D7" w:rsidRPr="00726AAB" w:rsidRDefault="00AB7B53">
            <w:pPr>
              <w:pStyle w:val="TableParagraph"/>
              <w:spacing w:before="167" w:line="256" w:lineRule="auto"/>
              <w:ind w:left="218" w:right="226"/>
              <w:rPr>
                <w:lang w:val="en-AU"/>
              </w:rPr>
            </w:pPr>
            <w:r w:rsidRPr="00726AAB">
              <w:rPr>
                <w:b/>
                <w:lang w:val="en-AU"/>
              </w:rPr>
              <w:t xml:space="preserve">Hinders the development of an </w:t>
            </w:r>
            <w:r w:rsidRPr="00726AAB">
              <w:rPr>
                <w:b/>
                <w:spacing w:val="-2"/>
                <w:lang w:val="en-AU"/>
              </w:rPr>
              <w:t>Aboriginal</w:t>
            </w:r>
            <w:r w:rsidR="00502373" w:rsidRPr="00726AAB">
              <w:rPr>
                <w:b/>
                <w:spacing w:val="-2"/>
                <w:lang w:val="en-AU"/>
              </w:rPr>
              <w:noBreakHyphen/>
            </w:r>
            <w:r w:rsidRPr="00726AAB">
              <w:rPr>
                <w:b/>
                <w:spacing w:val="-2"/>
                <w:lang w:val="en-AU"/>
              </w:rPr>
              <w:t>specific</w:t>
            </w:r>
            <w:r w:rsidRPr="00726AAB">
              <w:rPr>
                <w:b/>
                <w:lang w:val="en-AU"/>
              </w:rPr>
              <w:t xml:space="preserve"> evidence base </w:t>
            </w:r>
            <w:r w:rsidRPr="00726AAB">
              <w:rPr>
                <w:lang w:val="en-AU"/>
              </w:rPr>
              <w:t>due to a lack of support and funding</w:t>
            </w:r>
            <w:r w:rsidRPr="00726AAB">
              <w:rPr>
                <w:spacing w:val="-12"/>
                <w:lang w:val="en-AU"/>
              </w:rPr>
              <w:t xml:space="preserve"> </w:t>
            </w:r>
            <w:r w:rsidRPr="00726AAB">
              <w:rPr>
                <w:lang w:val="en-AU"/>
              </w:rPr>
              <w:t>for</w:t>
            </w:r>
            <w:r w:rsidRPr="00726AAB">
              <w:rPr>
                <w:spacing w:val="-11"/>
                <w:lang w:val="en-AU"/>
              </w:rPr>
              <w:t xml:space="preserve"> </w:t>
            </w:r>
            <w:r w:rsidRPr="00726AAB">
              <w:rPr>
                <w:lang w:val="en-AU"/>
              </w:rPr>
              <w:t>evaluating existing programs and practice.</w:t>
            </w:r>
          </w:p>
        </w:tc>
      </w:tr>
    </w:tbl>
    <w:p w14:paraId="6C378F74" w14:textId="77777777" w:rsidR="00A305D7" w:rsidRPr="00685279" w:rsidRDefault="00A305D7" w:rsidP="0033170B">
      <w:pPr>
        <w:rPr>
          <w:lang w:val="en-AU"/>
        </w:rPr>
      </w:pPr>
    </w:p>
    <w:tbl>
      <w:tblPr>
        <w:tblW w:w="0" w:type="auto"/>
        <w:tblInd w:w="121" w:type="dxa"/>
        <w:tblLayout w:type="fixed"/>
        <w:tblCellMar>
          <w:left w:w="0" w:type="dxa"/>
          <w:right w:w="0" w:type="dxa"/>
        </w:tblCellMar>
        <w:tblLook w:val="01E0" w:firstRow="1" w:lastRow="1" w:firstColumn="1" w:lastColumn="1" w:noHBand="0" w:noVBand="0"/>
      </w:tblPr>
      <w:tblGrid>
        <w:gridCol w:w="3213"/>
        <w:gridCol w:w="3213"/>
        <w:gridCol w:w="3213"/>
      </w:tblGrid>
      <w:tr w:rsidR="00A305D7" w:rsidRPr="00685279" w14:paraId="6C378F76" w14:textId="77777777">
        <w:trPr>
          <w:trHeight w:val="453"/>
        </w:trPr>
        <w:tc>
          <w:tcPr>
            <w:tcW w:w="9639" w:type="dxa"/>
            <w:gridSpan w:val="3"/>
            <w:shd w:val="clear" w:color="auto" w:fill="0076BE"/>
          </w:tcPr>
          <w:p w14:paraId="6C378F75" w14:textId="77777777" w:rsidR="00A305D7" w:rsidRPr="00685279" w:rsidRDefault="00AB7B53">
            <w:pPr>
              <w:pStyle w:val="TableParagraph"/>
              <w:spacing w:before="80"/>
              <w:ind w:left="226"/>
              <w:rPr>
                <w:b/>
                <w:lang w:val="en-AU"/>
              </w:rPr>
            </w:pPr>
            <w:r w:rsidRPr="00685279">
              <w:rPr>
                <w:b/>
                <w:i/>
                <w:color w:val="FFFFFF"/>
                <w:sz w:val="22"/>
                <w:lang w:val="en-AU"/>
              </w:rPr>
              <w:t xml:space="preserve">Solutions </w:t>
            </w:r>
            <w:r w:rsidRPr="00685279">
              <w:rPr>
                <w:b/>
                <w:color w:val="FFFFFF"/>
                <w:spacing w:val="-2"/>
                <w:sz w:val="22"/>
                <w:lang w:val="en-AU"/>
              </w:rPr>
              <w:t>raised:</w:t>
            </w:r>
          </w:p>
        </w:tc>
      </w:tr>
      <w:tr w:rsidR="00726AAB" w:rsidRPr="00726AAB" w14:paraId="6C378F7B" w14:textId="77777777">
        <w:trPr>
          <w:trHeight w:val="3042"/>
        </w:trPr>
        <w:tc>
          <w:tcPr>
            <w:tcW w:w="3213" w:type="dxa"/>
            <w:tcBorders>
              <w:right w:val="single" w:sz="8" w:space="0" w:color="FFFFFF"/>
            </w:tcBorders>
            <w:shd w:val="clear" w:color="auto" w:fill="E4E9F6"/>
          </w:tcPr>
          <w:p w14:paraId="6C378F77" w14:textId="77777777" w:rsidR="00A305D7" w:rsidRPr="00726AAB" w:rsidRDefault="00AB7B53">
            <w:pPr>
              <w:pStyle w:val="TableParagraph"/>
              <w:spacing w:before="170" w:line="256" w:lineRule="auto"/>
              <w:ind w:left="226" w:right="238"/>
              <w:rPr>
                <w:lang w:val="en-AU"/>
              </w:rPr>
            </w:pPr>
            <w:r w:rsidRPr="00726AAB">
              <w:rPr>
                <w:lang w:val="en-AU"/>
              </w:rPr>
              <w:t>Provide targeted seed funding and technical assistance to build capacity within ACCOs for data management infrastructure, data collection, analysis,</w:t>
            </w:r>
            <w:r w:rsidRPr="00726AAB">
              <w:rPr>
                <w:spacing w:val="-11"/>
                <w:lang w:val="en-AU"/>
              </w:rPr>
              <w:t xml:space="preserve"> </w:t>
            </w:r>
            <w:r w:rsidRPr="00726AAB">
              <w:rPr>
                <w:lang w:val="en-AU"/>
              </w:rPr>
              <w:t>and</w:t>
            </w:r>
            <w:r w:rsidRPr="00726AAB">
              <w:rPr>
                <w:spacing w:val="-11"/>
                <w:lang w:val="en-AU"/>
              </w:rPr>
              <w:t xml:space="preserve"> </w:t>
            </w:r>
            <w:r w:rsidRPr="00726AAB">
              <w:rPr>
                <w:lang w:val="en-AU"/>
              </w:rPr>
              <w:t>reporting</w:t>
            </w:r>
            <w:r w:rsidRPr="00726AAB">
              <w:rPr>
                <w:spacing w:val="-11"/>
                <w:lang w:val="en-AU"/>
              </w:rPr>
              <w:t xml:space="preserve"> </w:t>
            </w:r>
            <w:r w:rsidRPr="00726AAB">
              <w:rPr>
                <w:lang w:val="en-AU"/>
              </w:rPr>
              <w:t>to</w:t>
            </w:r>
            <w:r w:rsidRPr="00726AAB">
              <w:rPr>
                <w:spacing w:val="-11"/>
                <w:lang w:val="en-AU"/>
              </w:rPr>
              <w:t xml:space="preserve"> </w:t>
            </w:r>
            <w:r w:rsidRPr="00726AAB">
              <w:rPr>
                <w:lang w:val="en-AU"/>
              </w:rPr>
              <w:t>meet evidence standards and build the Aboriginal evidence base.</w:t>
            </w:r>
          </w:p>
        </w:tc>
        <w:tc>
          <w:tcPr>
            <w:tcW w:w="3213" w:type="dxa"/>
            <w:tcBorders>
              <w:left w:val="single" w:sz="8" w:space="0" w:color="FFFFFF"/>
              <w:right w:val="single" w:sz="8" w:space="0" w:color="FFFFFF"/>
            </w:tcBorders>
            <w:shd w:val="clear" w:color="auto" w:fill="E4E9F6"/>
          </w:tcPr>
          <w:p w14:paraId="6C378F78" w14:textId="63FFEFC1" w:rsidR="00A305D7" w:rsidRPr="00726AAB" w:rsidRDefault="00AB7B53">
            <w:pPr>
              <w:pStyle w:val="TableParagraph"/>
              <w:spacing w:before="169" w:line="256" w:lineRule="auto"/>
              <w:ind w:left="216" w:right="273"/>
              <w:rPr>
                <w:lang w:val="en-AU"/>
              </w:rPr>
            </w:pPr>
            <w:r w:rsidRPr="00726AAB">
              <w:rPr>
                <w:lang w:val="en-AU"/>
              </w:rPr>
              <w:t>Recognising Aboriginal expertise</w:t>
            </w:r>
            <w:r w:rsidRPr="00726AAB">
              <w:rPr>
                <w:spacing w:val="-11"/>
                <w:lang w:val="en-AU"/>
              </w:rPr>
              <w:t xml:space="preserve"> </w:t>
            </w:r>
            <w:r w:rsidRPr="00726AAB">
              <w:rPr>
                <w:lang w:val="en-AU"/>
              </w:rPr>
              <w:t>and</w:t>
            </w:r>
            <w:r w:rsidRPr="00726AAB">
              <w:rPr>
                <w:spacing w:val="-11"/>
                <w:lang w:val="en-AU"/>
              </w:rPr>
              <w:t xml:space="preserve"> </w:t>
            </w:r>
            <w:r w:rsidRPr="00726AAB">
              <w:rPr>
                <w:lang w:val="en-AU"/>
              </w:rPr>
              <w:t>ways</w:t>
            </w:r>
            <w:r w:rsidRPr="00726AAB">
              <w:rPr>
                <w:spacing w:val="-11"/>
                <w:lang w:val="en-AU"/>
              </w:rPr>
              <w:t xml:space="preserve"> </w:t>
            </w:r>
            <w:r w:rsidRPr="00726AAB">
              <w:rPr>
                <w:lang w:val="en-AU"/>
              </w:rPr>
              <w:t>of</w:t>
            </w:r>
            <w:r w:rsidRPr="00726AAB">
              <w:rPr>
                <w:spacing w:val="-11"/>
                <w:lang w:val="en-AU"/>
              </w:rPr>
              <w:t xml:space="preserve"> </w:t>
            </w:r>
            <w:r w:rsidRPr="00726AAB">
              <w:rPr>
                <w:lang w:val="en-AU"/>
              </w:rPr>
              <w:t>working with community and building in funding to be able to do effectively do that. This includes consideration of associated costs for cultural supervision, training, and additional</w:t>
            </w:r>
            <w:r w:rsidRPr="00726AAB">
              <w:rPr>
                <w:spacing w:val="-6"/>
                <w:lang w:val="en-AU"/>
              </w:rPr>
              <w:t xml:space="preserve"> </w:t>
            </w:r>
            <w:r w:rsidRPr="00726AAB">
              <w:rPr>
                <w:lang w:val="en-AU"/>
              </w:rPr>
              <w:t>time</w:t>
            </w:r>
            <w:r w:rsidRPr="00726AAB">
              <w:rPr>
                <w:spacing w:val="-6"/>
                <w:lang w:val="en-AU"/>
              </w:rPr>
              <w:t xml:space="preserve"> </w:t>
            </w:r>
            <w:r w:rsidRPr="00726AAB">
              <w:rPr>
                <w:lang w:val="en-AU"/>
              </w:rPr>
              <w:t>and</w:t>
            </w:r>
            <w:r w:rsidRPr="00726AAB">
              <w:rPr>
                <w:spacing w:val="-6"/>
                <w:lang w:val="en-AU"/>
              </w:rPr>
              <w:t xml:space="preserve"> </w:t>
            </w:r>
            <w:r w:rsidRPr="00726AAB">
              <w:rPr>
                <w:lang w:val="en-AU"/>
              </w:rPr>
              <w:t>resources often required, beyond 9</w:t>
            </w:r>
            <w:r w:rsidR="00502373" w:rsidRPr="00726AAB">
              <w:rPr>
                <w:lang w:val="en-AU"/>
              </w:rPr>
              <w:noBreakHyphen/>
            </w:r>
            <w:r w:rsidRPr="00726AAB">
              <w:rPr>
                <w:lang w:val="en-AU"/>
              </w:rPr>
              <w:t>5.</w:t>
            </w:r>
          </w:p>
        </w:tc>
        <w:tc>
          <w:tcPr>
            <w:tcW w:w="3213" w:type="dxa"/>
            <w:tcBorders>
              <w:left w:val="single" w:sz="8" w:space="0" w:color="FFFFFF"/>
            </w:tcBorders>
            <w:shd w:val="clear" w:color="auto" w:fill="E4E9F6"/>
          </w:tcPr>
          <w:p w14:paraId="6C378F7A" w14:textId="6E5ECE52" w:rsidR="00A305D7" w:rsidRPr="00726AAB" w:rsidRDefault="00AB7B53" w:rsidP="005048DF">
            <w:pPr>
              <w:pStyle w:val="TableParagraph"/>
              <w:spacing w:before="169" w:line="256" w:lineRule="auto"/>
              <w:ind w:left="216" w:right="683"/>
              <w:rPr>
                <w:lang w:val="en-AU"/>
              </w:rPr>
            </w:pPr>
            <w:r w:rsidRPr="00726AAB">
              <w:rPr>
                <w:lang w:val="en-AU"/>
              </w:rPr>
              <w:t>Advocate</w:t>
            </w:r>
            <w:r w:rsidRPr="00726AAB">
              <w:rPr>
                <w:spacing w:val="-12"/>
                <w:lang w:val="en-AU"/>
              </w:rPr>
              <w:t xml:space="preserve"> </w:t>
            </w:r>
            <w:r w:rsidRPr="00726AAB">
              <w:rPr>
                <w:lang w:val="en-AU"/>
              </w:rPr>
              <w:t>for</w:t>
            </w:r>
            <w:r w:rsidRPr="00726AAB">
              <w:rPr>
                <w:spacing w:val="-11"/>
                <w:lang w:val="en-AU"/>
              </w:rPr>
              <w:t xml:space="preserve"> </w:t>
            </w:r>
            <w:r w:rsidRPr="00726AAB">
              <w:rPr>
                <w:lang w:val="en-AU"/>
              </w:rPr>
              <w:t>partnerships between ACCOs and departments, to improve</w:t>
            </w:r>
            <w:r w:rsidR="005048DF">
              <w:rPr>
                <w:lang w:val="en-AU"/>
              </w:rPr>
              <w:t xml:space="preserve"> </w:t>
            </w:r>
            <w:r w:rsidRPr="00726AAB">
              <w:rPr>
                <w:spacing w:val="-2"/>
                <w:lang w:val="en-AU"/>
              </w:rPr>
              <w:t>data</w:t>
            </w:r>
            <w:r w:rsidRPr="00726AAB">
              <w:rPr>
                <w:spacing w:val="-4"/>
                <w:lang w:val="en-AU"/>
              </w:rPr>
              <w:t xml:space="preserve"> </w:t>
            </w:r>
            <w:r w:rsidRPr="00726AAB">
              <w:rPr>
                <w:spacing w:val="-2"/>
                <w:lang w:val="en-AU"/>
              </w:rPr>
              <w:t>sovereignty,</w:t>
            </w:r>
            <w:r w:rsidRPr="00726AAB">
              <w:rPr>
                <w:spacing w:val="-4"/>
                <w:lang w:val="en-AU"/>
              </w:rPr>
              <w:t xml:space="preserve"> </w:t>
            </w:r>
            <w:r w:rsidRPr="00726AAB">
              <w:rPr>
                <w:spacing w:val="-2"/>
                <w:lang w:val="en-AU"/>
              </w:rPr>
              <w:t>data</w:t>
            </w:r>
            <w:r w:rsidRPr="00726AAB">
              <w:rPr>
                <w:spacing w:val="-4"/>
                <w:lang w:val="en-AU"/>
              </w:rPr>
              <w:t xml:space="preserve"> </w:t>
            </w:r>
            <w:r w:rsidRPr="00726AAB">
              <w:rPr>
                <w:spacing w:val="-2"/>
                <w:lang w:val="en-AU"/>
              </w:rPr>
              <w:t xml:space="preserve">access, </w:t>
            </w:r>
            <w:r w:rsidRPr="00726AAB">
              <w:rPr>
                <w:lang w:val="en-AU"/>
              </w:rPr>
              <w:t>analysis</w:t>
            </w:r>
            <w:r w:rsidRPr="00726AAB">
              <w:rPr>
                <w:spacing w:val="-11"/>
                <w:lang w:val="en-AU"/>
              </w:rPr>
              <w:t xml:space="preserve"> </w:t>
            </w:r>
            <w:r w:rsidRPr="00726AAB">
              <w:rPr>
                <w:lang w:val="en-AU"/>
              </w:rPr>
              <w:t>and</w:t>
            </w:r>
            <w:r w:rsidRPr="00726AAB">
              <w:rPr>
                <w:spacing w:val="-11"/>
                <w:lang w:val="en-AU"/>
              </w:rPr>
              <w:t xml:space="preserve"> </w:t>
            </w:r>
            <w:r w:rsidRPr="00726AAB">
              <w:rPr>
                <w:lang w:val="en-AU"/>
              </w:rPr>
              <w:t>reporting</w:t>
            </w:r>
            <w:r w:rsidRPr="00726AAB">
              <w:rPr>
                <w:spacing w:val="-11"/>
                <w:lang w:val="en-AU"/>
              </w:rPr>
              <w:t xml:space="preserve"> </w:t>
            </w:r>
            <w:r w:rsidRPr="00726AAB">
              <w:rPr>
                <w:lang w:val="en-AU"/>
              </w:rPr>
              <w:t>of</w:t>
            </w:r>
            <w:r w:rsidRPr="00726AAB">
              <w:rPr>
                <w:spacing w:val="-11"/>
                <w:lang w:val="en-AU"/>
              </w:rPr>
              <w:t xml:space="preserve"> </w:t>
            </w:r>
            <w:r w:rsidRPr="00726AAB">
              <w:rPr>
                <w:lang w:val="en-AU"/>
              </w:rPr>
              <w:t>data that is meaningful to the Aboriginal community.</w:t>
            </w:r>
          </w:p>
        </w:tc>
      </w:tr>
    </w:tbl>
    <w:p w14:paraId="47B7C02F" w14:textId="77777777" w:rsidR="00A305D7" w:rsidRDefault="00A305D7">
      <w:pPr>
        <w:spacing w:line="256" w:lineRule="auto"/>
        <w:rPr>
          <w:lang w:val="en-AU"/>
        </w:rPr>
      </w:pPr>
    </w:p>
    <w:p w14:paraId="6C378F7C" w14:textId="77777777" w:rsidR="00311F1B" w:rsidRPr="00685279" w:rsidRDefault="00311F1B">
      <w:pPr>
        <w:spacing w:line="256" w:lineRule="auto"/>
        <w:rPr>
          <w:lang w:val="en-AU"/>
        </w:rPr>
        <w:sectPr w:rsidR="00311F1B" w:rsidRPr="00685279" w:rsidSect="00F0063C">
          <w:pgSz w:w="11910" w:h="16840"/>
          <w:pgMar w:top="1152" w:right="1008" w:bottom="576" w:left="1008" w:header="576" w:footer="720" w:gutter="0"/>
          <w:cols w:space="720"/>
        </w:sectPr>
      </w:pPr>
    </w:p>
    <w:p w14:paraId="6C378F80" w14:textId="77777777" w:rsidR="00A305D7" w:rsidRPr="008649B7" w:rsidRDefault="00AB7B53" w:rsidP="008649B7">
      <w:pPr>
        <w:pStyle w:val="Heading2"/>
        <w:rPr>
          <w:rFonts w:asciiTheme="minorHAnsi"/>
          <w:bCs w:val="0"/>
          <w:lang w:val="en-AU"/>
        </w:rPr>
      </w:pPr>
      <w:r w:rsidRPr="008649B7">
        <w:rPr>
          <w:rFonts w:asciiTheme="minorHAnsi"/>
          <w:bCs w:val="0"/>
          <w:lang w:val="en-AU"/>
        </w:rPr>
        <w:lastRenderedPageBreak/>
        <w:t>Rigorous</w:t>
      </w:r>
      <w:r w:rsidRPr="008649B7">
        <w:rPr>
          <w:rFonts w:asciiTheme="minorHAnsi"/>
          <w:bCs w:val="0"/>
          <w:spacing w:val="-17"/>
          <w:lang w:val="en-AU"/>
        </w:rPr>
        <w:t xml:space="preserve"> </w:t>
      </w:r>
      <w:r w:rsidRPr="008649B7">
        <w:rPr>
          <w:rFonts w:asciiTheme="minorHAnsi"/>
          <w:bCs w:val="0"/>
          <w:lang w:val="en-AU"/>
        </w:rPr>
        <w:t>requirements</w:t>
      </w:r>
      <w:r w:rsidRPr="008649B7">
        <w:rPr>
          <w:rFonts w:asciiTheme="minorHAnsi"/>
          <w:bCs w:val="0"/>
          <w:spacing w:val="-16"/>
          <w:lang w:val="en-AU"/>
        </w:rPr>
        <w:t xml:space="preserve"> </w:t>
      </w:r>
      <w:r w:rsidRPr="008649B7">
        <w:rPr>
          <w:rFonts w:asciiTheme="minorHAnsi"/>
          <w:bCs w:val="0"/>
          <w:lang w:val="en-AU"/>
        </w:rPr>
        <w:t>to</w:t>
      </w:r>
      <w:r w:rsidRPr="008649B7">
        <w:rPr>
          <w:rFonts w:asciiTheme="minorHAnsi"/>
          <w:bCs w:val="0"/>
          <w:spacing w:val="-17"/>
          <w:lang w:val="en-AU"/>
        </w:rPr>
        <w:t xml:space="preserve"> </w:t>
      </w:r>
      <w:r w:rsidRPr="008649B7">
        <w:rPr>
          <w:rFonts w:asciiTheme="minorHAnsi"/>
          <w:bCs w:val="0"/>
          <w:lang w:val="en-AU"/>
        </w:rPr>
        <w:t>access funding and reporting burden</w:t>
      </w:r>
    </w:p>
    <w:p w14:paraId="6C378F83" w14:textId="568DA278" w:rsidR="00A305D7" w:rsidRPr="00685279" w:rsidRDefault="00AB7B53" w:rsidP="008649B7">
      <w:pPr>
        <w:rPr>
          <w:lang w:val="en-AU"/>
        </w:rPr>
      </w:pPr>
      <w:r w:rsidRPr="00685279">
        <w:rPr>
          <w:lang w:val="en-AU"/>
        </w:rPr>
        <w:t>ACCOs noted that the stringent requirements for</w:t>
      </w:r>
      <w:r w:rsidRPr="00685279">
        <w:rPr>
          <w:spacing w:val="-9"/>
          <w:lang w:val="en-AU"/>
        </w:rPr>
        <w:t xml:space="preserve"> </w:t>
      </w:r>
      <w:r w:rsidRPr="00685279">
        <w:rPr>
          <w:lang w:val="en-AU"/>
        </w:rPr>
        <w:t>funding</w:t>
      </w:r>
      <w:r w:rsidRPr="00685279">
        <w:rPr>
          <w:spacing w:val="-9"/>
          <w:lang w:val="en-AU"/>
        </w:rPr>
        <w:t xml:space="preserve"> </w:t>
      </w:r>
      <w:r w:rsidRPr="00685279">
        <w:rPr>
          <w:lang w:val="en-AU"/>
        </w:rPr>
        <w:t>and</w:t>
      </w:r>
      <w:r w:rsidRPr="00685279">
        <w:rPr>
          <w:spacing w:val="-9"/>
          <w:lang w:val="en-AU"/>
        </w:rPr>
        <w:t xml:space="preserve"> </w:t>
      </w:r>
      <w:r w:rsidRPr="00685279">
        <w:rPr>
          <w:lang w:val="en-AU"/>
        </w:rPr>
        <w:t>reporting</w:t>
      </w:r>
      <w:r w:rsidRPr="00685279">
        <w:rPr>
          <w:spacing w:val="-9"/>
          <w:lang w:val="en-AU"/>
        </w:rPr>
        <w:t xml:space="preserve"> </w:t>
      </w:r>
      <w:r w:rsidRPr="00685279">
        <w:rPr>
          <w:lang w:val="en-AU"/>
        </w:rPr>
        <w:t>arrangements</w:t>
      </w:r>
      <w:r w:rsidRPr="00685279">
        <w:rPr>
          <w:spacing w:val="-9"/>
          <w:lang w:val="en-AU"/>
        </w:rPr>
        <w:t xml:space="preserve"> </w:t>
      </w:r>
      <w:r w:rsidRPr="00685279">
        <w:rPr>
          <w:lang w:val="en-AU"/>
        </w:rPr>
        <w:t>impose</w:t>
      </w:r>
      <w:r w:rsidR="008649B7">
        <w:rPr>
          <w:lang w:val="en-AU"/>
        </w:rPr>
        <w:t xml:space="preserve"> </w:t>
      </w:r>
      <w:r w:rsidRPr="00685279">
        <w:rPr>
          <w:lang w:val="en-AU"/>
        </w:rPr>
        <w:t>significant</w:t>
      </w:r>
      <w:r w:rsidRPr="00685279">
        <w:rPr>
          <w:spacing w:val="-10"/>
          <w:lang w:val="en-AU"/>
        </w:rPr>
        <w:t xml:space="preserve"> </w:t>
      </w:r>
      <w:r w:rsidRPr="00685279">
        <w:rPr>
          <w:lang w:val="en-AU"/>
        </w:rPr>
        <w:t>challenges</w:t>
      </w:r>
      <w:r w:rsidRPr="00685279">
        <w:rPr>
          <w:spacing w:val="-10"/>
          <w:lang w:val="en-AU"/>
        </w:rPr>
        <w:t xml:space="preserve"> </w:t>
      </w:r>
      <w:r w:rsidRPr="00685279">
        <w:rPr>
          <w:lang w:val="en-AU"/>
        </w:rPr>
        <w:t>on</w:t>
      </w:r>
      <w:r w:rsidRPr="00685279">
        <w:rPr>
          <w:spacing w:val="-10"/>
          <w:lang w:val="en-AU"/>
        </w:rPr>
        <w:t xml:space="preserve"> </w:t>
      </w:r>
      <w:r w:rsidRPr="00685279">
        <w:rPr>
          <w:lang w:val="en-AU"/>
        </w:rPr>
        <w:t>ACCOs.</w:t>
      </w:r>
      <w:r w:rsidRPr="00685279">
        <w:rPr>
          <w:spacing w:val="-10"/>
          <w:lang w:val="en-AU"/>
        </w:rPr>
        <w:t xml:space="preserve"> </w:t>
      </w:r>
      <w:r w:rsidRPr="00685279">
        <w:rPr>
          <w:lang w:val="en-AU"/>
        </w:rPr>
        <w:t>For</w:t>
      </w:r>
      <w:r w:rsidRPr="00685279">
        <w:rPr>
          <w:spacing w:val="-10"/>
          <w:lang w:val="en-AU"/>
        </w:rPr>
        <w:t xml:space="preserve"> </w:t>
      </w:r>
      <w:r w:rsidRPr="00685279">
        <w:rPr>
          <w:lang w:val="en-AU"/>
        </w:rPr>
        <w:t>example,</w:t>
      </w:r>
      <w:r w:rsidRPr="00685279">
        <w:rPr>
          <w:spacing w:val="-10"/>
          <w:lang w:val="en-AU"/>
        </w:rPr>
        <w:t xml:space="preserve"> </w:t>
      </w:r>
      <w:r w:rsidRPr="00685279">
        <w:rPr>
          <w:lang w:val="en-AU"/>
        </w:rPr>
        <w:t>when ACCOs engage in budget bids for initiatives such</w:t>
      </w:r>
      <w:r w:rsidR="008649B7">
        <w:rPr>
          <w:lang w:val="en-AU"/>
        </w:rPr>
        <w:t xml:space="preserve"> </w:t>
      </w:r>
      <w:r w:rsidRPr="00685279">
        <w:rPr>
          <w:lang w:val="en-AU"/>
        </w:rPr>
        <w:t>as</w:t>
      </w:r>
      <w:r w:rsidRPr="00685279">
        <w:rPr>
          <w:spacing w:val="-8"/>
          <w:lang w:val="en-AU"/>
        </w:rPr>
        <w:t xml:space="preserve"> </w:t>
      </w:r>
      <w:r w:rsidRPr="00685279">
        <w:rPr>
          <w:lang w:val="en-AU"/>
        </w:rPr>
        <w:t>EIIF,</w:t>
      </w:r>
      <w:r w:rsidRPr="00685279">
        <w:rPr>
          <w:spacing w:val="-8"/>
          <w:lang w:val="en-AU"/>
        </w:rPr>
        <w:t xml:space="preserve"> </w:t>
      </w:r>
      <w:r w:rsidRPr="00685279">
        <w:rPr>
          <w:lang w:val="en-AU"/>
        </w:rPr>
        <w:t>they</w:t>
      </w:r>
      <w:r w:rsidRPr="00685279">
        <w:rPr>
          <w:spacing w:val="-8"/>
          <w:lang w:val="en-AU"/>
        </w:rPr>
        <w:t xml:space="preserve"> </w:t>
      </w:r>
      <w:r w:rsidRPr="00685279">
        <w:rPr>
          <w:lang w:val="en-AU"/>
        </w:rPr>
        <w:t>often</w:t>
      </w:r>
      <w:r w:rsidRPr="00685279">
        <w:rPr>
          <w:spacing w:val="-8"/>
          <w:lang w:val="en-AU"/>
        </w:rPr>
        <w:t xml:space="preserve"> </w:t>
      </w:r>
      <w:r w:rsidRPr="00685279">
        <w:rPr>
          <w:lang w:val="en-AU"/>
        </w:rPr>
        <w:t>face</w:t>
      </w:r>
      <w:r w:rsidRPr="00685279">
        <w:rPr>
          <w:spacing w:val="-8"/>
          <w:lang w:val="en-AU"/>
        </w:rPr>
        <w:t xml:space="preserve"> </w:t>
      </w:r>
      <w:r w:rsidRPr="00685279">
        <w:rPr>
          <w:lang w:val="en-AU"/>
        </w:rPr>
        <w:t>demands</w:t>
      </w:r>
      <w:r w:rsidRPr="00685279">
        <w:rPr>
          <w:spacing w:val="-8"/>
          <w:lang w:val="en-AU"/>
        </w:rPr>
        <w:t xml:space="preserve"> </w:t>
      </w:r>
      <w:r w:rsidRPr="00685279">
        <w:rPr>
          <w:lang w:val="en-AU"/>
        </w:rPr>
        <w:t>from</w:t>
      </w:r>
      <w:r w:rsidRPr="00685279">
        <w:rPr>
          <w:spacing w:val="-8"/>
          <w:lang w:val="en-AU"/>
        </w:rPr>
        <w:t xml:space="preserve"> </w:t>
      </w:r>
      <w:r w:rsidRPr="00685279">
        <w:rPr>
          <w:lang w:val="en-AU"/>
        </w:rPr>
        <w:t>departments for detailed cost analysis. This analysis requires ACCOs to provide comprehensive breakdowns of project costs, including financial projections and return</w:t>
      </w:r>
      <w:r w:rsidR="00502373" w:rsidRPr="00685279">
        <w:rPr>
          <w:lang w:val="en-AU"/>
        </w:rPr>
        <w:noBreakHyphen/>
      </w:r>
      <w:r w:rsidRPr="00685279">
        <w:rPr>
          <w:lang w:val="en-AU"/>
        </w:rPr>
        <w:t>on</w:t>
      </w:r>
      <w:r w:rsidR="00502373" w:rsidRPr="00685279">
        <w:rPr>
          <w:lang w:val="en-AU"/>
        </w:rPr>
        <w:noBreakHyphen/>
      </w:r>
      <w:r w:rsidRPr="00685279">
        <w:rPr>
          <w:lang w:val="en-AU"/>
        </w:rPr>
        <w:t>investment assessments. This level of detail is crucial for government decision</w:t>
      </w:r>
      <w:r w:rsidR="00502373" w:rsidRPr="00685279">
        <w:rPr>
          <w:lang w:val="en-AU"/>
        </w:rPr>
        <w:noBreakHyphen/>
      </w:r>
      <w:r w:rsidRPr="00685279">
        <w:rPr>
          <w:lang w:val="en-AU"/>
        </w:rPr>
        <w:t>making but</w:t>
      </w:r>
      <w:r w:rsidRPr="00685279">
        <w:rPr>
          <w:spacing w:val="-3"/>
          <w:lang w:val="en-AU"/>
        </w:rPr>
        <w:t xml:space="preserve"> </w:t>
      </w:r>
      <w:r w:rsidRPr="00685279">
        <w:rPr>
          <w:lang w:val="en-AU"/>
        </w:rPr>
        <w:t>can</w:t>
      </w:r>
      <w:r w:rsidRPr="00685279">
        <w:rPr>
          <w:spacing w:val="-3"/>
          <w:lang w:val="en-AU"/>
        </w:rPr>
        <w:t xml:space="preserve"> </w:t>
      </w:r>
      <w:r w:rsidRPr="00685279">
        <w:rPr>
          <w:lang w:val="en-AU"/>
        </w:rPr>
        <w:t>be</w:t>
      </w:r>
      <w:r w:rsidRPr="00685279">
        <w:rPr>
          <w:spacing w:val="-3"/>
          <w:lang w:val="en-AU"/>
        </w:rPr>
        <w:t xml:space="preserve"> </w:t>
      </w:r>
      <w:r w:rsidRPr="00685279">
        <w:rPr>
          <w:lang w:val="en-AU"/>
        </w:rPr>
        <w:t>resource</w:t>
      </w:r>
      <w:r w:rsidR="00502373" w:rsidRPr="00685279">
        <w:rPr>
          <w:lang w:val="en-AU"/>
        </w:rPr>
        <w:noBreakHyphen/>
      </w:r>
      <w:r w:rsidRPr="00685279">
        <w:rPr>
          <w:lang w:val="en-AU"/>
        </w:rPr>
        <w:t>intensive</w:t>
      </w:r>
      <w:r w:rsidRPr="00685279">
        <w:rPr>
          <w:spacing w:val="-3"/>
          <w:lang w:val="en-AU"/>
        </w:rPr>
        <w:t xml:space="preserve"> </w:t>
      </w:r>
      <w:r w:rsidRPr="00685279">
        <w:rPr>
          <w:lang w:val="en-AU"/>
        </w:rPr>
        <w:t>for</w:t>
      </w:r>
      <w:r w:rsidRPr="00685279">
        <w:rPr>
          <w:spacing w:val="-3"/>
          <w:lang w:val="en-AU"/>
        </w:rPr>
        <w:t xml:space="preserve"> </w:t>
      </w:r>
      <w:r w:rsidRPr="00685279">
        <w:rPr>
          <w:lang w:val="en-AU"/>
        </w:rPr>
        <w:t>ACCOs,</w:t>
      </w:r>
      <w:r w:rsidRPr="00685279">
        <w:rPr>
          <w:spacing w:val="-3"/>
          <w:lang w:val="en-AU"/>
        </w:rPr>
        <w:t xml:space="preserve"> </w:t>
      </w:r>
      <w:r w:rsidRPr="00685279">
        <w:rPr>
          <w:lang w:val="en-AU"/>
        </w:rPr>
        <w:t>who</w:t>
      </w:r>
      <w:r w:rsidRPr="00685279">
        <w:rPr>
          <w:spacing w:val="-3"/>
          <w:lang w:val="en-AU"/>
        </w:rPr>
        <w:t xml:space="preserve"> </w:t>
      </w:r>
      <w:r w:rsidRPr="00685279">
        <w:rPr>
          <w:lang w:val="en-AU"/>
        </w:rPr>
        <w:t>may lack the financial expertise or capacity to compile such extensive documentation.</w:t>
      </w:r>
    </w:p>
    <w:p w14:paraId="6C378F84" w14:textId="77777777" w:rsidR="00A305D7" w:rsidRPr="00685279" w:rsidRDefault="00AB7B53" w:rsidP="008649B7">
      <w:pPr>
        <w:rPr>
          <w:lang w:val="en-AU"/>
        </w:rPr>
      </w:pPr>
      <w:r w:rsidRPr="00685279">
        <w:rPr>
          <w:lang w:val="en-AU"/>
        </w:rPr>
        <w:t>Comments from consultations highlight frustrations where ACCOs feel they provide substantial cultural knowledge</w:t>
      </w:r>
      <w:r w:rsidRPr="00685279">
        <w:rPr>
          <w:spacing w:val="-1"/>
          <w:lang w:val="en-AU"/>
        </w:rPr>
        <w:t xml:space="preserve"> </w:t>
      </w:r>
      <w:r w:rsidRPr="00685279">
        <w:rPr>
          <w:lang w:val="en-AU"/>
        </w:rPr>
        <w:t>in</w:t>
      </w:r>
      <w:r w:rsidRPr="00685279">
        <w:rPr>
          <w:spacing w:val="-1"/>
          <w:lang w:val="en-AU"/>
        </w:rPr>
        <w:t xml:space="preserve"> </w:t>
      </w:r>
      <w:r w:rsidRPr="00685279">
        <w:rPr>
          <w:lang w:val="en-AU"/>
        </w:rPr>
        <w:t>bids</w:t>
      </w:r>
      <w:r w:rsidRPr="00685279">
        <w:rPr>
          <w:spacing w:val="-1"/>
          <w:lang w:val="en-AU"/>
        </w:rPr>
        <w:t xml:space="preserve"> </w:t>
      </w:r>
      <w:r w:rsidRPr="00685279">
        <w:rPr>
          <w:lang w:val="en-AU"/>
        </w:rPr>
        <w:t>yet</w:t>
      </w:r>
      <w:r w:rsidRPr="00685279">
        <w:rPr>
          <w:spacing w:val="-1"/>
          <w:lang w:val="en-AU"/>
        </w:rPr>
        <w:t xml:space="preserve"> </w:t>
      </w:r>
      <w:r w:rsidRPr="00685279">
        <w:rPr>
          <w:lang w:val="en-AU"/>
        </w:rPr>
        <w:t>have</w:t>
      </w:r>
      <w:r w:rsidRPr="00685279">
        <w:rPr>
          <w:spacing w:val="-1"/>
          <w:lang w:val="en-AU"/>
        </w:rPr>
        <w:t xml:space="preserve"> </w:t>
      </w:r>
      <w:r w:rsidRPr="00685279">
        <w:rPr>
          <w:lang w:val="en-AU"/>
        </w:rPr>
        <w:t>little</w:t>
      </w:r>
      <w:r w:rsidRPr="00685279">
        <w:rPr>
          <w:spacing w:val="-1"/>
          <w:lang w:val="en-AU"/>
        </w:rPr>
        <w:t xml:space="preserve"> </w:t>
      </w:r>
      <w:r w:rsidRPr="00685279">
        <w:rPr>
          <w:lang w:val="en-AU"/>
        </w:rPr>
        <w:t>insight</w:t>
      </w:r>
      <w:r w:rsidRPr="00685279">
        <w:rPr>
          <w:spacing w:val="-1"/>
          <w:lang w:val="en-AU"/>
        </w:rPr>
        <w:t xml:space="preserve"> </w:t>
      </w:r>
      <w:r w:rsidRPr="00685279">
        <w:rPr>
          <w:lang w:val="en-AU"/>
        </w:rPr>
        <w:t>into</w:t>
      </w:r>
      <w:r w:rsidRPr="00685279">
        <w:rPr>
          <w:spacing w:val="-1"/>
          <w:lang w:val="en-AU"/>
        </w:rPr>
        <w:t xml:space="preserve"> </w:t>
      </w:r>
      <w:r w:rsidRPr="00685279">
        <w:rPr>
          <w:lang w:val="en-AU"/>
        </w:rPr>
        <w:t>how</w:t>
      </w:r>
      <w:r w:rsidRPr="00685279">
        <w:rPr>
          <w:spacing w:val="-1"/>
          <w:lang w:val="en-AU"/>
        </w:rPr>
        <w:t xml:space="preserve"> </w:t>
      </w:r>
      <w:r w:rsidRPr="00685279">
        <w:rPr>
          <w:lang w:val="en-AU"/>
        </w:rPr>
        <w:t>it</w:t>
      </w:r>
      <w:r w:rsidRPr="00685279">
        <w:rPr>
          <w:spacing w:val="-1"/>
          <w:lang w:val="en-AU"/>
        </w:rPr>
        <w:t xml:space="preserve"> </w:t>
      </w:r>
      <w:r w:rsidRPr="00685279">
        <w:rPr>
          <w:lang w:val="en-AU"/>
        </w:rPr>
        <w:t>is utilised internally by departments. ACCOs often find themselves</w:t>
      </w:r>
      <w:r w:rsidRPr="00685279">
        <w:rPr>
          <w:spacing w:val="-8"/>
          <w:lang w:val="en-AU"/>
        </w:rPr>
        <w:t xml:space="preserve"> </w:t>
      </w:r>
      <w:r w:rsidRPr="00685279">
        <w:rPr>
          <w:lang w:val="en-AU"/>
        </w:rPr>
        <w:t>working</w:t>
      </w:r>
      <w:r w:rsidRPr="00685279">
        <w:rPr>
          <w:spacing w:val="-8"/>
          <w:lang w:val="en-AU"/>
        </w:rPr>
        <w:t xml:space="preserve"> </w:t>
      </w:r>
      <w:r w:rsidRPr="00685279">
        <w:rPr>
          <w:lang w:val="en-AU"/>
        </w:rPr>
        <w:t>closely</w:t>
      </w:r>
      <w:r w:rsidRPr="00685279">
        <w:rPr>
          <w:spacing w:val="-8"/>
          <w:lang w:val="en-AU"/>
        </w:rPr>
        <w:t xml:space="preserve"> </w:t>
      </w:r>
      <w:r w:rsidRPr="00685279">
        <w:rPr>
          <w:lang w:val="en-AU"/>
        </w:rPr>
        <w:t>with</w:t>
      </w:r>
      <w:r w:rsidRPr="00685279">
        <w:rPr>
          <w:spacing w:val="-8"/>
          <w:lang w:val="en-AU"/>
        </w:rPr>
        <w:t xml:space="preserve"> </w:t>
      </w:r>
      <w:r w:rsidRPr="00685279">
        <w:rPr>
          <w:lang w:val="en-AU"/>
        </w:rPr>
        <w:t>government</w:t>
      </w:r>
      <w:r w:rsidRPr="00685279">
        <w:rPr>
          <w:spacing w:val="-8"/>
          <w:lang w:val="en-AU"/>
        </w:rPr>
        <w:t xml:space="preserve"> </w:t>
      </w:r>
      <w:r w:rsidRPr="00685279">
        <w:rPr>
          <w:lang w:val="en-AU"/>
        </w:rPr>
        <w:t>but</w:t>
      </w:r>
      <w:r w:rsidRPr="00685279">
        <w:rPr>
          <w:spacing w:val="-8"/>
          <w:lang w:val="en-AU"/>
        </w:rPr>
        <w:t xml:space="preserve"> </w:t>
      </w:r>
      <w:r w:rsidRPr="00685279">
        <w:rPr>
          <w:lang w:val="en-AU"/>
        </w:rPr>
        <w:t>feel there is limited transparency about when and how the information is used. ACCOs also highlighted the frustration of being asked for cultural input but seeing that the final products omit references to their cultural and community knowledge. This lack</w:t>
      </w:r>
      <w:r w:rsidRPr="00685279">
        <w:rPr>
          <w:spacing w:val="40"/>
          <w:lang w:val="en-AU"/>
        </w:rPr>
        <w:t xml:space="preserve"> </w:t>
      </w:r>
      <w:r w:rsidRPr="00685279">
        <w:rPr>
          <w:lang w:val="en-AU"/>
        </w:rPr>
        <w:t>of</w:t>
      </w:r>
      <w:r w:rsidRPr="00685279">
        <w:rPr>
          <w:spacing w:val="-3"/>
          <w:lang w:val="en-AU"/>
        </w:rPr>
        <w:t xml:space="preserve"> </w:t>
      </w:r>
      <w:r w:rsidRPr="00685279">
        <w:rPr>
          <w:lang w:val="en-AU"/>
        </w:rPr>
        <w:t>visibility</w:t>
      </w:r>
      <w:r w:rsidRPr="00685279">
        <w:rPr>
          <w:spacing w:val="-3"/>
          <w:lang w:val="en-AU"/>
        </w:rPr>
        <w:t xml:space="preserve"> </w:t>
      </w:r>
      <w:r w:rsidRPr="00685279">
        <w:rPr>
          <w:lang w:val="en-AU"/>
        </w:rPr>
        <w:t>of</w:t>
      </w:r>
      <w:r w:rsidRPr="00685279">
        <w:rPr>
          <w:spacing w:val="-3"/>
          <w:lang w:val="en-AU"/>
        </w:rPr>
        <w:t xml:space="preserve"> </w:t>
      </w:r>
      <w:r w:rsidRPr="00685279">
        <w:rPr>
          <w:lang w:val="en-AU"/>
        </w:rPr>
        <w:t>how</w:t>
      </w:r>
      <w:r w:rsidRPr="00685279">
        <w:rPr>
          <w:spacing w:val="-3"/>
          <w:lang w:val="en-AU"/>
        </w:rPr>
        <w:t xml:space="preserve"> </w:t>
      </w:r>
      <w:r w:rsidRPr="00685279">
        <w:rPr>
          <w:lang w:val="en-AU"/>
        </w:rPr>
        <w:t>their</w:t>
      </w:r>
      <w:r w:rsidRPr="00685279">
        <w:rPr>
          <w:spacing w:val="-3"/>
          <w:lang w:val="en-AU"/>
        </w:rPr>
        <w:t xml:space="preserve"> </w:t>
      </w:r>
      <w:r w:rsidRPr="00685279">
        <w:rPr>
          <w:lang w:val="en-AU"/>
        </w:rPr>
        <w:t>cultural</w:t>
      </w:r>
      <w:r w:rsidRPr="00685279">
        <w:rPr>
          <w:spacing w:val="-3"/>
          <w:lang w:val="en-AU"/>
        </w:rPr>
        <w:t xml:space="preserve"> </w:t>
      </w:r>
      <w:r w:rsidRPr="00685279">
        <w:rPr>
          <w:lang w:val="en-AU"/>
        </w:rPr>
        <w:t>knowledge</w:t>
      </w:r>
      <w:r w:rsidRPr="00685279">
        <w:rPr>
          <w:spacing w:val="-3"/>
          <w:lang w:val="en-AU"/>
        </w:rPr>
        <w:t xml:space="preserve"> </w:t>
      </w:r>
      <w:r w:rsidRPr="00685279">
        <w:rPr>
          <w:lang w:val="en-AU"/>
        </w:rPr>
        <w:t>is</w:t>
      </w:r>
      <w:r w:rsidRPr="00685279">
        <w:rPr>
          <w:spacing w:val="-3"/>
          <w:lang w:val="en-AU"/>
        </w:rPr>
        <w:t xml:space="preserve"> </w:t>
      </w:r>
      <w:r w:rsidRPr="00685279">
        <w:rPr>
          <w:lang w:val="en-AU"/>
        </w:rPr>
        <w:t>utilised during budget processes leaves ACCOs uncertain</w:t>
      </w:r>
    </w:p>
    <w:p w14:paraId="6C378F86" w14:textId="66BDEEC2" w:rsidR="00A305D7" w:rsidRPr="00685279" w:rsidRDefault="00AB7B53" w:rsidP="008649B7">
      <w:pPr>
        <w:rPr>
          <w:lang w:val="en-AU"/>
        </w:rPr>
      </w:pPr>
      <w:r w:rsidRPr="00685279">
        <w:rPr>
          <w:lang w:val="en-AU"/>
        </w:rPr>
        <w:br w:type="column"/>
      </w:r>
      <w:r w:rsidRPr="00685279">
        <w:rPr>
          <w:lang w:val="en-AU"/>
        </w:rPr>
        <w:t>about the impact of their input. ACCOs further reported facing instances where they are involved</w:t>
      </w:r>
      <w:r w:rsidRPr="00685279">
        <w:rPr>
          <w:spacing w:val="40"/>
          <w:lang w:val="en-AU"/>
        </w:rPr>
        <w:t xml:space="preserve"> </w:t>
      </w:r>
      <w:r w:rsidRPr="00685279">
        <w:rPr>
          <w:lang w:val="en-AU"/>
        </w:rPr>
        <w:t>in</w:t>
      </w:r>
      <w:r w:rsidRPr="00685279">
        <w:rPr>
          <w:spacing w:val="-7"/>
          <w:lang w:val="en-AU"/>
        </w:rPr>
        <w:t xml:space="preserve"> </w:t>
      </w:r>
      <w:r w:rsidRPr="00685279">
        <w:rPr>
          <w:lang w:val="en-AU"/>
        </w:rPr>
        <w:t>bid</w:t>
      </w:r>
      <w:r w:rsidRPr="00685279">
        <w:rPr>
          <w:spacing w:val="-7"/>
          <w:lang w:val="en-AU"/>
        </w:rPr>
        <w:t xml:space="preserve"> </w:t>
      </w:r>
      <w:r w:rsidRPr="00685279">
        <w:rPr>
          <w:lang w:val="en-AU"/>
        </w:rPr>
        <w:t>discussions</w:t>
      </w:r>
      <w:r w:rsidRPr="00685279">
        <w:rPr>
          <w:spacing w:val="-7"/>
          <w:lang w:val="en-AU"/>
        </w:rPr>
        <w:t xml:space="preserve"> </w:t>
      </w:r>
      <w:r w:rsidRPr="00685279">
        <w:rPr>
          <w:lang w:val="en-AU"/>
        </w:rPr>
        <w:t>but</w:t>
      </w:r>
      <w:r w:rsidRPr="00685279">
        <w:rPr>
          <w:spacing w:val="-7"/>
          <w:lang w:val="en-AU"/>
        </w:rPr>
        <w:t xml:space="preserve"> </w:t>
      </w:r>
      <w:r w:rsidRPr="00685279">
        <w:rPr>
          <w:lang w:val="en-AU"/>
        </w:rPr>
        <w:t>do</w:t>
      </w:r>
      <w:r w:rsidRPr="00685279">
        <w:rPr>
          <w:spacing w:val="-7"/>
          <w:lang w:val="en-AU"/>
        </w:rPr>
        <w:t xml:space="preserve"> </w:t>
      </w:r>
      <w:r w:rsidRPr="00685279">
        <w:rPr>
          <w:lang w:val="en-AU"/>
        </w:rPr>
        <w:t>not</w:t>
      </w:r>
      <w:r w:rsidRPr="00685279">
        <w:rPr>
          <w:spacing w:val="-7"/>
          <w:lang w:val="en-AU"/>
        </w:rPr>
        <w:t xml:space="preserve"> </w:t>
      </w:r>
      <w:r w:rsidRPr="00685279">
        <w:rPr>
          <w:lang w:val="en-AU"/>
        </w:rPr>
        <w:t>receive</w:t>
      </w:r>
      <w:r w:rsidRPr="00685279">
        <w:rPr>
          <w:spacing w:val="-7"/>
          <w:lang w:val="en-AU"/>
        </w:rPr>
        <w:t xml:space="preserve"> </w:t>
      </w:r>
      <w:r w:rsidRPr="00685279">
        <w:rPr>
          <w:lang w:val="en-AU"/>
        </w:rPr>
        <w:t>comprehensive feedback or clarity on the final bid outcome. They felt that the lack of transparency hinders good partnering. ACCOs felt that it was often the case that appropriate support or funding was not provided to allow them to meaningfully engage</w:t>
      </w:r>
      <w:r w:rsidR="008649B7">
        <w:rPr>
          <w:lang w:val="en-AU"/>
        </w:rPr>
        <w:t xml:space="preserve"> </w:t>
      </w:r>
      <w:r w:rsidRPr="00685279">
        <w:rPr>
          <w:lang w:val="en-AU"/>
        </w:rPr>
        <w:t>in</w:t>
      </w:r>
      <w:r w:rsidRPr="00685279">
        <w:rPr>
          <w:spacing w:val="-2"/>
          <w:lang w:val="en-AU"/>
        </w:rPr>
        <w:t xml:space="preserve"> </w:t>
      </w:r>
      <w:r w:rsidRPr="00685279">
        <w:rPr>
          <w:lang w:val="en-AU"/>
        </w:rPr>
        <w:t xml:space="preserve">these </w:t>
      </w:r>
      <w:r w:rsidRPr="00685279">
        <w:rPr>
          <w:spacing w:val="-2"/>
          <w:lang w:val="en-AU"/>
        </w:rPr>
        <w:t>processes.</w:t>
      </w:r>
    </w:p>
    <w:p w14:paraId="6C378F89" w14:textId="165A68C3" w:rsidR="00A305D7" w:rsidRPr="00685279" w:rsidRDefault="00AB7B53" w:rsidP="008649B7">
      <w:pPr>
        <w:rPr>
          <w:lang w:val="en-AU"/>
        </w:rPr>
      </w:pPr>
      <w:r w:rsidRPr="00685279">
        <w:rPr>
          <w:lang w:val="en-AU"/>
        </w:rPr>
        <w:t>Another key barrier identified was that reporting is</w:t>
      </w:r>
      <w:r w:rsidRPr="00685279">
        <w:rPr>
          <w:spacing w:val="-1"/>
          <w:lang w:val="en-AU"/>
        </w:rPr>
        <w:t xml:space="preserve"> </w:t>
      </w:r>
      <w:r w:rsidRPr="00685279">
        <w:rPr>
          <w:lang w:val="en-AU"/>
        </w:rPr>
        <w:t>largely</w:t>
      </w:r>
      <w:r w:rsidRPr="00685279">
        <w:rPr>
          <w:spacing w:val="-1"/>
          <w:lang w:val="en-AU"/>
        </w:rPr>
        <w:t xml:space="preserve"> </w:t>
      </w:r>
      <w:r w:rsidRPr="00685279">
        <w:rPr>
          <w:lang w:val="en-AU"/>
        </w:rPr>
        <w:t>concerned</w:t>
      </w:r>
      <w:r w:rsidRPr="00685279">
        <w:rPr>
          <w:spacing w:val="-1"/>
          <w:lang w:val="en-AU"/>
        </w:rPr>
        <w:t xml:space="preserve"> </w:t>
      </w:r>
      <w:r w:rsidRPr="00685279">
        <w:rPr>
          <w:lang w:val="en-AU"/>
        </w:rPr>
        <w:t>with</w:t>
      </w:r>
      <w:r w:rsidRPr="00685279">
        <w:rPr>
          <w:spacing w:val="-1"/>
          <w:lang w:val="en-AU"/>
        </w:rPr>
        <w:t xml:space="preserve"> </w:t>
      </w:r>
      <w:r w:rsidRPr="00685279">
        <w:rPr>
          <w:lang w:val="en-AU"/>
        </w:rPr>
        <w:t>departmental</w:t>
      </w:r>
      <w:r w:rsidRPr="00685279">
        <w:rPr>
          <w:spacing w:val="-1"/>
          <w:lang w:val="en-AU"/>
        </w:rPr>
        <w:t xml:space="preserve"> </w:t>
      </w:r>
      <w:r w:rsidRPr="00685279">
        <w:rPr>
          <w:spacing w:val="-2"/>
          <w:lang w:val="en-AU"/>
        </w:rPr>
        <w:t>outcomes</w:t>
      </w:r>
      <w:r w:rsidR="008649B7">
        <w:rPr>
          <w:spacing w:val="-2"/>
          <w:lang w:val="en-AU"/>
        </w:rPr>
        <w:t xml:space="preserve"> </w:t>
      </w:r>
      <w:r w:rsidRPr="00685279">
        <w:rPr>
          <w:lang w:val="en-AU"/>
        </w:rPr>
        <w:t>rather</w:t>
      </w:r>
      <w:r w:rsidRPr="00685279">
        <w:rPr>
          <w:spacing w:val="-7"/>
          <w:lang w:val="en-AU"/>
        </w:rPr>
        <w:t xml:space="preserve"> </w:t>
      </w:r>
      <w:r w:rsidRPr="00685279">
        <w:rPr>
          <w:lang w:val="en-AU"/>
        </w:rPr>
        <w:t>than</w:t>
      </w:r>
      <w:r w:rsidRPr="00685279">
        <w:rPr>
          <w:spacing w:val="-7"/>
          <w:lang w:val="en-AU"/>
        </w:rPr>
        <w:t xml:space="preserve"> </w:t>
      </w:r>
      <w:r w:rsidRPr="00685279">
        <w:rPr>
          <w:lang w:val="en-AU"/>
        </w:rPr>
        <w:t>outcomes</w:t>
      </w:r>
      <w:r w:rsidRPr="00685279">
        <w:rPr>
          <w:spacing w:val="-7"/>
          <w:lang w:val="en-AU"/>
        </w:rPr>
        <w:t xml:space="preserve"> </w:t>
      </w:r>
      <w:r w:rsidRPr="00685279">
        <w:rPr>
          <w:lang w:val="en-AU"/>
        </w:rPr>
        <w:t>that</w:t>
      </w:r>
      <w:r w:rsidRPr="00685279">
        <w:rPr>
          <w:spacing w:val="-7"/>
          <w:lang w:val="en-AU"/>
        </w:rPr>
        <w:t xml:space="preserve"> </w:t>
      </w:r>
      <w:r w:rsidRPr="00685279">
        <w:rPr>
          <w:lang w:val="en-AU"/>
        </w:rPr>
        <w:t>are</w:t>
      </w:r>
      <w:r w:rsidRPr="00685279">
        <w:rPr>
          <w:spacing w:val="-7"/>
          <w:lang w:val="en-AU"/>
        </w:rPr>
        <w:t xml:space="preserve"> </w:t>
      </w:r>
      <w:r w:rsidRPr="00685279">
        <w:rPr>
          <w:lang w:val="en-AU"/>
        </w:rPr>
        <w:t>meaningful</w:t>
      </w:r>
      <w:r w:rsidRPr="00685279">
        <w:rPr>
          <w:spacing w:val="-7"/>
          <w:lang w:val="en-AU"/>
        </w:rPr>
        <w:t xml:space="preserve"> </w:t>
      </w:r>
      <w:r w:rsidRPr="00685279">
        <w:rPr>
          <w:lang w:val="en-AU"/>
        </w:rPr>
        <w:t>to</w:t>
      </w:r>
      <w:r w:rsidRPr="00685279">
        <w:rPr>
          <w:spacing w:val="-7"/>
          <w:lang w:val="en-AU"/>
        </w:rPr>
        <w:t xml:space="preserve"> </w:t>
      </w:r>
      <w:r w:rsidRPr="00685279">
        <w:rPr>
          <w:lang w:val="en-AU"/>
        </w:rPr>
        <w:t>ACCOs or</w:t>
      </w:r>
      <w:r w:rsidRPr="00685279">
        <w:rPr>
          <w:spacing w:val="-4"/>
          <w:lang w:val="en-AU"/>
        </w:rPr>
        <w:t xml:space="preserve"> </w:t>
      </w:r>
      <w:r w:rsidRPr="00685279">
        <w:rPr>
          <w:lang w:val="en-AU"/>
        </w:rPr>
        <w:t>their</w:t>
      </w:r>
      <w:r w:rsidRPr="00685279">
        <w:rPr>
          <w:spacing w:val="-4"/>
          <w:lang w:val="en-AU"/>
        </w:rPr>
        <w:t xml:space="preserve"> </w:t>
      </w:r>
      <w:r w:rsidRPr="00685279">
        <w:rPr>
          <w:lang w:val="en-AU"/>
        </w:rPr>
        <w:t>communities.</w:t>
      </w:r>
      <w:r w:rsidRPr="00685279">
        <w:rPr>
          <w:spacing w:val="-4"/>
          <w:lang w:val="en-AU"/>
        </w:rPr>
        <w:t xml:space="preserve"> </w:t>
      </w:r>
      <w:r w:rsidRPr="00685279">
        <w:rPr>
          <w:lang w:val="en-AU"/>
        </w:rPr>
        <w:t>ACCOs</w:t>
      </w:r>
      <w:r w:rsidRPr="00685279">
        <w:rPr>
          <w:spacing w:val="-4"/>
          <w:lang w:val="en-AU"/>
        </w:rPr>
        <w:t xml:space="preserve"> </w:t>
      </w:r>
      <w:r w:rsidRPr="00685279">
        <w:rPr>
          <w:lang w:val="en-AU"/>
        </w:rPr>
        <w:t>commented</w:t>
      </w:r>
      <w:r w:rsidRPr="00685279">
        <w:rPr>
          <w:spacing w:val="-4"/>
          <w:lang w:val="en-AU"/>
        </w:rPr>
        <w:t xml:space="preserve"> </w:t>
      </w:r>
      <w:r w:rsidRPr="00685279">
        <w:rPr>
          <w:lang w:val="en-AU"/>
        </w:rPr>
        <w:t>that</w:t>
      </w:r>
      <w:r w:rsidRPr="00685279">
        <w:rPr>
          <w:spacing w:val="-4"/>
          <w:lang w:val="en-AU"/>
        </w:rPr>
        <w:t xml:space="preserve"> </w:t>
      </w:r>
      <w:r w:rsidRPr="00685279">
        <w:rPr>
          <w:lang w:val="en-AU"/>
        </w:rPr>
        <w:t>much time is wasted without adding to the knowledge of what meaningful outcomes should be considered</w:t>
      </w:r>
      <w:r w:rsidR="008649B7">
        <w:rPr>
          <w:lang w:val="en-AU"/>
        </w:rPr>
        <w:t xml:space="preserve"> </w:t>
      </w:r>
      <w:r w:rsidRPr="00685279">
        <w:rPr>
          <w:lang w:val="en-AU"/>
        </w:rPr>
        <w:t>in</w:t>
      </w:r>
      <w:r w:rsidRPr="00685279">
        <w:rPr>
          <w:spacing w:val="-3"/>
          <w:lang w:val="en-AU"/>
        </w:rPr>
        <w:t xml:space="preserve"> </w:t>
      </w:r>
      <w:r w:rsidRPr="00685279">
        <w:rPr>
          <w:lang w:val="en-AU"/>
        </w:rPr>
        <w:t>program</w:t>
      </w:r>
      <w:r w:rsidRPr="00685279">
        <w:rPr>
          <w:spacing w:val="-3"/>
          <w:lang w:val="en-AU"/>
        </w:rPr>
        <w:t xml:space="preserve"> </w:t>
      </w:r>
      <w:r w:rsidRPr="00685279">
        <w:rPr>
          <w:spacing w:val="-2"/>
          <w:lang w:val="en-AU"/>
        </w:rPr>
        <w:t>design.</w:t>
      </w:r>
    </w:p>
    <w:p w14:paraId="6C378F8A" w14:textId="77777777" w:rsidR="00A305D7" w:rsidRPr="00685279" w:rsidRDefault="00AB7B53" w:rsidP="008649B7">
      <w:pPr>
        <w:rPr>
          <w:lang w:val="en-AU"/>
        </w:rPr>
      </w:pPr>
      <w:r w:rsidRPr="00685279">
        <w:rPr>
          <w:lang w:val="en-AU"/>
        </w:rPr>
        <w:t>In addition, ACCOs highlighted that managing reporting obligations during implementation not only consumes valuable time and effort but also detracts from ACCOs core mission of delivering holistic care that meets diverse community needs. Furthermore, the complexity of these requirements can</w:t>
      </w:r>
      <w:r w:rsidRPr="00685279">
        <w:rPr>
          <w:spacing w:val="-7"/>
          <w:lang w:val="en-AU"/>
        </w:rPr>
        <w:t xml:space="preserve"> </w:t>
      </w:r>
      <w:r w:rsidRPr="00685279">
        <w:rPr>
          <w:lang w:val="en-AU"/>
        </w:rPr>
        <w:t>create</w:t>
      </w:r>
      <w:r w:rsidRPr="00685279">
        <w:rPr>
          <w:spacing w:val="-7"/>
          <w:lang w:val="en-AU"/>
        </w:rPr>
        <w:t xml:space="preserve"> </w:t>
      </w:r>
      <w:r w:rsidRPr="00685279">
        <w:rPr>
          <w:lang w:val="en-AU"/>
        </w:rPr>
        <w:t>barriers</w:t>
      </w:r>
      <w:r w:rsidRPr="00685279">
        <w:rPr>
          <w:spacing w:val="-7"/>
          <w:lang w:val="en-AU"/>
        </w:rPr>
        <w:t xml:space="preserve"> </w:t>
      </w:r>
      <w:r w:rsidRPr="00685279">
        <w:rPr>
          <w:lang w:val="en-AU"/>
        </w:rPr>
        <w:t>for</w:t>
      </w:r>
      <w:r w:rsidRPr="00685279">
        <w:rPr>
          <w:spacing w:val="-7"/>
          <w:lang w:val="en-AU"/>
        </w:rPr>
        <w:t xml:space="preserve"> </w:t>
      </w:r>
      <w:r w:rsidRPr="00685279">
        <w:rPr>
          <w:lang w:val="en-AU"/>
        </w:rPr>
        <w:t>smaller</w:t>
      </w:r>
      <w:r w:rsidRPr="00685279">
        <w:rPr>
          <w:spacing w:val="-7"/>
          <w:lang w:val="en-AU"/>
        </w:rPr>
        <w:t xml:space="preserve"> </w:t>
      </w:r>
      <w:r w:rsidRPr="00685279">
        <w:rPr>
          <w:lang w:val="en-AU"/>
        </w:rPr>
        <w:t>ACCOs,</w:t>
      </w:r>
      <w:r w:rsidRPr="00685279">
        <w:rPr>
          <w:spacing w:val="-7"/>
          <w:lang w:val="en-AU"/>
        </w:rPr>
        <w:t xml:space="preserve"> </w:t>
      </w:r>
      <w:r w:rsidRPr="00685279">
        <w:rPr>
          <w:lang w:val="en-AU"/>
        </w:rPr>
        <w:t>limiting</w:t>
      </w:r>
      <w:r w:rsidRPr="00685279">
        <w:rPr>
          <w:spacing w:val="-7"/>
          <w:lang w:val="en-AU"/>
        </w:rPr>
        <w:t xml:space="preserve"> </w:t>
      </w:r>
      <w:r w:rsidRPr="00685279">
        <w:rPr>
          <w:lang w:val="en-AU"/>
        </w:rPr>
        <w:t>their ability to compete effectively in bid processes and secure necessary funding for community projects.</w:t>
      </w:r>
    </w:p>
    <w:p w14:paraId="6C378F8B"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num="2" w:space="576"/>
        </w:sectPr>
      </w:pPr>
    </w:p>
    <w:p w14:paraId="6C378F8C" w14:textId="77777777" w:rsidR="00A305D7" w:rsidRPr="00685279" w:rsidRDefault="00A305D7" w:rsidP="00FE4E0B">
      <w:pPr>
        <w:rPr>
          <w:lang w:val="en-AU"/>
        </w:rPr>
      </w:pPr>
    </w:p>
    <w:p w14:paraId="67DC6789" w14:textId="77777777" w:rsidR="008649B7" w:rsidRPr="00685279" w:rsidRDefault="008649B7" w:rsidP="008649B7">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F90" w14:textId="65E4DAD5" w:rsidR="00A305D7" w:rsidRPr="00685279" w:rsidRDefault="00AB7B53" w:rsidP="008649B7">
      <w:pPr>
        <w:pStyle w:val="Quote"/>
        <w:rPr>
          <w:lang w:val="en-AU"/>
        </w:rPr>
      </w:pPr>
      <w:r w:rsidRPr="00685279">
        <w:rPr>
          <w:lang w:val="en-AU"/>
        </w:rPr>
        <w:t>“We</w:t>
      </w:r>
      <w:r w:rsidR="00D578D8">
        <w:rPr>
          <w:lang w:val="en-AU"/>
        </w:rPr>
        <w:t>’</w:t>
      </w:r>
      <w:r w:rsidRPr="00685279">
        <w:rPr>
          <w:lang w:val="en-AU"/>
        </w:rPr>
        <w:t>ve</w:t>
      </w:r>
      <w:r w:rsidRPr="00685279">
        <w:rPr>
          <w:spacing w:val="-7"/>
          <w:lang w:val="en-AU"/>
        </w:rPr>
        <w:t xml:space="preserve"> </w:t>
      </w:r>
      <w:r w:rsidRPr="00685279">
        <w:rPr>
          <w:lang w:val="en-AU"/>
        </w:rPr>
        <w:t>only</w:t>
      </w:r>
      <w:r w:rsidRPr="00685279">
        <w:rPr>
          <w:spacing w:val="-7"/>
          <w:lang w:val="en-AU"/>
        </w:rPr>
        <w:t xml:space="preserve"> </w:t>
      </w:r>
      <w:r w:rsidRPr="00685279">
        <w:rPr>
          <w:lang w:val="en-AU"/>
        </w:rPr>
        <w:t>really</w:t>
      </w:r>
      <w:r w:rsidRPr="00685279">
        <w:rPr>
          <w:spacing w:val="-7"/>
          <w:lang w:val="en-AU"/>
        </w:rPr>
        <w:t xml:space="preserve"> </w:t>
      </w:r>
      <w:r w:rsidRPr="00685279">
        <w:rPr>
          <w:lang w:val="en-AU"/>
        </w:rPr>
        <w:t>engaged</w:t>
      </w:r>
      <w:r w:rsidRPr="00685279">
        <w:rPr>
          <w:spacing w:val="-7"/>
          <w:lang w:val="en-AU"/>
        </w:rPr>
        <w:t xml:space="preserve"> </w:t>
      </w:r>
      <w:r w:rsidRPr="00685279">
        <w:rPr>
          <w:lang w:val="en-AU"/>
        </w:rPr>
        <w:t>with</w:t>
      </w:r>
      <w:r w:rsidRPr="00685279">
        <w:rPr>
          <w:spacing w:val="-7"/>
          <w:lang w:val="en-AU"/>
        </w:rPr>
        <w:t xml:space="preserve"> </w:t>
      </w:r>
      <w:r w:rsidRPr="00685279">
        <w:rPr>
          <w:lang w:val="en-AU"/>
        </w:rPr>
        <w:t>[EIIF]</w:t>
      </w:r>
      <w:r w:rsidRPr="00685279">
        <w:rPr>
          <w:spacing w:val="-7"/>
          <w:lang w:val="en-AU"/>
        </w:rPr>
        <w:t xml:space="preserve"> </w:t>
      </w:r>
      <w:r w:rsidRPr="00685279">
        <w:rPr>
          <w:lang w:val="en-AU"/>
        </w:rPr>
        <w:t>through</w:t>
      </w:r>
      <w:r w:rsidRPr="00685279">
        <w:rPr>
          <w:spacing w:val="-7"/>
          <w:lang w:val="en-AU"/>
        </w:rPr>
        <w:t xml:space="preserve"> </w:t>
      </w:r>
      <w:r w:rsidRPr="00685279">
        <w:rPr>
          <w:lang w:val="en-AU"/>
        </w:rPr>
        <w:t>working</w:t>
      </w:r>
      <w:r w:rsidRPr="00685279">
        <w:rPr>
          <w:spacing w:val="-7"/>
          <w:lang w:val="en-AU"/>
        </w:rPr>
        <w:t xml:space="preserve"> </w:t>
      </w:r>
      <w:r w:rsidRPr="00685279">
        <w:rPr>
          <w:lang w:val="en-AU"/>
        </w:rPr>
        <w:t>with</w:t>
      </w:r>
      <w:r w:rsidRPr="00685279">
        <w:rPr>
          <w:spacing w:val="-7"/>
          <w:lang w:val="en-AU"/>
        </w:rPr>
        <w:t xml:space="preserve"> </w:t>
      </w:r>
      <w:r w:rsidRPr="00685279">
        <w:rPr>
          <w:lang w:val="en-AU"/>
        </w:rPr>
        <w:t>government who won</w:t>
      </w:r>
      <w:r w:rsidR="00D578D8">
        <w:rPr>
          <w:lang w:val="en-AU"/>
        </w:rPr>
        <w:t>’</w:t>
      </w:r>
      <w:r w:rsidRPr="00685279">
        <w:rPr>
          <w:lang w:val="en-AU"/>
        </w:rPr>
        <w:t>t show us much.”</w:t>
      </w:r>
    </w:p>
    <w:p w14:paraId="6C378F91" w14:textId="3CECDD5C" w:rsidR="00A305D7" w:rsidRPr="00685279" w:rsidRDefault="00AB7B53" w:rsidP="008649B7">
      <w:pPr>
        <w:pStyle w:val="Quote"/>
        <w:rPr>
          <w:lang w:val="en-AU"/>
        </w:rPr>
      </w:pPr>
      <w:r w:rsidRPr="00685279">
        <w:rPr>
          <w:lang w:val="en-AU"/>
        </w:rPr>
        <w:t>“Mainstream organisations often have fewer reporting requirements in comparison to ACCOs to access the same funding streams. ACCOs are required</w:t>
      </w:r>
      <w:r w:rsidRPr="00685279">
        <w:rPr>
          <w:spacing w:val="-9"/>
          <w:lang w:val="en-AU"/>
        </w:rPr>
        <w:t xml:space="preserve"> </w:t>
      </w:r>
      <w:r w:rsidRPr="00685279">
        <w:rPr>
          <w:lang w:val="en-AU"/>
        </w:rPr>
        <w:t>to</w:t>
      </w:r>
      <w:r w:rsidRPr="00685279">
        <w:rPr>
          <w:spacing w:val="-9"/>
          <w:lang w:val="en-AU"/>
        </w:rPr>
        <w:t xml:space="preserve"> </w:t>
      </w:r>
      <w:r w:rsidRPr="00685279">
        <w:rPr>
          <w:lang w:val="en-AU"/>
        </w:rPr>
        <w:t>submit</w:t>
      </w:r>
      <w:r w:rsidRPr="00685279">
        <w:rPr>
          <w:spacing w:val="-9"/>
          <w:lang w:val="en-AU"/>
        </w:rPr>
        <w:t xml:space="preserve"> </w:t>
      </w:r>
      <w:r w:rsidRPr="00685279">
        <w:rPr>
          <w:lang w:val="en-AU"/>
        </w:rPr>
        <w:t>comprehensive</w:t>
      </w:r>
      <w:r w:rsidRPr="00685279">
        <w:rPr>
          <w:spacing w:val="-9"/>
          <w:lang w:val="en-AU"/>
        </w:rPr>
        <w:t xml:space="preserve"> </w:t>
      </w:r>
      <w:r w:rsidRPr="00685279">
        <w:rPr>
          <w:lang w:val="en-AU"/>
        </w:rPr>
        <w:t>data</w:t>
      </w:r>
      <w:r w:rsidRPr="00685279">
        <w:rPr>
          <w:spacing w:val="-9"/>
          <w:lang w:val="en-AU"/>
        </w:rPr>
        <w:t xml:space="preserve"> </w:t>
      </w:r>
      <w:r w:rsidRPr="00685279">
        <w:rPr>
          <w:lang w:val="en-AU"/>
        </w:rPr>
        <w:t>with</w:t>
      </w:r>
      <w:r w:rsidRPr="00685279">
        <w:rPr>
          <w:spacing w:val="-9"/>
          <w:lang w:val="en-AU"/>
        </w:rPr>
        <w:t xml:space="preserve"> </w:t>
      </w:r>
      <w:r w:rsidRPr="00685279">
        <w:rPr>
          <w:lang w:val="en-AU"/>
        </w:rPr>
        <w:t>the</w:t>
      </w:r>
      <w:r w:rsidRPr="00685279">
        <w:rPr>
          <w:spacing w:val="-9"/>
          <w:lang w:val="en-AU"/>
        </w:rPr>
        <w:t xml:space="preserve"> </w:t>
      </w:r>
      <w:r w:rsidRPr="00685279">
        <w:rPr>
          <w:lang w:val="en-AU"/>
        </w:rPr>
        <w:t>added</w:t>
      </w:r>
      <w:r w:rsidRPr="00685279">
        <w:rPr>
          <w:spacing w:val="-9"/>
          <w:lang w:val="en-AU"/>
        </w:rPr>
        <w:t xml:space="preserve"> </w:t>
      </w:r>
      <w:r w:rsidRPr="00685279">
        <w:rPr>
          <w:lang w:val="en-AU"/>
        </w:rPr>
        <w:t>culturally</w:t>
      </w:r>
      <w:r w:rsidRPr="00685279">
        <w:rPr>
          <w:spacing w:val="-9"/>
          <w:lang w:val="en-AU"/>
        </w:rPr>
        <w:t xml:space="preserve"> </w:t>
      </w:r>
      <w:r w:rsidRPr="00685279">
        <w:rPr>
          <w:lang w:val="en-AU"/>
        </w:rPr>
        <w:t>relevant information and unrealistic KPI</w:t>
      </w:r>
      <w:r w:rsidR="00D578D8">
        <w:rPr>
          <w:lang w:val="en-AU"/>
        </w:rPr>
        <w:t>’</w:t>
      </w:r>
      <w:r w:rsidRPr="00685279">
        <w:rPr>
          <w:lang w:val="en-AU"/>
        </w:rPr>
        <w:t>s in comparison to mainstream who are often not held accountable for lack of access or no access.”</w:t>
      </w:r>
    </w:p>
    <w:p w14:paraId="6C378F92" w14:textId="7E246E83" w:rsidR="00A305D7" w:rsidRPr="00685279" w:rsidRDefault="00AB7B53" w:rsidP="008649B7">
      <w:pPr>
        <w:pStyle w:val="Quote"/>
        <w:rPr>
          <w:lang w:val="en-AU"/>
        </w:rPr>
      </w:pPr>
      <w:r w:rsidRPr="00685279">
        <w:rPr>
          <w:lang w:val="en-AU"/>
        </w:rPr>
        <w:t>"Whether</w:t>
      </w:r>
      <w:r w:rsidRPr="00685279">
        <w:rPr>
          <w:spacing w:val="-5"/>
          <w:lang w:val="en-AU"/>
        </w:rPr>
        <w:t xml:space="preserve"> </w:t>
      </w:r>
      <w:r w:rsidRPr="00685279">
        <w:rPr>
          <w:lang w:val="en-AU"/>
        </w:rPr>
        <w:t>it</w:t>
      </w:r>
      <w:r w:rsidR="00D578D8">
        <w:rPr>
          <w:lang w:val="en-AU"/>
        </w:rPr>
        <w:t>’</w:t>
      </w:r>
      <w:r w:rsidRPr="00685279">
        <w:rPr>
          <w:lang w:val="en-AU"/>
        </w:rPr>
        <w:t>s</w:t>
      </w:r>
      <w:r w:rsidRPr="00685279">
        <w:rPr>
          <w:spacing w:val="-5"/>
          <w:lang w:val="en-AU"/>
        </w:rPr>
        <w:t xml:space="preserve"> </w:t>
      </w:r>
      <w:r w:rsidRPr="00685279">
        <w:rPr>
          <w:lang w:val="en-AU"/>
        </w:rPr>
        <w:t>social,</w:t>
      </w:r>
      <w:r w:rsidRPr="00685279">
        <w:rPr>
          <w:spacing w:val="-5"/>
          <w:lang w:val="en-AU"/>
        </w:rPr>
        <w:t xml:space="preserve"> </w:t>
      </w:r>
      <w:r w:rsidRPr="00685279">
        <w:rPr>
          <w:lang w:val="en-AU"/>
        </w:rPr>
        <w:t>return</w:t>
      </w:r>
      <w:r w:rsidRPr="00685279">
        <w:rPr>
          <w:spacing w:val="-5"/>
          <w:lang w:val="en-AU"/>
        </w:rPr>
        <w:t xml:space="preserve"> </w:t>
      </w:r>
      <w:r w:rsidRPr="00685279">
        <w:rPr>
          <w:lang w:val="en-AU"/>
        </w:rPr>
        <w:t>on</w:t>
      </w:r>
      <w:r w:rsidRPr="00685279">
        <w:rPr>
          <w:spacing w:val="-5"/>
          <w:lang w:val="en-AU"/>
        </w:rPr>
        <w:t xml:space="preserve"> </w:t>
      </w:r>
      <w:r w:rsidRPr="00685279">
        <w:rPr>
          <w:lang w:val="en-AU"/>
        </w:rPr>
        <w:t>investment</w:t>
      </w:r>
      <w:r w:rsidRPr="00685279">
        <w:rPr>
          <w:spacing w:val="-5"/>
          <w:lang w:val="en-AU"/>
        </w:rPr>
        <w:t xml:space="preserve"> </w:t>
      </w:r>
      <w:r w:rsidRPr="00685279">
        <w:rPr>
          <w:lang w:val="en-AU"/>
        </w:rPr>
        <w:t>or</w:t>
      </w:r>
      <w:r w:rsidRPr="00685279">
        <w:rPr>
          <w:spacing w:val="-5"/>
          <w:lang w:val="en-AU"/>
        </w:rPr>
        <w:t xml:space="preserve"> </w:t>
      </w:r>
      <w:r w:rsidRPr="00685279">
        <w:rPr>
          <w:lang w:val="en-AU"/>
        </w:rPr>
        <w:t>a</w:t>
      </w:r>
      <w:r w:rsidRPr="00685279">
        <w:rPr>
          <w:spacing w:val="-5"/>
          <w:lang w:val="en-AU"/>
        </w:rPr>
        <w:t xml:space="preserve"> </w:t>
      </w:r>
      <w:r w:rsidRPr="00685279">
        <w:rPr>
          <w:lang w:val="en-AU"/>
        </w:rPr>
        <w:t>cost</w:t>
      </w:r>
      <w:r w:rsidRPr="00685279">
        <w:rPr>
          <w:spacing w:val="-5"/>
          <w:lang w:val="en-AU"/>
        </w:rPr>
        <w:t xml:space="preserve"> </w:t>
      </w:r>
      <w:r w:rsidRPr="00685279">
        <w:rPr>
          <w:lang w:val="en-AU"/>
        </w:rPr>
        <w:t>benefit</w:t>
      </w:r>
      <w:r w:rsidRPr="00685279">
        <w:rPr>
          <w:spacing w:val="-5"/>
          <w:lang w:val="en-AU"/>
        </w:rPr>
        <w:t xml:space="preserve"> </w:t>
      </w:r>
      <w:r w:rsidRPr="00685279">
        <w:rPr>
          <w:lang w:val="en-AU"/>
        </w:rPr>
        <w:t>analysis, you need to engage an economist."</w:t>
      </w:r>
    </w:p>
    <w:p w14:paraId="6C378F93" w14:textId="77777777" w:rsidR="00A305D7" w:rsidRPr="00685279" w:rsidRDefault="00A305D7">
      <w:pPr>
        <w:spacing w:line="232" w:lineRule="auto"/>
        <w:rPr>
          <w:rFonts w:ascii="VIC Light Italic"/>
          <w:sz w:val="26"/>
          <w:lang w:val="en-AU"/>
        </w:rPr>
        <w:sectPr w:rsidR="00A305D7" w:rsidRPr="00685279" w:rsidSect="00F0063C">
          <w:type w:val="continuous"/>
          <w:pgSz w:w="11910" w:h="16840"/>
          <w:pgMar w:top="1152" w:right="1470" w:bottom="576" w:left="1008" w:header="576" w:footer="720" w:gutter="0"/>
          <w:cols w:space="720"/>
        </w:sectPr>
      </w:pPr>
    </w:p>
    <w:p w14:paraId="00CEEAD1" w14:textId="72481B27" w:rsidR="008649B7" w:rsidRPr="00810519" w:rsidRDefault="008649B7" w:rsidP="008649B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2"/>
          <w:sz w:val="22"/>
          <w:lang w:val="en-AU"/>
        </w:rPr>
        <w:t xml:space="preserve"> </w:t>
      </w:r>
      <w:r w:rsidRPr="00685279">
        <w:rPr>
          <w:b/>
          <w:color w:val="FFFFFF"/>
          <w:sz w:val="22"/>
          <w:lang w:val="en-AU"/>
        </w:rPr>
        <w:t>raised</w:t>
      </w:r>
      <w:r w:rsidRPr="00685279">
        <w:rPr>
          <w:b/>
          <w:color w:val="FFFFFF"/>
          <w:spacing w:val="-2"/>
          <w:sz w:val="22"/>
          <w:lang w:val="en-AU"/>
        </w:rPr>
        <w:t xml:space="preserve"> </w:t>
      </w:r>
      <w:r w:rsidRPr="00685279">
        <w:rPr>
          <w:b/>
          <w:color w:val="FFFFFF"/>
          <w:sz w:val="22"/>
          <w:lang w:val="en-AU"/>
        </w:rPr>
        <w:t>by</w:t>
      </w:r>
      <w:r w:rsidRPr="00685279">
        <w:rPr>
          <w:b/>
          <w:color w:val="FFFFFF"/>
          <w:spacing w:val="-2"/>
          <w:sz w:val="22"/>
          <w:lang w:val="en-AU"/>
        </w:rPr>
        <w:t xml:space="preserve"> </w:t>
      </w:r>
      <w:r w:rsidRPr="00685279">
        <w:rPr>
          <w:b/>
          <w:color w:val="FFFFFF"/>
          <w:sz w:val="22"/>
          <w:lang w:val="en-AU"/>
        </w:rPr>
        <w:t>ACCOs,</w:t>
      </w:r>
      <w:r w:rsidRPr="00685279">
        <w:rPr>
          <w:b/>
          <w:color w:val="FFFFFF"/>
          <w:spacing w:val="-2"/>
          <w:sz w:val="22"/>
          <w:lang w:val="en-AU"/>
        </w:rPr>
        <w:t xml:space="preserve"> </w:t>
      </w:r>
      <w:r w:rsidRPr="00685279">
        <w:rPr>
          <w:b/>
          <w:color w:val="FFFFFF"/>
          <w:sz w:val="22"/>
          <w:lang w:val="en-AU"/>
        </w:rPr>
        <w:t>rigorous</w:t>
      </w:r>
      <w:r w:rsidRPr="00685279">
        <w:rPr>
          <w:b/>
          <w:color w:val="FFFFFF"/>
          <w:spacing w:val="-2"/>
          <w:sz w:val="22"/>
          <w:lang w:val="en-AU"/>
        </w:rPr>
        <w:t xml:space="preserve"> </w:t>
      </w:r>
      <w:r w:rsidRPr="00685279">
        <w:rPr>
          <w:b/>
          <w:color w:val="FFFFFF"/>
          <w:sz w:val="22"/>
          <w:lang w:val="en-AU"/>
        </w:rPr>
        <w:t>requirements</w:t>
      </w:r>
      <w:r w:rsidRPr="00685279">
        <w:rPr>
          <w:b/>
          <w:color w:val="FFFFFF"/>
          <w:spacing w:val="-2"/>
          <w:sz w:val="22"/>
          <w:lang w:val="en-AU"/>
        </w:rPr>
        <w:t xml:space="preserve"> </w:t>
      </w:r>
      <w:r w:rsidRPr="00685279">
        <w:rPr>
          <w:b/>
          <w:color w:val="FFFFFF"/>
          <w:sz w:val="22"/>
          <w:lang w:val="en-AU"/>
        </w:rPr>
        <w:t>to</w:t>
      </w:r>
      <w:r w:rsidRPr="00685279">
        <w:rPr>
          <w:b/>
          <w:color w:val="FFFFFF"/>
          <w:spacing w:val="-2"/>
          <w:sz w:val="22"/>
          <w:lang w:val="en-AU"/>
        </w:rPr>
        <w:t xml:space="preserve"> </w:t>
      </w:r>
      <w:r w:rsidRPr="00685279">
        <w:rPr>
          <w:b/>
          <w:color w:val="FFFFFF"/>
          <w:sz w:val="22"/>
          <w:lang w:val="en-AU"/>
        </w:rPr>
        <w:t>access</w:t>
      </w:r>
      <w:r w:rsidRPr="00685279">
        <w:rPr>
          <w:b/>
          <w:color w:val="FFFFFF"/>
          <w:spacing w:val="-2"/>
          <w:sz w:val="22"/>
          <w:lang w:val="en-AU"/>
        </w:rPr>
        <w:t xml:space="preserve"> </w:t>
      </w:r>
      <w:r w:rsidRPr="00685279">
        <w:rPr>
          <w:b/>
          <w:color w:val="FFFFFF"/>
          <w:sz w:val="22"/>
          <w:lang w:val="en-AU"/>
        </w:rPr>
        <w:t>funding</w:t>
      </w:r>
      <w:r w:rsidRPr="00685279">
        <w:rPr>
          <w:b/>
          <w:color w:val="FFFFFF"/>
          <w:spacing w:val="-2"/>
          <w:sz w:val="22"/>
          <w:lang w:val="en-AU"/>
        </w:rPr>
        <w:t xml:space="preserve"> </w:t>
      </w:r>
      <w:r w:rsidRPr="00685279">
        <w:rPr>
          <w:b/>
          <w:color w:val="FFFFFF"/>
          <w:sz w:val="22"/>
          <w:lang w:val="en-AU"/>
        </w:rPr>
        <w:t>and</w:t>
      </w:r>
      <w:r w:rsidRPr="00685279">
        <w:rPr>
          <w:b/>
          <w:color w:val="FFFFFF"/>
          <w:spacing w:val="-2"/>
          <w:sz w:val="22"/>
          <w:lang w:val="en-AU"/>
        </w:rPr>
        <w:t xml:space="preserve"> </w:t>
      </w:r>
      <w:r w:rsidRPr="00685279">
        <w:rPr>
          <w:b/>
          <w:color w:val="FFFFFF"/>
          <w:sz w:val="22"/>
          <w:lang w:val="en-AU"/>
        </w:rPr>
        <w:t>reporting</w:t>
      </w:r>
      <w:r w:rsidRPr="00685279">
        <w:rPr>
          <w:b/>
          <w:color w:val="FFFFFF"/>
          <w:spacing w:val="-2"/>
          <w:sz w:val="22"/>
          <w:lang w:val="en-AU"/>
        </w:rPr>
        <w:t xml:space="preserve"> burden</w:t>
      </w:r>
      <w:r>
        <w:rPr>
          <w:b/>
          <w:color w:val="FFFFFF"/>
          <w:spacing w:val="-2"/>
          <w:sz w:val="22"/>
          <w:lang w:val="en-AU"/>
        </w:rPr>
        <w:t xml:space="preserve"> </w:t>
      </w:r>
      <w:r w:rsidRPr="00685279">
        <w:rPr>
          <w:b/>
          <w:i/>
          <w:color w:val="FFFFFF"/>
          <w:sz w:val="22"/>
          <w:lang w:val="en-AU"/>
        </w:rPr>
        <w:t xml:space="preserve">in practice </w:t>
      </w:r>
      <w:r w:rsidRPr="00685279">
        <w:rPr>
          <w:b/>
          <w:color w:val="FFFFFF"/>
          <w:sz w:val="22"/>
          <w:lang w:val="en-AU"/>
        </w:rPr>
        <w:t xml:space="preserve">this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6E44D80F" w14:textId="77777777" w:rsidTr="00F46EF7">
        <w:trPr>
          <w:trHeight w:val="1991"/>
        </w:trPr>
        <w:tc>
          <w:tcPr>
            <w:tcW w:w="3220" w:type="dxa"/>
            <w:tcBorders>
              <w:right w:val="single" w:sz="8" w:space="0" w:color="FFFFFF"/>
            </w:tcBorders>
            <w:shd w:val="clear" w:color="auto" w:fill="F0F2FA"/>
          </w:tcPr>
          <w:p w14:paraId="1D130E86" w14:textId="1141B718" w:rsidR="008649B7" w:rsidRPr="00726AAB" w:rsidRDefault="008649B7" w:rsidP="008649B7">
            <w:pPr>
              <w:pStyle w:val="TableParagraph"/>
              <w:spacing w:before="170" w:line="256" w:lineRule="auto"/>
              <w:ind w:left="226" w:right="31"/>
              <w:rPr>
                <w:lang w:val="en-AU"/>
              </w:rPr>
            </w:pPr>
            <w:r w:rsidRPr="00726AAB">
              <w:rPr>
                <w:rFonts w:asciiTheme="majorHAnsi" w:hAnsiTheme="majorHAnsi"/>
                <w:lang w:val="en-AU"/>
              </w:rPr>
              <w:t>Lack of visibility and transparency</w:t>
            </w:r>
            <w:r w:rsidRPr="00726AAB">
              <w:rPr>
                <w:b/>
                <w:spacing w:val="-11"/>
                <w:lang w:val="en-AU"/>
              </w:rPr>
              <w:t xml:space="preserve"> </w:t>
            </w:r>
            <w:r w:rsidRPr="00726AAB">
              <w:rPr>
                <w:lang w:val="en-AU"/>
              </w:rPr>
              <w:t>into</w:t>
            </w:r>
            <w:r w:rsidRPr="00726AAB">
              <w:rPr>
                <w:spacing w:val="-11"/>
                <w:lang w:val="en-AU"/>
              </w:rPr>
              <w:t xml:space="preserve"> </w:t>
            </w:r>
            <w:r w:rsidRPr="00726AAB">
              <w:rPr>
                <w:lang w:val="en-AU"/>
              </w:rPr>
              <w:t>how</w:t>
            </w:r>
            <w:r w:rsidRPr="00726AAB">
              <w:rPr>
                <w:spacing w:val="-12"/>
                <w:lang w:val="en-AU"/>
              </w:rPr>
              <w:t xml:space="preserve"> </w:t>
            </w:r>
            <w:r w:rsidRPr="00726AAB">
              <w:rPr>
                <w:lang w:val="en-AU"/>
              </w:rPr>
              <w:t>cultural knowledge</w:t>
            </w:r>
            <w:r w:rsidRPr="00726AAB">
              <w:rPr>
                <w:spacing w:val="-6"/>
                <w:lang w:val="en-AU"/>
              </w:rPr>
              <w:t xml:space="preserve"> </w:t>
            </w:r>
            <w:r w:rsidRPr="00726AAB">
              <w:rPr>
                <w:lang w:val="en-AU"/>
              </w:rPr>
              <w:t>is</w:t>
            </w:r>
            <w:r w:rsidRPr="00726AAB">
              <w:rPr>
                <w:spacing w:val="-6"/>
                <w:lang w:val="en-AU"/>
              </w:rPr>
              <w:t xml:space="preserve"> </w:t>
            </w:r>
            <w:r w:rsidRPr="00726AAB">
              <w:rPr>
                <w:lang w:val="en-AU"/>
              </w:rPr>
              <w:t>utilised</w:t>
            </w:r>
            <w:r w:rsidRPr="00726AAB">
              <w:rPr>
                <w:spacing w:val="-6"/>
                <w:lang w:val="en-AU"/>
              </w:rPr>
              <w:t xml:space="preserve"> </w:t>
            </w:r>
            <w:r w:rsidRPr="00726AAB">
              <w:rPr>
                <w:lang w:val="en-AU"/>
              </w:rPr>
              <w:t>in</w:t>
            </w:r>
            <w:r w:rsidRPr="00726AAB">
              <w:rPr>
                <w:spacing w:val="-6"/>
                <w:lang w:val="en-AU"/>
              </w:rPr>
              <w:t xml:space="preserve"> </w:t>
            </w:r>
            <w:r w:rsidRPr="00726AAB">
              <w:rPr>
                <w:lang w:val="en-AU"/>
              </w:rPr>
              <w:t>budget and decision</w:t>
            </w:r>
            <w:r w:rsidRPr="00726AAB">
              <w:rPr>
                <w:lang w:val="en-AU"/>
              </w:rPr>
              <w:noBreakHyphen/>
              <w:t>making processes. Despite providing substantial cultural insights, ACCOs are excluded from understanding how their input is</w:t>
            </w:r>
            <w:r w:rsidRPr="00726AAB">
              <w:rPr>
                <w:spacing w:val="-3"/>
                <w:lang w:val="en-AU"/>
              </w:rPr>
              <w:t xml:space="preserve"> </w:t>
            </w:r>
            <w:r w:rsidRPr="00726AAB">
              <w:rPr>
                <w:lang w:val="en-AU"/>
              </w:rPr>
              <w:t>incorporated</w:t>
            </w:r>
            <w:r w:rsidRPr="00726AAB">
              <w:rPr>
                <w:spacing w:val="-3"/>
                <w:lang w:val="en-AU"/>
              </w:rPr>
              <w:t xml:space="preserve"> </w:t>
            </w:r>
            <w:r w:rsidRPr="00726AAB">
              <w:rPr>
                <w:lang w:val="en-AU"/>
              </w:rPr>
              <w:t>into</w:t>
            </w:r>
            <w:r w:rsidRPr="00726AAB">
              <w:rPr>
                <w:spacing w:val="-3"/>
                <w:lang w:val="en-AU"/>
              </w:rPr>
              <w:t xml:space="preserve"> </w:t>
            </w:r>
            <w:r w:rsidRPr="00726AAB">
              <w:rPr>
                <w:spacing w:val="-2"/>
                <w:lang w:val="en-AU"/>
              </w:rPr>
              <w:t>proposals.</w:t>
            </w:r>
          </w:p>
        </w:tc>
        <w:tc>
          <w:tcPr>
            <w:tcW w:w="3221" w:type="dxa"/>
            <w:tcBorders>
              <w:left w:val="single" w:sz="8" w:space="0" w:color="FFFFFF"/>
              <w:right w:val="single" w:sz="8" w:space="0" w:color="FFFFFF"/>
            </w:tcBorders>
            <w:shd w:val="clear" w:color="auto" w:fill="F0F2FA"/>
          </w:tcPr>
          <w:p w14:paraId="7F20DFCD" w14:textId="2119CD7E" w:rsidR="008649B7" w:rsidRPr="00726AAB" w:rsidRDefault="008649B7" w:rsidP="008649B7">
            <w:pPr>
              <w:pStyle w:val="TableParagraph"/>
              <w:spacing w:before="169" w:line="256" w:lineRule="auto"/>
              <w:ind w:left="216" w:right="394"/>
              <w:rPr>
                <w:lang w:val="en-AU"/>
              </w:rPr>
            </w:pPr>
            <w:r w:rsidRPr="00726AAB">
              <w:rPr>
                <w:rFonts w:asciiTheme="majorHAnsi" w:hAnsiTheme="majorHAnsi"/>
                <w:lang w:val="en-AU"/>
              </w:rPr>
              <w:t xml:space="preserve">Skill requirements for cost analysis: </w:t>
            </w:r>
            <w:r w:rsidRPr="00726AAB">
              <w:rPr>
                <w:lang w:val="en-AU"/>
              </w:rPr>
              <w:t>EIIF bids can automatically</w:t>
            </w:r>
            <w:r w:rsidRPr="00726AAB">
              <w:rPr>
                <w:spacing w:val="-12"/>
                <w:lang w:val="en-AU"/>
              </w:rPr>
              <w:t xml:space="preserve"> </w:t>
            </w:r>
            <w:r w:rsidRPr="00726AAB">
              <w:rPr>
                <w:lang w:val="en-AU"/>
              </w:rPr>
              <w:t>exclude</w:t>
            </w:r>
            <w:r w:rsidRPr="00726AAB">
              <w:rPr>
                <w:spacing w:val="-11"/>
                <w:lang w:val="en-AU"/>
              </w:rPr>
              <w:t xml:space="preserve"> </w:t>
            </w:r>
            <w:r w:rsidRPr="00726AAB">
              <w:rPr>
                <w:lang w:val="en-AU"/>
              </w:rPr>
              <w:t>ACCOs given</w:t>
            </w:r>
            <w:r w:rsidRPr="00726AAB">
              <w:rPr>
                <w:spacing w:val="-8"/>
                <w:lang w:val="en-AU"/>
              </w:rPr>
              <w:t xml:space="preserve"> </w:t>
            </w:r>
            <w:r w:rsidRPr="00726AAB">
              <w:rPr>
                <w:lang w:val="en-AU"/>
              </w:rPr>
              <w:t>their</w:t>
            </w:r>
            <w:r w:rsidRPr="00726AAB">
              <w:rPr>
                <w:spacing w:val="-8"/>
                <w:lang w:val="en-AU"/>
              </w:rPr>
              <w:t xml:space="preserve"> </w:t>
            </w:r>
            <w:r w:rsidRPr="00726AAB">
              <w:rPr>
                <w:lang w:val="en-AU"/>
              </w:rPr>
              <w:t>inability</w:t>
            </w:r>
            <w:r w:rsidRPr="00726AAB">
              <w:rPr>
                <w:spacing w:val="-8"/>
                <w:lang w:val="en-AU"/>
              </w:rPr>
              <w:t xml:space="preserve"> </w:t>
            </w:r>
            <w:r w:rsidRPr="00726AAB">
              <w:rPr>
                <w:lang w:val="en-AU"/>
              </w:rPr>
              <w:t>to</w:t>
            </w:r>
            <w:r w:rsidRPr="00726AAB">
              <w:rPr>
                <w:spacing w:val="-8"/>
                <w:lang w:val="en-AU"/>
              </w:rPr>
              <w:t xml:space="preserve"> </w:t>
            </w:r>
            <w:r w:rsidRPr="00726AAB">
              <w:rPr>
                <w:lang w:val="en-AU"/>
              </w:rPr>
              <w:t>comply with</w:t>
            </w:r>
            <w:r w:rsidRPr="00726AAB">
              <w:rPr>
                <w:spacing w:val="-12"/>
                <w:lang w:val="en-AU"/>
              </w:rPr>
              <w:t xml:space="preserve"> </w:t>
            </w:r>
            <w:r w:rsidRPr="00726AAB">
              <w:rPr>
                <w:lang w:val="en-AU"/>
              </w:rPr>
              <w:t>stringent</w:t>
            </w:r>
            <w:r w:rsidRPr="00726AAB">
              <w:rPr>
                <w:spacing w:val="-11"/>
                <w:lang w:val="en-AU"/>
              </w:rPr>
              <w:t xml:space="preserve"> </w:t>
            </w:r>
            <w:r w:rsidRPr="00726AAB">
              <w:rPr>
                <w:lang w:val="en-AU"/>
              </w:rPr>
              <w:t>documentation and evidence requirements.</w:t>
            </w:r>
          </w:p>
        </w:tc>
        <w:tc>
          <w:tcPr>
            <w:tcW w:w="3221" w:type="dxa"/>
            <w:tcBorders>
              <w:left w:val="single" w:sz="8" w:space="0" w:color="FFFFFF"/>
            </w:tcBorders>
            <w:shd w:val="clear" w:color="auto" w:fill="F0F2FA"/>
          </w:tcPr>
          <w:p w14:paraId="2B36BEDC" w14:textId="4DE4ADB4" w:rsidR="008649B7" w:rsidRPr="00726AAB" w:rsidRDefault="008649B7" w:rsidP="008649B7">
            <w:pPr>
              <w:pStyle w:val="TableParagraph"/>
              <w:spacing w:before="169" w:line="256" w:lineRule="auto"/>
              <w:ind w:left="216" w:right="224"/>
              <w:rPr>
                <w:lang w:val="en-AU"/>
              </w:rPr>
            </w:pPr>
            <w:r w:rsidRPr="00726AAB">
              <w:rPr>
                <w:rFonts w:asciiTheme="majorHAnsi" w:hAnsiTheme="majorHAnsi"/>
                <w:lang w:val="en-AU"/>
              </w:rPr>
              <w:t xml:space="preserve">Detailed Reporting: </w:t>
            </w:r>
            <w:r w:rsidRPr="00726AAB">
              <w:rPr>
                <w:lang w:val="en-AU"/>
              </w:rPr>
              <w:t>Government departments often</w:t>
            </w:r>
            <w:r w:rsidRPr="00726AAB">
              <w:rPr>
                <w:spacing w:val="-12"/>
                <w:lang w:val="en-AU"/>
              </w:rPr>
              <w:t xml:space="preserve"> </w:t>
            </w:r>
            <w:r w:rsidRPr="00726AAB">
              <w:rPr>
                <w:lang w:val="en-AU"/>
              </w:rPr>
              <w:t>require</w:t>
            </w:r>
            <w:r w:rsidRPr="00726AAB">
              <w:rPr>
                <w:spacing w:val="-11"/>
                <w:lang w:val="en-AU"/>
              </w:rPr>
              <w:t xml:space="preserve"> </w:t>
            </w:r>
            <w:r w:rsidRPr="00726AAB">
              <w:rPr>
                <w:lang w:val="en-AU"/>
              </w:rPr>
              <w:t>ACCOs</w:t>
            </w:r>
            <w:r w:rsidRPr="00726AAB">
              <w:rPr>
                <w:spacing w:val="-12"/>
                <w:lang w:val="en-AU"/>
              </w:rPr>
              <w:t xml:space="preserve"> </w:t>
            </w:r>
            <w:r w:rsidRPr="00726AAB">
              <w:rPr>
                <w:lang w:val="en-AU"/>
              </w:rPr>
              <w:t>to</w:t>
            </w:r>
            <w:r w:rsidRPr="00726AAB">
              <w:rPr>
                <w:spacing w:val="-11"/>
                <w:lang w:val="en-AU"/>
              </w:rPr>
              <w:t xml:space="preserve"> </w:t>
            </w:r>
            <w:r w:rsidRPr="00726AAB">
              <w:rPr>
                <w:lang w:val="en-AU"/>
              </w:rPr>
              <w:t>provide extensive</w:t>
            </w:r>
            <w:r w:rsidRPr="00726AAB">
              <w:rPr>
                <w:spacing w:val="-10"/>
                <w:lang w:val="en-AU"/>
              </w:rPr>
              <w:t xml:space="preserve"> </w:t>
            </w:r>
            <w:r w:rsidRPr="00726AAB">
              <w:rPr>
                <w:lang w:val="en-AU"/>
              </w:rPr>
              <w:t>and</w:t>
            </w:r>
            <w:r w:rsidRPr="00726AAB">
              <w:rPr>
                <w:spacing w:val="-10"/>
                <w:lang w:val="en-AU"/>
              </w:rPr>
              <w:t xml:space="preserve"> </w:t>
            </w:r>
            <w:r w:rsidRPr="00726AAB">
              <w:rPr>
                <w:lang w:val="en-AU"/>
              </w:rPr>
              <w:t>detailed</w:t>
            </w:r>
            <w:r w:rsidRPr="00726AAB">
              <w:rPr>
                <w:spacing w:val="-10"/>
                <w:lang w:val="en-AU"/>
              </w:rPr>
              <w:t xml:space="preserve"> </w:t>
            </w:r>
            <w:r w:rsidRPr="00726AAB">
              <w:rPr>
                <w:lang w:val="en-AU"/>
              </w:rPr>
              <w:t>reports, including complex financial analyses and projections, which can be resource</w:t>
            </w:r>
            <w:r w:rsidRPr="00726AAB">
              <w:rPr>
                <w:lang w:val="en-AU"/>
              </w:rPr>
              <w:noBreakHyphen/>
              <w:t xml:space="preserve"> intensive for ACCOs. These often don</w:t>
            </w:r>
            <w:r w:rsidR="00D578D8">
              <w:rPr>
                <w:lang w:val="en-AU"/>
              </w:rPr>
              <w:t>’</w:t>
            </w:r>
            <w:r w:rsidRPr="00726AAB">
              <w:rPr>
                <w:lang w:val="en-AU"/>
              </w:rPr>
              <w:t xml:space="preserve">t capture outcomes meaningful to Aboriginal </w:t>
            </w:r>
            <w:r w:rsidRPr="00726AAB">
              <w:rPr>
                <w:spacing w:val="-2"/>
                <w:lang w:val="en-AU"/>
              </w:rPr>
              <w:t>communities.</w:t>
            </w:r>
          </w:p>
        </w:tc>
      </w:tr>
    </w:tbl>
    <w:p w14:paraId="6C378F94" w14:textId="77777777" w:rsidR="00A305D7" w:rsidRDefault="00A305D7" w:rsidP="008649B7">
      <w:pPr>
        <w:rPr>
          <w:lang w:val="en-AU"/>
        </w:rPr>
      </w:pPr>
    </w:p>
    <w:p w14:paraId="2597EE43" w14:textId="77777777" w:rsidR="008649B7" w:rsidRPr="00810519" w:rsidRDefault="008649B7" w:rsidP="008649B7">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5AEBAC07" w14:textId="77777777" w:rsidTr="00F46EF7">
        <w:trPr>
          <w:trHeight w:val="1991"/>
        </w:trPr>
        <w:tc>
          <w:tcPr>
            <w:tcW w:w="3220" w:type="dxa"/>
            <w:tcBorders>
              <w:right w:val="single" w:sz="8" w:space="0" w:color="FFFFFF"/>
            </w:tcBorders>
            <w:shd w:val="clear" w:color="auto" w:fill="F0F2FA"/>
          </w:tcPr>
          <w:p w14:paraId="509C4D71" w14:textId="27BAC490" w:rsidR="008649B7" w:rsidRPr="00726AAB" w:rsidRDefault="008649B7" w:rsidP="008649B7">
            <w:pPr>
              <w:pStyle w:val="TableParagraph"/>
              <w:spacing w:before="170" w:line="256" w:lineRule="auto"/>
              <w:ind w:left="226" w:right="224"/>
              <w:rPr>
                <w:lang w:val="en-AU"/>
              </w:rPr>
            </w:pPr>
            <w:r w:rsidRPr="00726AAB">
              <w:rPr>
                <w:lang w:val="en-AU"/>
              </w:rPr>
              <w:t>Establish a separate governance process specifically for funding allocation</w:t>
            </w:r>
            <w:r w:rsidRPr="00726AAB">
              <w:rPr>
                <w:spacing w:val="-12"/>
                <w:lang w:val="en-AU"/>
              </w:rPr>
              <w:t xml:space="preserve"> </w:t>
            </w:r>
            <w:r w:rsidRPr="00726AAB">
              <w:rPr>
                <w:lang w:val="en-AU"/>
              </w:rPr>
              <w:t>related</w:t>
            </w:r>
            <w:r w:rsidRPr="00726AAB">
              <w:rPr>
                <w:spacing w:val="-11"/>
                <w:lang w:val="en-AU"/>
              </w:rPr>
              <w:t xml:space="preserve"> </w:t>
            </w:r>
            <w:r w:rsidRPr="00726AAB">
              <w:rPr>
                <w:lang w:val="en-AU"/>
              </w:rPr>
              <w:t>to</w:t>
            </w:r>
            <w:r w:rsidRPr="00726AAB">
              <w:rPr>
                <w:spacing w:val="-12"/>
                <w:lang w:val="en-AU"/>
              </w:rPr>
              <w:t xml:space="preserve"> </w:t>
            </w:r>
            <w:r w:rsidRPr="00726AAB">
              <w:rPr>
                <w:lang w:val="en-AU"/>
              </w:rPr>
              <w:t>projects impacting Aboriginal communities that recognise the</w:t>
            </w:r>
            <w:r w:rsidRPr="00726AAB">
              <w:rPr>
                <w:spacing w:val="-8"/>
                <w:lang w:val="en-AU"/>
              </w:rPr>
              <w:t xml:space="preserve"> </w:t>
            </w:r>
            <w:r w:rsidRPr="00726AAB">
              <w:rPr>
                <w:lang w:val="en-AU"/>
              </w:rPr>
              <w:t>expertise</w:t>
            </w:r>
            <w:r w:rsidRPr="00726AAB">
              <w:rPr>
                <w:spacing w:val="-8"/>
                <w:lang w:val="en-AU"/>
              </w:rPr>
              <w:t xml:space="preserve"> </w:t>
            </w:r>
            <w:r w:rsidRPr="00726AAB">
              <w:rPr>
                <w:lang w:val="en-AU"/>
              </w:rPr>
              <w:t>and</w:t>
            </w:r>
            <w:r w:rsidRPr="00726AAB">
              <w:rPr>
                <w:spacing w:val="-8"/>
                <w:lang w:val="en-AU"/>
              </w:rPr>
              <w:t xml:space="preserve"> </w:t>
            </w:r>
            <w:r w:rsidRPr="00726AAB">
              <w:rPr>
                <w:lang w:val="en-AU"/>
              </w:rPr>
              <w:t>leadership of ACCOs and reducing the bureaucratic burden associated with justifying funding requests.</w:t>
            </w:r>
          </w:p>
        </w:tc>
        <w:tc>
          <w:tcPr>
            <w:tcW w:w="3221" w:type="dxa"/>
            <w:tcBorders>
              <w:left w:val="single" w:sz="8" w:space="0" w:color="FFFFFF"/>
              <w:right w:val="single" w:sz="8" w:space="0" w:color="FFFFFF"/>
            </w:tcBorders>
            <w:shd w:val="clear" w:color="auto" w:fill="F0F2FA"/>
          </w:tcPr>
          <w:p w14:paraId="1753BE5F" w14:textId="4313842E" w:rsidR="008649B7" w:rsidRPr="00726AAB" w:rsidRDefault="008649B7" w:rsidP="008649B7">
            <w:pPr>
              <w:pStyle w:val="TableParagraph"/>
              <w:spacing w:before="169" w:line="256" w:lineRule="auto"/>
              <w:ind w:left="216" w:right="394"/>
              <w:rPr>
                <w:lang w:val="en-AU"/>
              </w:rPr>
            </w:pPr>
            <w:r w:rsidRPr="00726AAB">
              <w:rPr>
                <w:lang w:val="en-AU"/>
              </w:rPr>
              <w:t>Revise processes to enable Aboriginal</w:t>
            </w:r>
            <w:r w:rsidRPr="00726AAB">
              <w:rPr>
                <w:spacing w:val="-12"/>
                <w:lang w:val="en-AU"/>
              </w:rPr>
              <w:t xml:space="preserve"> </w:t>
            </w:r>
            <w:r w:rsidRPr="00726AAB">
              <w:rPr>
                <w:lang w:val="en-AU"/>
              </w:rPr>
              <w:t>led</w:t>
            </w:r>
            <w:r w:rsidRPr="00726AAB">
              <w:rPr>
                <w:spacing w:val="-11"/>
                <w:lang w:val="en-AU"/>
              </w:rPr>
              <w:t xml:space="preserve"> </w:t>
            </w:r>
            <w:r w:rsidRPr="00726AAB">
              <w:rPr>
                <w:lang w:val="en-AU"/>
              </w:rPr>
              <w:t>identification</w:t>
            </w:r>
            <w:r w:rsidRPr="00726AAB">
              <w:rPr>
                <w:spacing w:val="-12"/>
                <w:lang w:val="en-AU"/>
              </w:rPr>
              <w:t xml:space="preserve"> </w:t>
            </w:r>
            <w:r w:rsidRPr="00726AAB">
              <w:rPr>
                <w:lang w:val="en-AU"/>
              </w:rPr>
              <w:t>of outcomes and measures that include cultural determinants of health and wellbeing.</w:t>
            </w:r>
          </w:p>
        </w:tc>
        <w:tc>
          <w:tcPr>
            <w:tcW w:w="3221" w:type="dxa"/>
            <w:tcBorders>
              <w:left w:val="single" w:sz="8" w:space="0" w:color="FFFFFF"/>
            </w:tcBorders>
            <w:shd w:val="clear" w:color="auto" w:fill="F0F2FA"/>
          </w:tcPr>
          <w:p w14:paraId="02BAFF95" w14:textId="5EC2B792" w:rsidR="008649B7" w:rsidRPr="00726AAB" w:rsidRDefault="008649B7" w:rsidP="008649B7">
            <w:pPr>
              <w:pStyle w:val="TableParagraph"/>
              <w:spacing w:before="169" w:line="256" w:lineRule="auto"/>
              <w:ind w:left="216" w:right="224"/>
              <w:rPr>
                <w:lang w:val="en-AU"/>
              </w:rPr>
            </w:pPr>
            <w:r w:rsidRPr="00726AAB">
              <w:rPr>
                <w:lang w:val="en-AU"/>
              </w:rPr>
              <w:t>Provide</w:t>
            </w:r>
            <w:r w:rsidRPr="00726AAB">
              <w:rPr>
                <w:spacing w:val="-12"/>
                <w:lang w:val="en-AU"/>
              </w:rPr>
              <w:t xml:space="preserve"> </w:t>
            </w:r>
            <w:r w:rsidRPr="00726AAB">
              <w:rPr>
                <w:lang w:val="en-AU"/>
              </w:rPr>
              <w:t>information</w:t>
            </w:r>
            <w:r w:rsidRPr="00726AAB">
              <w:rPr>
                <w:spacing w:val="-11"/>
                <w:lang w:val="en-AU"/>
              </w:rPr>
              <w:t xml:space="preserve"> </w:t>
            </w:r>
            <w:r w:rsidRPr="00726AAB">
              <w:rPr>
                <w:lang w:val="en-AU"/>
              </w:rPr>
              <w:t>to</w:t>
            </w:r>
            <w:r w:rsidRPr="00726AAB">
              <w:rPr>
                <w:spacing w:val="-12"/>
                <w:lang w:val="en-AU"/>
              </w:rPr>
              <w:t xml:space="preserve"> </w:t>
            </w:r>
            <w:r w:rsidRPr="00726AAB">
              <w:rPr>
                <w:lang w:val="en-AU"/>
              </w:rPr>
              <w:t xml:space="preserve">ACCOs on development of financial costings and simplify these </w:t>
            </w:r>
            <w:r w:rsidRPr="00726AAB">
              <w:rPr>
                <w:spacing w:val="-2"/>
                <w:lang w:val="en-AU"/>
              </w:rPr>
              <w:t>requirements.</w:t>
            </w:r>
          </w:p>
        </w:tc>
      </w:tr>
    </w:tbl>
    <w:p w14:paraId="6C378FA4" w14:textId="77777777" w:rsidR="00A305D7" w:rsidRPr="00685279" w:rsidRDefault="00A305D7" w:rsidP="008062DD">
      <w:pPr>
        <w:rPr>
          <w:lang w:val="en-AU"/>
        </w:rPr>
      </w:pPr>
    </w:p>
    <w:p w14:paraId="6C378FA5" w14:textId="42CE3ED3" w:rsidR="00A305D7" w:rsidRPr="00685279" w:rsidRDefault="00AB7B53" w:rsidP="008062DD">
      <w:pPr>
        <w:pStyle w:val="Quote"/>
        <w:ind w:right="624"/>
        <w:rPr>
          <w:lang w:val="en-AU"/>
        </w:rPr>
      </w:pPr>
      <w:r w:rsidRPr="00685279">
        <w:rPr>
          <w:lang w:val="en-AU"/>
        </w:rPr>
        <w:t>“One</w:t>
      </w:r>
      <w:r w:rsidRPr="00685279">
        <w:rPr>
          <w:spacing w:val="-4"/>
          <w:lang w:val="en-AU"/>
        </w:rPr>
        <w:t xml:space="preserve"> </w:t>
      </w:r>
      <w:r w:rsidRPr="00685279">
        <w:rPr>
          <w:lang w:val="en-AU"/>
        </w:rPr>
        <w:t>of</w:t>
      </w:r>
      <w:r w:rsidRPr="00685279">
        <w:rPr>
          <w:spacing w:val="-4"/>
          <w:lang w:val="en-AU"/>
        </w:rPr>
        <w:t xml:space="preserve"> </w:t>
      </w:r>
      <w:r w:rsidRPr="00685279">
        <w:rPr>
          <w:lang w:val="en-AU"/>
        </w:rPr>
        <w:t>(bid)</w:t>
      </w:r>
      <w:r w:rsidRPr="00685279">
        <w:rPr>
          <w:spacing w:val="-4"/>
          <w:lang w:val="en-AU"/>
        </w:rPr>
        <w:t xml:space="preserve"> </w:t>
      </w:r>
      <w:r w:rsidRPr="00685279">
        <w:rPr>
          <w:lang w:val="en-AU"/>
        </w:rPr>
        <w:t>which</w:t>
      </w:r>
      <w:r w:rsidRPr="00685279">
        <w:rPr>
          <w:spacing w:val="-4"/>
          <w:lang w:val="en-AU"/>
        </w:rPr>
        <w:t xml:space="preserve"> </w:t>
      </w:r>
      <w:r w:rsidRPr="00685279">
        <w:rPr>
          <w:lang w:val="en-AU"/>
        </w:rPr>
        <w:t>was</w:t>
      </w:r>
      <w:r w:rsidRPr="00685279">
        <w:rPr>
          <w:spacing w:val="-4"/>
          <w:lang w:val="en-AU"/>
        </w:rPr>
        <w:t xml:space="preserve"> </w:t>
      </w:r>
      <w:r w:rsidRPr="00685279">
        <w:rPr>
          <w:lang w:val="en-AU"/>
        </w:rPr>
        <w:t>an</w:t>
      </w:r>
      <w:r w:rsidRPr="00685279">
        <w:rPr>
          <w:spacing w:val="-4"/>
          <w:lang w:val="en-AU"/>
        </w:rPr>
        <w:t xml:space="preserve"> </w:t>
      </w:r>
      <w:proofErr w:type="spellStart"/>
      <w:r w:rsidRPr="00685279">
        <w:rPr>
          <w:lang w:val="en-AU"/>
        </w:rPr>
        <w:t>eve</w:t>
      </w:r>
      <w:proofErr w:type="spellEnd"/>
      <w:r w:rsidRPr="00685279">
        <w:rPr>
          <w:spacing w:val="-4"/>
          <w:lang w:val="en-AU"/>
        </w:rPr>
        <w:t xml:space="preserve"> </w:t>
      </w:r>
      <w:r w:rsidRPr="00685279">
        <w:rPr>
          <w:lang w:val="en-AU"/>
        </w:rPr>
        <w:t>on</w:t>
      </w:r>
      <w:r w:rsidRPr="00685279">
        <w:rPr>
          <w:spacing w:val="-4"/>
          <w:lang w:val="en-AU"/>
        </w:rPr>
        <w:t xml:space="preserve"> </w:t>
      </w:r>
      <w:r w:rsidRPr="00685279">
        <w:rPr>
          <w:lang w:val="en-AU"/>
        </w:rPr>
        <w:t>the</w:t>
      </w:r>
      <w:r w:rsidRPr="00685279">
        <w:rPr>
          <w:spacing w:val="-4"/>
          <w:lang w:val="en-AU"/>
        </w:rPr>
        <w:t xml:space="preserve"> </w:t>
      </w:r>
      <w:r w:rsidRPr="00685279">
        <w:rPr>
          <w:lang w:val="en-AU"/>
        </w:rPr>
        <w:t>day</w:t>
      </w:r>
      <w:r w:rsidRPr="00685279">
        <w:rPr>
          <w:spacing w:val="-4"/>
          <w:lang w:val="en-AU"/>
        </w:rPr>
        <w:t xml:space="preserve"> </w:t>
      </w:r>
      <w:r w:rsidRPr="00685279">
        <w:rPr>
          <w:lang w:val="en-AU"/>
        </w:rPr>
        <w:t>it</w:t>
      </w:r>
      <w:r w:rsidRPr="00685279">
        <w:rPr>
          <w:spacing w:val="-4"/>
          <w:lang w:val="en-AU"/>
        </w:rPr>
        <w:t xml:space="preserve"> </w:t>
      </w:r>
      <w:r w:rsidRPr="00685279">
        <w:rPr>
          <w:lang w:val="en-AU"/>
        </w:rPr>
        <w:t>was</w:t>
      </w:r>
      <w:r w:rsidRPr="00685279">
        <w:rPr>
          <w:spacing w:val="-4"/>
          <w:lang w:val="en-AU"/>
        </w:rPr>
        <w:t xml:space="preserve"> </w:t>
      </w:r>
      <w:r w:rsidRPr="00685279">
        <w:rPr>
          <w:lang w:val="en-AU"/>
        </w:rPr>
        <w:t>going</w:t>
      </w:r>
      <w:r w:rsidRPr="00685279">
        <w:rPr>
          <w:spacing w:val="-4"/>
          <w:lang w:val="en-AU"/>
        </w:rPr>
        <w:t xml:space="preserve"> </w:t>
      </w:r>
      <w:r w:rsidRPr="00685279">
        <w:rPr>
          <w:lang w:val="en-AU"/>
        </w:rPr>
        <w:t>in,</w:t>
      </w:r>
      <w:r w:rsidRPr="00685279">
        <w:rPr>
          <w:spacing w:val="-4"/>
          <w:lang w:val="en-AU"/>
        </w:rPr>
        <w:t xml:space="preserve"> </w:t>
      </w:r>
      <w:r w:rsidRPr="00685279">
        <w:rPr>
          <w:lang w:val="en-AU"/>
        </w:rPr>
        <w:t>we</w:t>
      </w:r>
      <w:r w:rsidRPr="00685279">
        <w:rPr>
          <w:spacing w:val="-4"/>
          <w:lang w:val="en-AU"/>
        </w:rPr>
        <w:t xml:space="preserve"> </w:t>
      </w:r>
      <w:r w:rsidRPr="00685279">
        <w:rPr>
          <w:lang w:val="en-AU"/>
        </w:rPr>
        <w:t>were allowed to talk through it, but we weren</w:t>
      </w:r>
      <w:r w:rsidR="00D578D8">
        <w:rPr>
          <w:lang w:val="en-AU"/>
        </w:rPr>
        <w:t>’</w:t>
      </w:r>
      <w:r w:rsidRPr="00685279">
        <w:rPr>
          <w:lang w:val="en-AU"/>
        </w:rPr>
        <w:t>t able to have it, and then sometimes it</w:t>
      </w:r>
      <w:r w:rsidR="00D578D8">
        <w:rPr>
          <w:lang w:val="en-AU"/>
        </w:rPr>
        <w:t>’</w:t>
      </w:r>
      <w:r w:rsidRPr="00685279">
        <w:rPr>
          <w:lang w:val="en-AU"/>
        </w:rPr>
        <w:t>s been described back to us as our bid, but we still don</w:t>
      </w:r>
      <w:r w:rsidR="00D578D8">
        <w:rPr>
          <w:lang w:val="en-AU"/>
        </w:rPr>
        <w:t>’</w:t>
      </w:r>
      <w:r w:rsidRPr="00685279">
        <w:rPr>
          <w:lang w:val="en-AU"/>
        </w:rPr>
        <w:t>t have it.”</w:t>
      </w:r>
    </w:p>
    <w:p w14:paraId="6C378FA7" w14:textId="7E0EAD58" w:rsidR="00A305D7" w:rsidRPr="00685279" w:rsidRDefault="00AB7B53" w:rsidP="00261605">
      <w:pPr>
        <w:pStyle w:val="Quote"/>
        <w:ind w:right="624"/>
        <w:rPr>
          <w:lang w:val="en-AU"/>
        </w:rPr>
      </w:pPr>
      <w:r w:rsidRPr="00685279">
        <w:rPr>
          <w:lang w:val="en-AU"/>
        </w:rPr>
        <w:t>“…feel</w:t>
      </w:r>
      <w:r w:rsidRPr="00685279">
        <w:rPr>
          <w:spacing w:val="-4"/>
          <w:lang w:val="en-AU"/>
        </w:rPr>
        <w:t xml:space="preserve"> </w:t>
      </w:r>
      <w:r w:rsidRPr="00685279">
        <w:rPr>
          <w:lang w:val="en-AU"/>
        </w:rPr>
        <w:t>like</w:t>
      </w:r>
      <w:r w:rsidRPr="00685279">
        <w:rPr>
          <w:spacing w:val="-4"/>
          <w:lang w:val="en-AU"/>
        </w:rPr>
        <w:t xml:space="preserve"> </w:t>
      </w:r>
      <w:r w:rsidRPr="00685279">
        <w:rPr>
          <w:lang w:val="en-AU"/>
        </w:rPr>
        <w:t>I</w:t>
      </w:r>
      <w:r w:rsidRPr="00685279">
        <w:rPr>
          <w:spacing w:val="-4"/>
          <w:lang w:val="en-AU"/>
        </w:rPr>
        <w:t xml:space="preserve"> </w:t>
      </w:r>
      <w:r w:rsidRPr="00685279">
        <w:rPr>
          <w:lang w:val="en-AU"/>
        </w:rPr>
        <w:t>just</w:t>
      </w:r>
      <w:r w:rsidRPr="00685279">
        <w:rPr>
          <w:spacing w:val="-4"/>
          <w:lang w:val="en-AU"/>
        </w:rPr>
        <w:t xml:space="preserve"> </w:t>
      </w:r>
      <w:r w:rsidRPr="00685279">
        <w:rPr>
          <w:lang w:val="en-AU"/>
        </w:rPr>
        <w:t>gave</w:t>
      </w:r>
      <w:r w:rsidRPr="00685279">
        <w:rPr>
          <w:spacing w:val="-4"/>
          <w:lang w:val="en-AU"/>
        </w:rPr>
        <w:t xml:space="preserve"> </w:t>
      </w:r>
      <w:r w:rsidRPr="00685279">
        <w:rPr>
          <w:lang w:val="en-AU"/>
        </w:rPr>
        <w:t>you</w:t>
      </w:r>
      <w:r w:rsidRPr="00685279">
        <w:rPr>
          <w:spacing w:val="-4"/>
          <w:lang w:val="en-AU"/>
        </w:rPr>
        <w:t xml:space="preserve"> </w:t>
      </w:r>
      <w:r w:rsidRPr="00685279">
        <w:rPr>
          <w:lang w:val="en-AU"/>
        </w:rPr>
        <w:t>75</w:t>
      </w:r>
      <w:r w:rsidRPr="00685279">
        <w:rPr>
          <w:spacing w:val="-3"/>
          <w:lang w:val="en-AU"/>
        </w:rPr>
        <w:t xml:space="preserve"> </w:t>
      </w:r>
      <w:r w:rsidRPr="00685279">
        <w:rPr>
          <w:lang w:val="en-AU"/>
        </w:rPr>
        <w:t>per</w:t>
      </w:r>
      <w:r w:rsidRPr="00685279">
        <w:rPr>
          <w:spacing w:val="-4"/>
          <w:lang w:val="en-AU"/>
        </w:rPr>
        <w:t xml:space="preserve"> </w:t>
      </w:r>
      <w:r w:rsidRPr="00685279">
        <w:rPr>
          <w:lang w:val="en-AU"/>
        </w:rPr>
        <w:t>cent</w:t>
      </w:r>
      <w:r w:rsidRPr="00685279">
        <w:rPr>
          <w:spacing w:val="-4"/>
          <w:lang w:val="en-AU"/>
        </w:rPr>
        <w:t xml:space="preserve"> </w:t>
      </w:r>
      <w:r w:rsidRPr="00685279">
        <w:rPr>
          <w:lang w:val="en-AU"/>
        </w:rPr>
        <w:t>of</w:t>
      </w:r>
      <w:r w:rsidRPr="00685279">
        <w:rPr>
          <w:spacing w:val="-4"/>
          <w:lang w:val="en-AU"/>
        </w:rPr>
        <w:t xml:space="preserve"> </w:t>
      </w:r>
      <w:r w:rsidRPr="00685279">
        <w:rPr>
          <w:lang w:val="en-AU"/>
        </w:rPr>
        <w:t>my</w:t>
      </w:r>
      <w:r w:rsidRPr="00685279">
        <w:rPr>
          <w:spacing w:val="-4"/>
          <w:lang w:val="en-AU"/>
        </w:rPr>
        <w:t xml:space="preserve"> </w:t>
      </w:r>
      <w:r w:rsidRPr="00685279">
        <w:rPr>
          <w:lang w:val="en-AU"/>
        </w:rPr>
        <w:t>Cultural</w:t>
      </w:r>
      <w:r w:rsidRPr="00685279">
        <w:rPr>
          <w:spacing w:val="-4"/>
          <w:lang w:val="en-AU"/>
        </w:rPr>
        <w:t xml:space="preserve"> </w:t>
      </w:r>
      <w:r w:rsidRPr="00685279">
        <w:rPr>
          <w:lang w:val="en-AU"/>
        </w:rPr>
        <w:t>knowledge</w:t>
      </w:r>
      <w:r w:rsidRPr="00685279">
        <w:rPr>
          <w:spacing w:val="-3"/>
          <w:lang w:val="en-AU"/>
        </w:rPr>
        <w:t xml:space="preserve"> </w:t>
      </w:r>
      <w:r w:rsidRPr="00685279">
        <w:rPr>
          <w:spacing w:val="-2"/>
          <w:lang w:val="en-AU"/>
        </w:rPr>
        <w:t>sitting</w:t>
      </w:r>
      <w:r w:rsidR="00261605">
        <w:rPr>
          <w:spacing w:val="-2"/>
          <w:lang w:val="en-AU"/>
        </w:rPr>
        <w:t xml:space="preserve"> </w:t>
      </w:r>
      <w:r w:rsidRPr="00685279">
        <w:rPr>
          <w:lang w:val="en-AU"/>
        </w:rPr>
        <w:t>in that document and what he</w:t>
      </w:r>
      <w:r w:rsidR="00D578D8">
        <w:rPr>
          <w:lang w:val="en-AU"/>
        </w:rPr>
        <w:t>’</w:t>
      </w:r>
      <w:r w:rsidRPr="00685279">
        <w:rPr>
          <w:lang w:val="en-AU"/>
        </w:rPr>
        <w:t xml:space="preserve">s </w:t>
      </w:r>
      <w:proofErr w:type="spellStart"/>
      <w:r w:rsidRPr="00685279">
        <w:rPr>
          <w:lang w:val="en-AU"/>
        </w:rPr>
        <w:t>gonna</w:t>
      </w:r>
      <w:proofErr w:type="spellEnd"/>
      <w:r w:rsidRPr="00685279">
        <w:rPr>
          <w:lang w:val="en-AU"/>
        </w:rPr>
        <w:t xml:space="preserve"> do with it now because we don</w:t>
      </w:r>
      <w:r w:rsidR="00D578D8">
        <w:rPr>
          <w:lang w:val="en-AU"/>
        </w:rPr>
        <w:t>’</w:t>
      </w:r>
      <w:r w:rsidRPr="00685279">
        <w:rPr>
          <w:lang w:val="en-AU"/>
        </w:rPr>
        <w:t xml:space="preserve">t get to </w:t>
      </w:r>
      <w:proofErr w:type="gramStart"/>
      <w:r w:rsidRPr="00685279">
        <w:rPr>
          <w:lang w:val="en-AU"/>
        </w:rPr>
        <w:t>see</w:t>
      </w:r>
      <w:proofErr w:type="gramEnd"/>
      <w:r w:rsidRPr="00685279">
        <w:rPr>
          <w:lang w:val="en-AU"/>
        </w:rPr>
        <w:t xml:space="preserve"> and I think that that is really important how they use our information</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brief</w:t>
      </w:r>
      <w:r w:rsidRPr="00685279">
        <w:rPr>
          <w:spacing w:val="-5"/>
          <w:lang w:val="en-AU"/>
        </w:rPr>
        <w:t xml:space="preserve"> </w:t>
      </w:r>
      <w:r w:rsidRPr="00685279">
        <w:rPr>
          <w:lang w:val="en-AU"/>
        </w:rPr>
        <w:t>up</w:t>
      </w:r>
      <w:r w:rsidRPr="00685279">
        <w:rPr>
          <w:spacing w:val="-5"/>
          <w:lang w:val="en-AU"/>
        </w:rPr>
        <w:t xml:space="preserve"> </w:t>
      </w:r>
      <w:r w:rsidRPr="00685279">
        <w:rPr>
          <w:lang w:val="en-AU"/>
        </w:rPr>
        <w:t>and</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go</w:t>
      </w:r>
      <w:r w:rsidRPr="00685279">
        <w:rPr>
          <w:spacing w:val="-5"/>
          <w:lang w:val="en-AU"/>
        </w:rPr>
        <w:t xml:space="preserve"> </w:t>
      </w:r>
      <w:r w:rsidRPr="00685279">
        <w:rPr>
          <w:lang w:val="en-AU"/>
        </w:rPr>
        <w:t>through</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bidding</w:t>
      </w:r>
      <w:r w:rsidRPr="00685279">
        <w:rPr>
          <w:spacing w:val="-5"/>
          <w:lang w:val="en-AU"/>
        </w:rPr>
        <w:t xml:space="preserve"> </w:t>
      </w:r>
      <w:r w:rsidRPr="00685279">
        <w:rPr>
          <w:lang w:val="en-AU"/>
        </w:rPr>
        <w:t>process</w:t>
      </w:r>
      <w:r w:rsidRPr="00685279">
        <w:rPr>
          <w:spacing w:val="-5"/>
          <w:lang w:val="en-AU"/>
        </w:rPr>
        <w:t xml:space="preserve"> </w:t>
      </w:r>
      <w:r w:rsidRPr="00685279">
        <w:rPr>
          <w:lang w:val="en-AU"/>
        </w:rPr>
        <w:t>internally and what that looks like.”</w:t>
      </w:r>
    </w:p>
    <w:p w14:paraId="6C378FA8" w14:textId="77777777" w:rsidR="00A305D7" w:rsidRPr="00685279" w:rsidRDefault="00A305D7">
      <w:pPr>
        <w:spacing w:line="232" w:lineRule="auto"/>
        <w:rPr>
          <w:rFonts w:ascii="VIC Light Italic" w:hAnsi="VIC Light Italic"/>
          <w:sz w:val="26"/>
          <w:lang w:val="en-AU"/>
        </w:rPr>
        <w:sectPr w:rsidR="00A305D7" w:rsidRPr="00685279" w:rsidSect="00F0063C">
          <w:pgSz w:w="11910" w:h="16840"/>
          <w:pgMar w:top="1152" w:right="1008" w:bottom="576" w:left="1008" w:header="576" w:footer="720" w:gutter="0"/>
          <w:cols w:space="720"/>
        </w:sectPr>
      </w:pPr>
    </w:p>
    <w:p w14:paraId="6C378FAB" w14:textId="77777777" w:rsidR="00A305D7" w:rsidRPr="008062DD" w:rsidRDefault="00AB7B53" w:rsidP="008062DD">
      <w:pPr>
        <w:pStyle w:val="Heading2"/>
        <w:rPr>
          <w:rFonts w:asciiTheme="minorHAnsi" w:hAnsiTheme="minorHAnsi"/>
          <w:lang w:val="en-AU"/>
        </w:rPr>
      </w:pPr>
      <w:r w:rsidRPr="008062DD">
        <w:rPr>
          <w:rFonts w:asciiTheme="minorHAnsi" w:hAnsiTheme="minorHAnsi"/>
          <w:lang w:val="en-AU"/>
        </w:rPr>
        <w:lastRenderedPageBreak/>
        <w:t>Lack</w:t>
      </w:r>
      <w:r w:rsidRPr="008062DD">
        <w:rPr>
          <w:rFonts w:asciiTheme="minorHAnsi" w:hAnsiTheme="minorHAnsi"/>
          <w:spacing w:val="-11"/>
          <w:lang w:val="en-AU"/>
        </w:rPr>
        <w:t xml:space="preserve"> </w:t>
      </w:r>
      <w:r w:rsidRPr="008062DD">
        <w:rPr>
          <w:rFonts w:asciiTheme="minorHAnsi" w:hAnsiTheme="minorHAnsi"/>
          <w:lang w:val="en-AU"/>
        </w:rPr>
        <w:t>of</w:t>
      </w:r>
      <w:r w:rsidRPr="008062DD">
        <w:rPr>
          <w:rFonts w:asciiTheme="minorHAnsi" w:hAnsiTheme="minorHAnsi"/>
          <w:spacing w:val="-11"/>
          <w:lang w:val="en-AU"/>
        </w:rPr>
        <w:t xml:space="preserve"> </w:t>
      </w:r>
      <w:r w:rsidRPr="008062DD">
        <w:rPr>
          <w:rFonts w:asciiTheme="minorHAnsi" w:hAnsiTheme="minorHAnsi"/>
          <w:lang w:val="en-AU"/>
        </w:rPr>
        <w:t>education</w:t>
      </w:r>
      <w:r w:rsidRPr="008062DD">
        <w:rPr>
          <w:rFonts w:asciiTheme="minorHAnsi" w:hAnsiTheme="minorHAnsi"/>
          <w:spacing w:val="-11"/>
          <w:lang w:val="en-AU"/>
        </w:rPr>
        <w:t xml:space="preserve"> </w:t>
      </w:r>
      <w:r w:rsidRPr="008062DD">
        <w:rPr>
          <w:rFonts w:asciiTheme="minorHAnsi" w:hAnsiTheme="minorHAnsi"/>
          <w:lang w:val="en-AU"/>
        </w:rPr>
        <w:t>around</w:t>
      </w:r>
      <w:r w:rsidRPr="008062DD">
        <w:rPr>
          <w:rFonts w:asciiTheme="minorHAnsi" w:hAnsiTheme="minorHAnsi"/>
          <w:spacing w:val="-11"/>
          <w:lang w:val="en-AU"/>
        </w:rPr>
        <w:t xml:space="preserve"> </w:t>
      </w:r>
      <w:r w:rsidRPr="008062DD">
        <w:rPr>
          <w:rFonts w:asciiTheme="minorHAnsi" w:hAnsiTheme="minorHAnsi"/>
          <w:lang w:val="en-AU"/>
        </w:rPr>
        <w:t>cultural safety and the role of ACCOs</w:t>
      </w:r>
    </w:p>
    <w:p w14:paraId="6C378FAD" w14:textId="1EB7677D" w:rsidR="00A305D7" w:rsidRPr="00685279" w:rsidRDefault="00AB7B53" w:rsidP="008062DD">
      <w:pPr>
        <w:rPr>
          <w:lang w:val="en-AU"/>
        </w:rPr>
      </w:pPr>
      <w:r w:rsidRPr="00685279">
        <w:rPr>
          <w:lang w:val="en-AU"/>
        </w:rPr>
        <w:t>Another key theme from consultations was that departments often lack awareness and recognition of cultural safety principles and the pivotal role of ACCOs.</w:t>
      </w:r>
      <w:r w:rsidRPr="00685279">
        <w:rPr>
          <w:spacing w:val="-11"/>
          <w:lang w:val="en-AU"/>
        </w:rPr>
        <w:t xml:space="preserve"> </w:t>
      </w:r>
      <w:r w:rsidRPr="00685279">
        <w:rPr>
          <w:lang w:val="en-AU"/>
        </w:rPr>
        <w:t>The</w:t>
      </w:r>
      <w:r w:rsidRPr="00685279">
        <w:rPr>
          <w:spacing w:val="-11"/>
          <w:lang w:val="en-AU"/>
        </w:rPr>
        <w:t xml:space="preserve"> </w:t>
      </w:r>
      <w:r w:rsidRPr="00685279">
        <w:rPr>
          <w:lang w:val="en-AU"/>
        </w:rPr>
        <w:t>consultation</w:t>
      </w:r>
      <w:r w:rsidRPr="00685279">
        <w:rPr>
          <w:spacing w:val="-11"/>
          <w:lang w:val="en-AU"/>
        </w:rPr>
        <w:t xml:space="preserve"> </w:t>
      </w:r>
      <w:r w:rsidRPr="00685279">
        <w:rPr>
          <w:lang w:val="en-AU"/>
        </w:rPr>
        <w:t>revealed</w:t>
      </w:r>
      <w:r w:rsidRPr="00685279">
        <w:rPr>
          <w:spacing w:val="-11"/>
          <w:lang w:val="en-AU"/>
        </w:rPr>
        <w:t xml:space="preserve"> </w:t>
      </w:r>
      <w:r w:rsidRPr="00685279">
        <w:rPr>
          <w:lang w:val="en-AU"/>
        </w:rPr>
        <w:t>that</w:t>
      </w:r>
      <w:r w:rsidRPr="00685279">
        <w:rPr>
          <w:spacing w:val="-11"/>
          <w:lang w:val="en-AU"/>
        </w:rPr>
        <w:t xml:space="preserve"> </w:t>
      </w:r>
      <w:r w:rsidRPr="00685279">
        <w:rPr>
          <w:lang w:val="en-AU"/>
        </w:rPr>
        <w:t>ACCOs</w:t>
      </w:r>
      <w:r w:rsidRPr="00685279">
        <w:rPr>
          <w:spacing w:val="-11"/>
          <w:lang w:val="en-AU"/>
        </w:rPr>
        <w:t xml:space="preserve"> </w:t>
      </w:r>
      <w:r w:rsidRPr="00685279">
        <w:rPr>
          <w:lang w:val="en-AU"/>
        </w:rPr>
        <w:t>invest significant effort in educating departments about these issues, and re</w:t>
      </w:r>
      <w:r w:rsidR="00502373" w:rsidRPr="00685279">
        <w:rPr>
          <w:lang w:val="en-AU"/>
        </w:rPr>
        <w:noBreakHyphen/>
      </w:r>
      <w:r w:rsidRPr="00685279">
        <w:rPr>
          <w:lang w:val="en-AU"/>
        </w:rPr>
        <w:t>voice and re</w:t>
      </w:r>
      <w:r w:rsidR="00502373" w:rsidRPr="00685279">
        <w:rPr>
          <w:lang w:val="en-AU"/>
        </w:rPr>
        <w:noBreakHyphen/>
      </w:r>
      <w:r w:rsidRPr="00685279">
        <w:rPr>
          <w:lang w:val="en-AU"/>
        </w:rPr>
        <w:t>share how to implement self</w:t>
      </w:r>
      <w:r w:rsidR="00502373" w:rsidRPr="00685279">
        <w:rPr>
          <w:lang w:val="en-AU"/>
        </w:rPr>
        <w:noBreakHyphen/>
      </w:r>
      <w:r w:rsidRPr="00685279">
        <w:rPr>
          <w:lang w:val="en-AU"/>
        </w:rPr>
        <w:t>determination in program designs.</w:t>
      </w:r>
      <w:r w:rsidR="004E0967">
        <w:rPr>
          <w:lang w:val="en-AU"/>
        </w:rPr>
        <w:t xml:space="preserve"> </w:t>
      </w:r>
      <w:r w:rsidRPr="00685279">
        <w:rPr>
          <w:lang w:val="en-AU"/>
        </w:rPr>
        <w:t>This</w:t>
      </w:r>
      <w:r w:rsidRPr="00685279">
        <w:rPr>
          <w:spacing w:val="-9"/>
          <w:lang w:val="en-AU"/>
        </w:rPr>
        <w:t xml:space="preserve"> </w:t>
      </w:r>
      <w:r w:rsidRPr="00685279">
        <w:rPr>
          <w:lang w:val="en-AU"/>
        </w:rPr>
        <w:t>reflected</w:t>
      </w:r>
      <w:r w:rsidRPr="00685279">
        <w:rPr>
          <w:spacing w:val="-9"/>
          <w:lang w:val="en-AU"/>
        </w:rPr>
        <w:t xml:space="preserve"> </w:t>
      </w:r>
      <w:r w:rsidRPr="00685279">
        <w:rPr>
          <w:lang w:val="en-AU"/>
        </w:rPr>
        <w:t>frustrations</w:t>
      </w:r>
      <w:r w:rsidRPr="00685279">
        <w:rPr>
          <w:spacing w:val="-9"/>
          <w:lang w:val="en-AU"/>
        </w:rPr>
        <w:t xml:space="preserve"> </w:t>
      </w:r>
      <w:r w:rsidRPr="00685279">
        <w:rPr>
          <w:lang w:val="en-AU"/>
        </w:rPr>
        <w:t>about</w:t>
      </w:r>
      <w:r w:rsidRPr="00685279">
        <w:rPr>
          <w:spacing w:val="-9"/>
          <w:lang w:val="en-AU"/>
        </w:rPr>
        <w:t xml:space="preserve"> </w:t>
      </w:r>
      <w:r w:rsidRPr="00685279">
        <w:rPr>
          <w:lang w:val="en-AU"/>
        </w:rPr>
        <w:t>the</w:t>
      </w:r>
      <w:r w:rsidRPr="00685279">
        <w:rPr>
          <w:spacing w:val="-9"/>
          <w:lang w:val="en-AU"/>
        </w:rPr>
        <w:t xml:space="preserve"> </w:t>
      </w:r>
      <w:r w:rsidRPr="00685279">
        <w:rPr>
          <w:lang w:val="en-AU"/>
        </w:rPr>
        <w:t>resources</w:t>
      </w:r>
      <w:r w:rsidRPr="00685279">
        <w:rPr>
          <w:spacing w:val="-9"/>
          <w:lang w:val="en-AU"/>
        </w:rPr>
        <w:t xml:space="preserve"> </w:t>
      </w:r>
      <w:r w:rsidRPr="00685279">
        <w:rPr>
          <w:lang w:val="en-AU"/>
        </w:rPr>
        <w:t>used which are usually not funded. There was a clear sentiment in consultations that government should prioritise policies that support ACCOs roles and contributions, particularly in fulfilling commitments to Reconciliation Action Plans or departments</w:t>
      </w:r>
      <w:r w:rsidR="00D578D8">
        <w:rPr>
          <w:lang w:val="en-AU"/>
        </w:rPr>
        <w:t>’</w:t>
      </w:r>
      <w:r w:rsidRPr="00685279">
        <w:rPr>
          <w:lang w:val="en-AU"/>
        </w:rPr>
        <w:t xml:space="preserve"> own cultural safety frameworks or initiatives.</w:t>
      </w:r>
    </w:p>
    <w:p w14:paraId="6C378FB0" w14:textId="75907776" w:rsidR="00A305D7" w:rsidRPr="00685279" w:rsidRDefault="008062DD" w:rsidP="008062DD">
      <w:pPr>
        <w:rPr>
          <w:lang w:val="en-AU"/>
        </w:rPr>
      </w:pPr>
      <w:r>
        <w:rPr>
          <w:lang w:val="en-AU"/>
        </w:rPr>
        <w:br w:type="column"/>
      </w:r>
    </w:p>
    <w:p w14:paraId="17657393" w14:textId="77777777" w:rsidR="008062DD" w:rsidRDefault="008062DD">
      <w:pPr>
        <w:ind w:left="113"/>
        <w:rPr>
          <w:color w:val="231F20"/>
          <w:sz w:val="16"/>
          <w:lang w:val="en-AU"/>
        </w:rPr>
        <w:sectPr w:rsidR="008062DD" w:rsidSect="00F0063C">
          <w:pgSz w:w="11910" w:h="16840"/>
          <w:pgMar w:top="1152" w:right="1008" w:bottom="576" w:left="1008" w:header="576" w:footer="720" w:gutter="0"/>
          <w:cols w:num="2" w:space="576"/>
        </w:sectPr>
      </w:pPr>
    </w:p>
    <w:p w14:paraId="555C3D55" w14:textId="77777777" w:rsidR="008062DD" w:rsidRPr="00685279" w:rsidRDefault="008062DD" w:rsidP="008062DD">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024E3939" w14:textId="77777777" w:rsidR="004E0967" w:rsidRDefault="00AB7B53" w:rsidP="008062DD">
      <w:pPr>
        <w:pStyle w:val="Quote"/>
        <w:ind w:right="714"/>
        <w:rPr>
          <w:lang w:val="en-AU"/>
        </w:rPr>
      </w:pPr>
      <w:r w:rsidRPr="00685279">
        <w:rPr>
          <w:lang w:val="en-AU"/>
        </w:rPr>
        <w:t>“Imagine</w:t>
      </w:r>
      <w:r w:rsidRPr="00685279">
        <w:rPr>
          <w:spacing w:val="-3"/>
          <w:lang w:val="en-AU"/>
        </w:rPr>
        <w:t xml:space="preserve"> </w:t>
      </w:r>
      <w:r w:rsidRPr="00685279">
        <w:rPr>
          <w:lang w:val="en-AU"/>
        </w:rPr>
        <w:t>if</w:t>
      </w:r>
      <w:r w:rsidRPr="00685279">
        <w:rPr>
          <w:spacing w:val="-3"/>
          <w:lang w:val="en-AU"/>
        </w:rPr>
        <w:t xml:space="preserve"> </w:t>
      </w:r>
      <w:r w:rsidRPr="00685279">
        <w:rPr>
          <w:lang w:val="en-AU"/>
        </w:rPr>
        <w:t>we</w:t>
      </w:r>
      <w:r w:rsidRPr="00685279">
        <w:rPr>
          <w:spacing w:val="-3"/>
          <w:lang w:val="en-AU"/>
        </w:rPr>
        <w:t xml:space="preserve"> </w:t>
      </w:r>
      <w:r w:rsidRPr="00685279">
        <w:rPr>
          <w:lang w:val="en-AU"/>
        </w:rPr>
        <w:t>didn</w:t>
      </w:r>
      <w:r w:rsidR="00D578D8">
        <w:rPr>
          <w:lang w:val="en-AU"/>
        </w:rPr>
        <w:t>’</w:t>
      </w:r>
      <w:r w:rsidRPr="00685279">
        <w:rPr>
          <w:lang w:val="en-AU"/>
        </w:rPr>
        <w:t>t</w:t>
      </w:r>
      <w:r w:rsidRPr="00685279">
        <w:rPr>
          <w:spacing w:val="-3"/>
          <w:lang w:val="en-AU"/>
        </w:rPr>
        <w:t xml:space="preserve"> </w:t>
      </w:r>
      <w:r w:rsidRPr="00685279">
        <w:rPr>
          <w:lang w:val="en-AU"/>
        </w:rPr>
        <w:t>have</w:t>
      </w:r>
      <w:r w:rsidRPr="00685279">
        <w:rPr>
          <w:spacing w:val="-3"/>
          <w:lang w:val="en-AU"/>
        </w:rPr>
        <w:t xml:space="preserve"> </w:t>
      </w:r>
      <w:r w:rsidRPr="00685279">
        <w:rPr>
          <w:lang w:val="en-AU"/>
        </w:rPr>
        <w:t>to</w:t>
      </w:r>
      <w:r w:rsidRPr="00685279">
        <w:rPr>
          <w:spacing w:val="-3"/>
          <w:lang w:val="en-AU"/>
        </w:rPr>
        <w:t xml:space="preserve"> </w:t>
      </w:r>
      <w:r w:rsidRPr="00685279">
        <w:rPr>
          <w:lang w:val="en-AU"/>
        </w:rPr>
        <w:t>do</w:t>
      </w:r>
      <w:r w:rsidRPr="00685279">
        <w:rPr>
          <w:spacing w:val="-3"/>
          <w:lang w:val="en-AU"/>
        </w:rPr>
        <w:t xml:space="preserve"> </w:t>
      </w:r>
      <w:r w:rsidRPr="00685279">
        <w:rPr>
          <w:lang w:val="en-AU"/>
        </w:rPr>
        <w:t>all</w:t>
      </w:r>
      <w:r w:rsidRPr="00685279">
        <w:rPr>
          <w:spacing w:val="-3"/>
          <w:lang w:val="en-AU"/>
        </w:rPr>
        <w:t xml:space="preserve"> </w:t>
      </w:r>
      <w:r w:rsidRPr="00685279">
        <w:rPr>
          <w:lang w:val="en-AU"/>
        </w:rPr>
        <w:t>of</w:t>
      </w:r>
      <w:r w:rsidRPr="00685279">
        <w:rPr>
          <w:spacing w:val="-3"/>
          <w:lang w:val="en-AU"/>
        </w:rPr>
        <w:t xml:space="preserve"> </w:t>
      </w:r>
      <w:r w:rsidRPr="00685279">
        <w:rPr>
          <w:lang w:val="en-AU"/>
        </w:rPr>
        <w:t>this,</w:t>
      </w:r>
      <w:r w:rsidRPr="00685279">
        <w:rPr>
          <w:spacing w:val="-3"/>
          <w:lang w:val="en-AU"/>
        </w:rPr>
        <w:t xml:space="preserve"> </w:t>
      </w:r>
      <w:r w:rsidRPr="00685279">
        <w:rPr>
          <w:lang w:val="en-AU"/>
        </w:rPr>
        <w:t>and</w:t>
      </w:r>
      <w:r w:rsidRPr="00685279">
        <w:rPr>
          <w:spacing w:val="-3"/>
          <w:lang w:val="en-AU"/>
        </w:rPr>
        <w:t xml:space="preserve"> </w:t>
      </w:r>
      <w:r w:rsidRPr="00685279">
        <w:rPr>
          <w:lang w:val="en-AU"/>
        </w:rPr>
        <w:t>we</w:t>
      </w:r>
      <w:r w:rsidRPr="00685279">
        <w:rPr>
          <w:spacing w:val="-3"/>
          <w:lang w:val="en-AU"/>
        </w:rPr>
        <w:t xml:space="preserve"> </w:t>
      </w:r>
      <w:r w:rsidRPr="00685279">
        <w:rPr>
          <w:lang w:val="en-AU"/>
        </w:rPr>
        <w:t>could</w:t>
      </w:r>
      <w:r w:rsidRPr="00685279">
        <w:rPr>
          <w:spacing w:val="-3"/>
          <w:lang w:val="en-AU"/>
        </w:rPr>
        <w:t xml:space="preserve"> </w:t>
      </w:r>
      <w:r w:rsidRPr="00685279">
        <w:rPr>
          <w:lang w:val="en-AU"/>
        </w:rPr>
        <w:t>just</w:t>
      </w:r>
      <w:r w:rsidRPr="00685279">
        <w:rPr>
          <w:spacing w:val="-3"/>
          <w:lang w:val="en-AU"/>
        </w:rPr>
        <w:t xml:space="preserve"> </w:t>
      </w:r>
      <w:r w:rsidRPr="00685279">
        <w:rPr>
          <w:lang w:val="en-AU"/>
        </w:rPr>
        <w:t>do</w:t>
      </w:r>
      <w:r w:rsidRPr="00685279">
        <w:rPr>
          <w:spacing w:val="-3"/>
          <w:lang w:val="en-AU"/>
        </w:rPr>
        <w:t xml:space="preserve"> </w:t>
      </w:r>
      <w:r w:rsidRPr="00685279">
        <w:rPr>
          <w:lang w:val="en-AU"/>
        </w:rPr>
        <w:t>our</w:t>
      </w:r>
      <w:r w:rsidRPr="00685279">
        <w:rPr>
          <w:spacing w:val="-3"/>
          <w:lang w:val="en-AU"/>
        </w:rPr>
        <w:t xml:space="preserve"> </w:t>
      </w:r>
      <w:r w:rsidRPr="00685279">
        <w:rPr>
          <w:lang w:val="en-AU"/>
        </w:rPr>
        <w:t xml:space="preserve">jobs.” </w:t>
      </w:r>
    </w:p>
    <w:p w14:paraId="6C378FB3" w14:textId="446ABA57" w:rsidR="00A305D7" w:rsidRPr="00685279" w:rsidRDefault="00AB7B53" w:rsidP="008062DD">
      <w:pPr>
        <w:pStyle w:val="Quote"/>
        <w:ind w:right="714"/>
        <w:rPr>
          <w:lang w:val="en-AU"/>
        </w:rPr>
      </w:pPr>
      <w:r w:rsidRPr="00685279">
        <w:rPr>
          <w:lang w:val="en-AU"/>
        </w:rPr>
        <w:t>“There should be a policy platform that kind of speaks to that. If there</w:t>
      </w:r>
      <w:r w:rsidR="00D578D8">
        <w:rPr>
          <w:lang w:val="en-AU"/>
        </w:rPr>
        <w:t>’</w:t>
      </w:r>
      <w:r w:rsidRPr="00685279">
        <w:rPr>
          <w:lang w:val="en-AU"/>
        </w:rPr>
        <w:t>s</w:t>
      </w:r>
      <w:r w:rsidR="004E0967">
        <w:rPr>
          <w:lang w:val="en-AU"/>
        </w:rPr>
        <w:t xml:space="preserve"> </w:t>
      </w:r>
      <w:r w:rsidRPr="00685279">
        <w:rPr>
          <w:lang w:val="en-AU"/>
        </w:rPr>
        <w:t>a</w:t>
      </w:r>
      <w:r w:rsidRPr="00685279">
        <w:rPr>
          <w:spacing w:val="-5"/>
          <w:lang w:val="en-AU"/>
        </w:rPr>
        <w:t xml:space="preserve"> </w:t>
      </w:r>
      <w:r w:rsidRPr="00685279">
        <w:rPr>
          <w:lang w:val="en-AU"/>
        </w:rPr>
        <w:t>commitment</w:t>
      </w:r>
      <w:r w:rsidRPr="00685279">
        <w:rPr>
          <w:spacing w:val="-5"/>
          <w:lang w:val="en-AU"/>
        </w:rPr>
        <w:t xml:space="preserve"> </w:t>
      </w:r>
      <w:r w:rsidRPr="00685279">
        <w:rPr>
          <w:lang w:val="en-AU"/>
        </w:rPr>
        <w:t>to</w:t>
      </w:r>
      <w:r w:rsidRPr="00685279">
        <w:rPr>
          <w:spacing w:val="-5"/>
          <w:lang w:val="en-AU"/>
        </w:rPr>
        <w:t xml:space="preserve"> </w:t>
      </w:r>
      <w:r w:rsidRPr="00685279">
        <w:rPr>
          <w:lang w:val="en-AU"/>
        </w:rPr>
        <w:t>the</w:t>
      </w:r>
      <w:r w:rsidRPr="00685279">
        <w:rPr>
          <w:spacing w:val="-5"/>
          <w:lang w:val="en-AU"/>
        </w:rPr>
        <w:t xml:space="preserve"> </w:t>
      </w:r>
      <w:r w:rsidRPr="00685279">
        <w:rPr>
          <w:lang w:val="en-AU"/>
        </w:rPr>
        <w:t>[Reconciliation</w:t>
      </w:r>
      <w:r w:rsidRPr="00685279">
        <w:rPr>
          <w:spacing w:val="-5"/>
          <w:lang w:val="en-AU"/>
        </w:rPr>
        <w:t xml:space="preserve"> </w:t>
      </w:r>
      <w:r w:rsidRPr="00685279">
        <w:rPr>
          <w:lang w:val="en-AU"/>
        </w:rPr>
        <w:t>Action</w:t>
      </w:r>
      <w:r w:rsidRPr="00685279">
        <w:rPr>
          <w:spacing w:val="-5"/>
          <w:lang w:val="en-AU"/>
        </w:rPr>
        <w:t xml:space="preserve"> </w:t>
      </w:r>
      <w:r w:rsidRPr="00685279">
        <w:rPr>
          <w:lang w:val="en-AU"/>
        </w:rPr>
        <w:t>Plan]</w:t>
      </w:r>
      <w:r w:rsidRPr="00685279">
        <w:rPr>
          <w:spacing w:val="-5"/>
          <w:lang w:val="en-AU"/>
        </w:rPr>
        <w:t xml:space="preserve"> </w:t>
      </w:r>
      <w:r w:rsidRPr="00685279">
        <w:rPr>
          <w:lang w:val="en-AU"/>
        </w:rPr>
        <w:t>then</w:t>
      </w:r>
      <w:r w:rsidRPr="00685279">
        <w:rPr>
          <w:spacing w:val="-5"/>
          <w:lang w:val="en-AU"/>
        </w:rPr>
        <w:t xml:space="preserve"> </w:t>
      </w:r>
      <w:r w:rsidRPr="00685279">
        <w:rPr>
          <w:lang w:val="en-AU"/>
        </w:rPr>
        <w:t>it</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a</w:t>
      </w:r>
      <w:r w:rsidRPr="00685279">
        <w:rPr>
          <w:spacing w:val="-5"/>
          <w:lang w:val="en-AU"/>
        </w:rPr>
        <w:t xml:space="preserve"> </w:t>
      </w:r>
      <w:r w:rsidRPr="00685279">
        <w:rPr>
          <w:lang w:val="en-AU"/>
        </w:rPr>
        <w:t>responsibility of government.”</w:t>
      </w:r>
    </w:p>
    <w:p w14:paraId="6C378FB4" w14:textId="133434EB" w:rsidR="00A305D7" w:rsidRPr="00685279" w:rsidRDefault="00AB7B53" w:rsidP="008062DD">
      <w:pPr>
        <w:pStyle w:val="Quote"/>
        <w:ind w:right="714"/>
        <w:rPr>
          <w:lang w:val="en-AU"/>
        </w:rPr>
      </w:pPr>
      <w:r w:rsidRPr="00685279">
        <w:rPr>
          <w:lang w:val="en-AU"/>
        </w:rPr>
        <w:t>“It</w:t>
      </w:r>
      <w:r w:rsidR="00D578D8">
        <w:rPr>
          <w:lang w:val="en-AU"/>
        </w:rPr>
        <w:t>’</w:t>
      </w:r>
      <w:r w:rsidRPr="00685279">
        <w:rPr>
          <w:lang w:val="en-AU"/>
        </w:rPr>
        <w:t>s</w:t>
      </w:r>
      <w:r w:rsidRPr="00685279">
        <w:rPr>
          <w:spacing w:val="-5"/>
          <w:lang w:val="en-AU"/>
        </w:rPr>
        <w:t xml:space="preserve"> </w:t>
      </w:r>
      <w:r w:rsidRPr="00685279">
        <w:rPr>
          <w:lang w:val="en-AU"/>
        </w:rPr>
        <w:t>like</w:t>
      </w:r>
      <w:r w:rsidRPr="00685279">
        <w:rPr>
          <w:spacing w:val="-5"/>
          <w:lang w:val="en-AU"/>
        </w:rPr>
        <w:t xml:space="preserve"> </w:t>
      </w:r>
      <w:r w:rsidRPr="00685279">
        <w:rPr>
          <w:lang w:val="en-AU"/>
        </w:rPr>
        <w:t>80%</w:t>
      </w:r>
      <w:r w:rsidRPr="00685279">
        <w:rPr>
          <w:spacing w:val="-5"/>
          <w:lang w:val="en-AU"/>
        </w:rPr>
        <w:t xml:space="preserve"> </w:t>
      </w:r>
      <w:r w:rsidRPr="00685279">
        <w:rPr>
          <w:lang w:val="en-AU"/>
        </w:rPr>
        <w:t>of</w:t>
      </w:r>
      <w:r w:rsidRPr="00685279">
        <w:rPr>
          <w:spacing w:val="-5"/>
          <w:lang w:val="en-AU"/>
        </w:rPr>
        <w:t xml:space="preserve"> </w:t>
      </w:r>
      <w:r w:rsidRPr="00685279">
        <w:rPr>
          <w:lang w:val="en-AU"/>
        </w:rPr>
        <w:t>my</w:t>
      </w:r>
      <w:r w:rsidRPr="00685279">
        <w:rPr>
          <w:spacing w:val="-5"/>
          <w:lang w:val="en-AU"/>
        </w:rPr>
        <w:t xml:space="preserve"> </w:t>
      </w:r>
      <w:r w:rsidRPr="00685279">
        <w:rPr>
          <w:lang w:val="en-AU"/>
        </w:rPr>
        <w:t>time</w:t>
      </w:r>
      <w:r w:rsidRPr="00685279">
        <w:rPr>
          <w:spacing w:val="-5"/>
          <w:lang w:val="en-AU"/>
        </w:rPr>
        <w:t xml:space="preserve"> </w:t>
      </w:r>
      <w:r w:rsidRPr="00685279">
        <w:rPr>
          <w:lang w:val="en-AU"/>
        </w:rPr>
        <w:t>and</w:t>
      </w:r>
      <w:r w:rsidRPr="00685279">
        <w:rPr>
          <w:spacing w:val="-5"/>
          <w:lang w:val="en-AU"/>
        </w:rPr>
        <w:t xml:space="preserve"> </w:t>
      </w:r>
      <w:r w:rsidRPr="00685279">
        <w:rPr>
          <w:lang w:val="en-AU"/>
        </w:rPr>
        <w:t>energy</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bringing</w:t>
      </w:r>
      <w:r w:rsidRPr="00685279">
        <w:rPr>
          <w:spacing w:val="-5"/>
          <w:lang w:val="en-AU"/>
        </w:rPr>
        <w:t xml:space="preserve"> </w:t>
      </w:r>
      <w:r w:rsidRPr="00685279">
        <w:rPr>
          <w:lang w:val="en-AU"/>
        </w:rPr>
        <w:t>people</w:t>
      </w:r>
      <w:r w:rsidRPr="00685279">
        <w:rPr>
          <w:spacing w:val="-5"/>
          <w:lang w:val="en-AU"/>
        </w:rPr>
        <w:t xml:space="preserve"> </w:t>
      </w:r>
      <w:r w:rsidRPr="00685279">
        <w:rPr>
          <w:lang w:val="en-AU"/>
        </w:rPr>
        <w:t>along</w:t>
      </w:r>
      <w:r w:rsidRPr="00685279">
        <w:rPr>
          <w:spacing w:val="-5"/>
          <w:lang w:val="en-AU"/>
        </w:rPr>
        <w:t xml:space="preserve"> </w:t>
      </w:r>
      <w:r w:rsidRPr="00685279">
        <w:rPr>
          <w:lang w:val="en-AU"/>
        </w:rPr>
        <w:t>this</w:t>
      </w:r>
      <w:r w:rsidRPr="00685279">
        <w:rPr>
          <w:spacing w:val="-5"/>
          <w:lang w:val="en-AU"/>
        </w:rPr>
        <w:t xml:space="preserve"> </w:t>
      </w:r>
      <w:r w:rsidRPr="00685279">
        <w:rPr>
          <w:lang w:val="en-AU"/>
        </w:rPr>
        <w:t>journey of understanding and awareness.”</w:t>
      </w:r>
    </w:p>
    <w:p w14:paraId="6C378FB5" w14:textId="77777777" w:rsidR="00A305D7" w:rsidRPr="00685279" w:rsidRDefault="00A305D7">
      <w:pPr>
        <w:spacing w:line="232" w:lineRule="auto"/>
        <w:rPr>
          <w:rFonts w:ascii="VIC Light Italic" w:hAnsi="VIC Light Italic"/>
          <w:sz w:val="26"/>
          <w:lang w:val="en-AU"/>
        </w:rPr>
        <w:sectPr w:rsidR="00A305D7" w:rsidRPr="00685279" w:rsidSect="00F0063C">
          <w:type w:val="continuous"/>
          <w:pgSz w:w="11910" w:h="16840"/>
          <w:pgMar w:top="1152" w:right="1008" w:bottom="576" w:left="1008" w:header="576" w:footer="720" w:gutter="0"/>
          <w:cols w:space="720"/>
        </w:sectPr>
      </w:pPr>
    </w:p>
    <w:p w14:paraId="7F9FE735" w14:textId="244ABEBB" w:rsidR="008062DD" w:rsidRPr="00810519" w:rsidRDefault="008062DD" w:rsidP="008062DD">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2"/>
          <w:sz w:val="22"/>
          <w:lang w:val="en-AU"/>
        </w:rPr>
        <w:t xml:space="preserve"> </w:t>
      </w:r>
      <w:r w:rsidRPr="00685279">
        <w:rPr>
          <w:b/>
          <w:color w:val="FFFFFF"/>
          <w:sz w:val="22"/>
          <w:lang w:val="en-AU"/>
        </w:rPr>
        <w:t>raised</w:t>
      </w:r>
      <w:r w:rsidRPr="00685279">
        <w:rPr>
          <w:b/>
          <w:color w:val="FFFFFF"/>
          <w:spacing w:val="-2"/>
          <w:sz w:val="22"/>
          <w:lang w:val="en-AU"/>
        </w:rPr>
        <w:t xml:space="preserve"> </w:t>
      </w:r>
      <w:r w:rsidRPr="00685279">
        <w:rPr>
          <w:b/>
          <w:color w:val="FFFFFF"/>
          <w:sz w:val="22"/>
          <w:lang w:val="en-AU"/>
        </w:rPr>
        <w:t>by</w:t>
      </w:r>
      <w:r w:rsidRPr="00685279">
        <w:rPr>
          <w:b/>
          <w:color w:val="FFFFFF"/>
          <w:spacing w:val="-2"/>
          <w:sz w:val="22"/>
          <w:lang w:val="en-AU"/>
        </w:rPr>
        <w:t xml:space="preserve"> </w:t>
      </w:r>
      <w:r w:rsidRPr="00685279">
        <w:rPr>
          <w:b/>
          <w:color w:val="FFFFFF"/>
          <w:sz w:val="22"/>
          <w:lang w:val="en-AU"/>
        </w:rPr>
        <w:t>ACCOs,</w:t>
      </w:r>
      <w:r w:rsidRPr="00685279">
        <w:rPr>
          <w:b/>
          <w:color w:val="FFFFFF"/>
          <w:spacing w:val="-2"/>
          <w:sz w:val="22"/>
          <w:lang w:val="en-AU"/>
        </w:rPr>
        <w:t xml:space="preserve"> </w:t>
      </w:r>
      <w:r w:rsidRPr="00685279">
        <w:rPr>
          <w:b/>
          <w:color w:val="FFFFFF"/>
          <w:sz w:val="22"/>
          <w:lang w:val="en-AU"/>
        </w:rPr>
        <w:t>lack</w:t>
      </w:r>
      <w:r w:rsidRPr="00685279">
        <w:rPr>
          <w:b/>
          <w:color w:val="FFFFFF"/>
          <w:spacing w:val="-1"/>
          <w:sz w:val="22"/>
          <w:lang w:val="en-AU"/>
        </w:rPr>
        <w:t xml:space="preserve"> </w:t>
      </w:r>
      <w:r w:rsidRPr="00685279">
        <w:rPr>
          <w:b/>
          <w:color w:val="FFFFFF"/>
          <w:sz w:val="22"/>
          <w:lang w:val="en-AU"/>
        </w:rPr>
        <w:t>of</w:t>
      </w:r>
      <w:r w:rsidRPr="00685279">
        <w:rPr>
          <w:b/>
          <w:color w:val="FFFFFF"/>
          <w:spacing w:val="-2"/>
          <w:sz w:val="22"/>
          <w:lang w:val="en-AU"/>
        </w:rPr>
        <w:t xml:space="preserve"> </w:t>
      </w:r>
      <w:r w:rsidRPr="00685279">
        <w:rPr>
          <w:b/>
          <w:color w:val="FFFFFF"/>
          <w:sz w:val="22"/>
          <w:lang w:val="en-AU"/>
        </w:rPr>
        <w:t>education</w:t>
      </w:r>
      <w:r w:rsidRPr="00685279">
        <w:rPr>
          <w:b/>
          <w:color w:val="FFFFFF"/>
          <w:spacing w:val="-2"/>
          <w:sz w:val="22"/>
          <w:lang w:val="en-AU"/>
        </w:rPr>
        <w:t xml:space="preserve"> </w:t>
      </w:r>
      <w:r w:rsidRPr="00685279">
        <w:rPr>
          <w:b/>
          <w:color w:val="FFFFFF"/>
          <w:sz w:val="22"/>
          <w:lang w:val="en-AU"/>
        </w:rPr>
        <w:t>around</w:t>
      </w:r>
      <w:r w:rsidRPr="00685279">
        <w:rPr>
          <w:b/>
          <w:color w:val="FFFFFF"/>
          <w:spacing w:val="-2"/>
          <w:sz w:val="22"/>
          <w:lang w:val="en-AU"/>
        </w:rPr>
        <w:t xml:space="preserve"> </w:t>
      </w:r>
      <w:r w:rsidRPr="00685279">
        <w:rPr>
          <w:b/>
          <w:color w:val="FFFFFF"/>
          <w:sz w:val="22"/>
          <w:lang w:val="en-AU"/>
        </w:rPr>
        <w:t>cultural</w:t>
      </w:r>
      <w:r w:rsidRPr="00685279">
        <w:rPr>
          <w:b/>
          <w:color w:val="FFFFFF"/>
          <w:spacing w:val="-2"/>
          <w:sz w:val="22"/>
          <w:lang w:val="en-AU"/>
        </w:rPr>
        <w:t xml:space="preserve"> </w:t>
      </w:r>
      <w:r w:rsidRPr="00685279">
        <w:rPr>
          <w:b/>
          <w:color w:val="FFFFFF"/>
          <w:sz w:val="22"/>
          <w:lang w:val="en-AU"/>
        </w:rPr>
        <w:t>safety</w:t>
      </w:r>
      <w:r w:rsidRPr="00685279">
        <w:rPr>
          <w:b/>
          <w:color w:val="FFFFFF"/>
          <w:spacing w:val="-1"/>
          <w:sz w:val="22"/>
          <w:lang w:val="en-AU"/>
        </w:rPr>
        <w:t xml:space="preserve"> </w:t>
      </w:r>
      <w:r w:rsidRPr="00685279">
        <w:rPr>
          <w:b/>
          <w:color w:val="FFFFFF"/>
          <w:sz w:val="22"/>
          <w:lang w:val="en-AU"/>
        </w:rPr>
        <w:t>and</w:t>
      </w:r>
      <w:r w:rsidRPr="00685279">
        <w:rPr>
          <w:b/>
          <w:color w:val="FFFFFF"/>
          <w:spacing w:val="-2"/>
          <w:sz w:val="22"/>
          <w:lang w:val="en-AU"/>
        </w:rPr>
        <w:t xml:space="preserve"> </w:t>
      </w:r>
      <w:r w:rsidRPr="00685279">
        <w:rPr>
          <w:b/>
          <w:color w:val="FFFFFF"/>
          <w:sz w:val="22"/>
          <w:lang w:val="en-AU"/>
        </w:rPr>
        <w:t>the</w:t>
      </w:r>
      <w:r w:rsidRPr="00685279">
        <w:rPr>
          <w:b/>
          <w:color w:val="FFFFFF"/>
          <w:spacing w:val="-2"/>
          <w:sz w:val="22"/>
          <w:lang w:val="en-AU"/>
        </w:rPr>
        <w:t xml:space="preserve"> </w:t>
      </w:r>
      <w:r w:rsidRPr="00685279">
        <w:rPr>
          <w:b/>
          <w:color w:val="FFFFFF"/>
          <w:sz w:val="22"/>
          <w:lang w:val="en-AU"/>
        </w:rPr>
        <w:t>role</w:t>
      </w:r>
      <w:r w:rsidRPr="00685279">
        <w:rPr>
          <w:b/>
          <w:color w:val="FFFFFF"/>
          <w:spacing w:val="-2"/>
          <w:sz w:val="22"/>
          <w:lang w:val="en-AU"/>
        </w:rPr>
        <w:t xml:space="preserve"> </w:t>
      </w:r>
      <w:r w:rsidRPr="00685279">
        <w:rPr>
          <w:b/>
          <w:color w:val="FFFFFF"/>
          <w:sz w:val="22"/>
          <w:lang w:val="en-AU"/>
        </w:rPr>
        <w:t>of</w:t>
      </w:r>
      <w:r w:rsidRPr="00685279">
        <w:rPr>
          <w:b/>
          <w:color w:val="FFFFFF"/>
          <w:spacing w:val="-1"/>
          <w:sz w:val="22"/>
          <w:lang w:val="en-AU"/>
        </w:rPr>
        <w:t xml:space="preserve"> </w:t>
      </w:r>
      <w:r w:rsidRPr="00685279">
        <w:rPr>
          <w:b/>
          <w:color w:val="FFFFFF"/>
          <w:spacing w:val="-2"/>
          <w:sz w:val="22"/>
          <w:lang w:val="en-AU"/>
        </w:rPr>
        <w:t>ACCOs</w:t>
      </w:r>
      <w:r>
        <w:rPr>
          <w:b/>
          <w:color w:val="FFFFFF"/>
          <w:spacing w:val="-2"/>
          <w:sz w:val="22"/>
          <w:lang w:val="en-AU"/>
        </w:rPr>
        <w:t xml:space="preserve"> </w:t>
      </w:r>
      <w:r w:rsidRPr="00685279">
        <w:rPr>
          <w:b/>
          <w:i/>
          <w:color w:val="FFFFFF"/>
          <w:sz w:val="22"/>
          <w:lang w:val="en-AU"/>
        </w:rPr>
        <w:t xml:space="preserve">in practice </w:t>
      </w:r>
      <w:r w:rsidRPr="00685279">
        <w:rPr>
          <w:b/>
          <w:color w:val="FFFFFF"/>
          <w:sz w:val="22"/>
          <w:lang w:val="en-AU"/>
        </w:rPr>
        <w:t xml:space="preserve">this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2415"/>
        <w:gridCol w:w="2416"/>
        <w:gridCol w:w="2415"/>
        <w:gridCol w:w="2416"/>
      </w:tblGrid>
      <w:tr w:rsidR="00726AAB" w:rsidRPr="00726AAB" w14:paraId="7FB4D09C" w14:textId="77777777" w:rsidTr="00F46EF7">
        <w:trPr>
          <w:trHeight w:val="1991"/>
        </w:trPr>
        <w:tc>
          <w:tcPr>
            <w:tcW w:w="2415" w:type="dxa"/>
            <w:shd w:val="clear" w:color="auto" w:fill="F0F2FA"/>
          </w:tcPr>
          <w:p w14:paraId="4545F247" w14:textId="48A61490" w:rsidR="008062DD" w:rsidRPr="00726AAB" w:rsidRDefault="008062DD" w:rsidP="008062DD">
            <w:pPr>
              <w:pStyle w:val="TableParagraph"/>
              <w:spacing w:before="169" w:line="256" w:lineRule="auto"/>
              <w:ind w:left="216" w:right="224"/>
              <w:rPr>
                <w:lang w:val="en-AU"/>
              </w:rPr>
            </w:pPr>
            <w:r w:rsidRPr="00726AAB">
              <w:rPr>
                <w:rFonts w:asciiTheme="majorHAnsi" w:hAnsiTheme="majorHAnsi"/>
                <w:lang w:val="en-AU"/>
              </w:rPr>
              <w:t>A systemic failure</w:t>
            </w:r>
            <w:r w:rsidRPr="00726AAB">
              <w:rPr>
                <w:rFonts w:asciiTheme="majorHAnsi" w:hAnsiTheme="majorHAnsi"/>
                <w:spacing w:val="40"/>
                <w:lang w:val="en-AU"/>
              </w:rPr>
              <w:t xml:space="preserve"> </w:t>
            </w:r>
            <w:r w:rsidRPr="00726AAB">
              <w:rPr>
                <w:rFonts w:asciiTheme="majorHAnsi" w:hAnsiTheme="majorHAnsi"/>
                <w:lang w:val="en-AU"/>
              </w:rPr>
              <w:t>to</w:t>
            </w:r>
            <w:r w:rsidRPr="00726AAB">
              <w:rPr>
                <w:rFonts w:asciiTheme="majorHAnsi" w:hAnsiTheme="majorHAnsi"/>
                <w:spacing w:val="-11"/>
                <w:lang w:val="en-AU"/>
              </w:rPr>
              <w:t xml:space="preserve"> </w:t>
            </w:r>
            <w:r w:rsidRPr="00726AAB">
              <w:rPr>
                <w:rFonts w:asciiTheme="majorHAnsi" w:hAnsiTheme="majorHAnsi"/>
                <w:lang w:val="en-AU"/>
              </w:rPr>
              <w:t>embed</w:t>
            </w:r>
            <w:r w:rsidRPr="00726AAB">
              <w:rPr>
                <w:rFonts w:asciiTheme="majorHAnsi" w:hAnsiTheme="majorHAnsi"/>
                <w:spacing w:val="-10"/>
                <w:lang w:val="en-AU"/>
              </w:rPr>
              <w:t xml:space="preserve"> </w:t>
            </w:r>
            <w:r w:rsidRPr="00726AAB">
              <w:rPr>
                <w:rFonts w:asciiTheme="majorHAnsi" w:hAnsiTheme="majorHAnsi"/>
                <w:lang w:val="en-AU"/>
              </w:rPr>
              <w:t>Aboriginal perspectives and priorities</w:t>
            </w:r>
            <w:r w:rsidRPr="00726AAB">
              <w:rPr>
                <w:b/>
                <w:spacing w:val="40"/>
                <w:lang w:val="en-AU"/>
              </w:rPr>
              <w:t xml:space="preserve"> </w:t>
            </w:r>
            <w:r w:rsidRPr="00726AAB">
              <w:rPr>
                <w:lang w:val="en-AU"/>
              </w:rPr>
              <w:t xml:space="preserve">within </w:t>
            </w:r>
            <w:r w:rsidRPr="00726AAB">
              <w:rPr>
                <w:spacing w:val="-2"/>
                <w:lang w:val="en-AU"/>
              </w:rPr>
              <w:t xml:space="preserve">government </w:t>
            </w:r>
            <w:r w:rsidRPr="00726AAB">
              <w:rPr>
                <w:lang w:val="en-AU"/>
              </w:rPr>
              <w:t>processes,</w:t>
            </w:r>
            <w:r w:rsidRPr="00726AAB">
              <w:rPr>
                <w:spacing w:val="-12"/>
                <w:lang w:val="en-AU"/>
              </w:rPr>
              <w:t xml:space="preserve"> </w:t>
            </w:r>
            <w:r w:rsidRPr="00726AAB">
              <w:rPr>
                <w:lang w:val="en-AU"/>
              </w:rPr>
              <w:t>leading</w:t>
            </w:r>
            <w:r w:rsidRPr="00726AAB">
              <w:rPr>
                <w:spacing w:val="-11"/>
                <w:lang w:val="en-AU"/>
              </w:rPr>
              <w:t xml:space="preserve"> </w:t>
            </w:r>
            <w:r w:rsidRPr="00726AAB">
              <w:rPr>
                <w:lang w:val="en-AU"/>
              </w:rPr>
              <w:t xml:space="preserve">to a continued reliance on outdated and </w:t>
            </w:r>
            <w:r w:rsidRPr="00726AAB">
              <w:rPr>
                <w:spacing w:val="-2"/>
                <w:lang w:val="en-AU"/>
              </w:rPr>
              <w:t xml:space="preserve">inefficient </w:t>
            </w:r>
            <w:r w:rsidRPr="00726AAB">
              <w:rPr>
                <w:lang w:val="en-AU"/>
              </w:rPr>
              <w:t>approaches to funding allocation.</w:t>
            </w:r>
          </w:p>
        </w:tc>
        <w:tc>
          <w:tcPr>
            <w:tcW w:w="2416" w:type="dxa"/>
            <w:shd w:val="clear" w:color="auto" w:fill="F0F2FA"/>
          </w:tcPr>
          <w:p w14:paraId="276C762B" w14:textId="266FBFF1" w:rsidR="008062DD" w:rsidRPr="00726AAB" w:rsidRDefault="008062DD" w:rsidP="008062DD">
            <w:pPr>
              <w:pStyle w:val="TableParagraph"/>
              <w:spacing w:before="169" w:line="256" w:lineRule="auto"/>
              <w:ind w:left="216" w:right="224"/>
              <w:rPr>
                <w:lang w:val="en-AU"/>
              </w:rPr>
            </w:pPr>
            <w:r w:rsidRPr="00726AAB">
              <w:rPr>
                <w:rFonts w:asciiTheme="majorHAnsi" w:hAnsiTheme="majorHAnsi"/>
                <w:lang w:val="en-AU"/>
              </w:rPr>
              <w:t>Perpetuation of systemic</w:t>
            </w:r>
            <w:r w:rsidRPr="00726AAB">
              <w:rPr>
                <w:rFonts w:asciiTheme="majorHAnsi" w:hAnsiTheme="majorHAnsi"/>
                <w:spacing w:val="-1"/>
                <w:lang w:val="en-AU"/>
              </w:rPr>
              <w:t xml:space="preserve"> </w:t>
            </w:r>
            <w:r w:rsidRPr="00726AAB">
              <w:rPr>
                <w:rFonts w:asciiTheme="majorHAnsi" w:hAnsiTheme="majorHAnsi"/>
                <w:lang w:val="en-AU"/>
              </w:rPr>
              <w:t>racism</w:t>
            </w:r>
            <w:r w:rsidRPr="00726AAB">
              <w:rPr>
                <w:b/>
                <w:spacing w:val="-1"/>
                <w:lang w:val="en-AU"/>
              </w:rPr>
              <w:t xml:space="preserve"> </w:t>
            </w:r>
            <w:r w:rsidRPr="00726AAB">
              <w:rPr>
                <w:lang w:val="en-AU"/>
              </w:rPr>
              <w:t xml:space="preserve">and </w:t>
            </w:r>
            <w:r w:rsidRPr="00726AAB">
              <w:rPr>
                <w:spacing w:val="-2"/>
                <w:lang w:val="en-AU"/>
              </w:rPr>
              <w:t>inadequate</w:t>
            </w:r>
            <w:r w:rsidRPr="00726AAB">
              <w:rPr>
                <w:spacing w:val="-6"/>
                <w:lang w:val="en-AU"/>
              </w:rPr>
              <w:t xml:space="preserve"> </w:t>
            </w:r>
            <w:r w:rsidRPr="00726AAB">
              <w:rPr>
                <w:spacing w:val="-2"/>
                <w:lang w:val="en-AU"/>
              </w:rPr>
              <w:t xml:space="preserve">culturally </w:t>
            </w:r>
            <w:r w:rsidRPr="00726AAB">
              <w:rPr>
                <w:lang w:val="en-AU"/>
              </w:rPr>
              <w:t xml:space="preserve">appropriate service </w:t>
            </w:r>
            <w:r w:rsidRPr="00726AAB">
              <w:rPr>
                <w:spacing w:val="-2"/>
                <w:lang w:val="en-AU"/>
              </w:rPr>
              <w:t>delivery.</w:t>
            </w:r>
          </w:p>
        </w:tc>
        <w:tc>
          <w:tcPr>
            <w:tcW w:w="2415" w:type="dxa"/>
            <w:shd w:val="clear" w:color="auto" w:fill="F0F2FA"/>
          </w:tcPr>
          <w:p w14:paraId="06FE2A70" w14:textId="28233C0C" w:rsidR="008062DD" w:rsidRPr="00726AAB" w:rsidRDefault="008062DD" w:rsidP="008062DD">
            <w:pPr>
              <w:pStyle w:val="TableParagraph"/>
              <w:spacing w:before="169" w:line="256" w:lineRule="auto"/>
              <w:ind w:left="216" w:right="224"/>
              <w:rPr>
                <w:lang w:val="en-AU"/>
              </w:rPr>
            </w:pPr>
            <w:r w:rsidRPr="00726AAB">
              <w:rPr>
                <w:rFonts w:asciiTheme="majorHAnsi" w:hAnsiTheme="majorHAnsi"/>
                <w:lang w:val="en-AU"/>
              </w:rPr>
              <w:t>Limited</w:t>
            </w:r>
            <w:r w:rsidRPr="00726AAB">
              <w:rPr>
                <w:rFonts w:asciiTheme="majorHAnsi" w:hAnsiTheme="majorHAnsi"/>
                <w:spacing w:val="-11"/>
                <w:lang w:val="en-AU"/>
              </w:rPr>
              <w:t xml:space="preserve"> </w:t>
            </w:r>
            <w:r w:rsidRPr="00726AAB">
              <w:rPr>
                <w:rFonts w:asciiTheme="majorHAnsi" w:hAnsiTheme="majorHAnsi"/>
                <w:lang w:val="en-AU"/>
              </w:rPr>
              <w:t>collaboration and partnership:</w:t>
            </w:r>
            <w:r w:rsidRPr="00726AAB">
              <w:rPr>
                <w:b/>
                <w:lang w:val="en-AU"/>
              </w:rPr>
              <w:t xml:space="preserve"> </w:t>
            </w:r>
            <w:r w:rsidRPr="00726AAB">
              <w:rPr>
                <w:spacing w:val="-2"/>
                <w:lang w:val="en-AU"/>
              </w:rPr>
              <w:t xml:space="preserve">Insufficient </w:t>
            </w:r>
            <w:r w:rsidRPr="00726AAB">
              <w:rPr>
                <w:lang w:val="en-AU"/>
              </w:rPr>
              <w:t>understanding of ACCOs roles and cultural safety can hinder effective collaboration and partnership between departments and ACCOs. This lack of collaboration can lead to missed opportunities for leveraging ACCOs expertise in policy development and service delivery.</w:t>
            </w:r>
          </w:p>
        </w:tc>
        <w:tc>
          <w:tcPr>
            <w:tcW w:w="2416" w:type="dxa"/>
            <w:shd w:val="clear" w:color="auto" w:fill="F0F2FA"/>
          </w:tcPr>
          <w:p w14:paraId="2195824F" w14:textId="6AC35460" w:rsidR="008062DD" w:rsidRPr="00726AAB" w:rsidRDefault="008062DD" w:rsidP="008062DD">
            <w:pPr>
              <w:pStyle w:val="TableParagraph"/>
              <w:spacing w:before="169" w:line="256" w:lineRule="auto"/>
              <w:ind w:left="216" w:right="224"/>
              <w:rPr>
                <w:lang w:val="en-AU"/>
              </w:rPr>
            </w:pPr>
            <w:r w:rsidRPr="00726AAB">
              <w:rPr>
                <w:rFonts w:asciiTheme="majorHAnsi" w:hAnsiTheme="majorHAnsi"/>
                <w:lang w:val="en-AU"/>
              </w:rPr>
              <w:t xml:space="preserve">Impact on policy effectiveness: </w:t>
            </w:r>
            <w:r w:rsidRPr="00726AAB">
              <w:rPr>
                <w:spacing w:val="-2"/>
                <w:lang w:val="en-AU"/>
              </w:rPr>
              <w:t xml:space="preserve">Without </w:t>
            </w:r>
            <w:r w:rsidRPr="00726AAB">
              <w:rPr>
                <w:lang w:val="en-AU"/>
              </w:rPr>
              <w:t>adequate education on cultural safety, government policies may not effectively address the local needs and priorities</w:t>
            </w:r>
            <w:r w:rsidRPr="00726AAB">
              <w:rPr>
                <w:spacing w:val="40"/>
                <w:lang w:val="en-AU"/>
              </w:rPr>
              <w:t xml:space="preserve"> </w:t>
            </w:r>
            <w:r w:rsidRPr="00726AAB">
              <w:rPr>
                <w:lang w:val="en-AU"/>
              </w:rPr>
              <w:t>of Aboriginal communities. This</w:t>
            </w:r>
            <w:r w:rsidRPr="00726AAB">
              <w:rPr>
                <w:spacing w:val="40"/>
                <w:lang w:val="en-AU"/>
              </w:rPr>
              <w:t xml:space="preserve"> </w:t>
            </w:r>
            <w:r w:rsidRPr="00726AAB">
              <w:rPr>
                <w:lang w:val="en-AU"/>
              </w:rPr>
              <w:t>can result in policies that are less</w:t>
            </w:r>
            <w:r w:rsidRPr="00726AAB">
              <w:rPr>
                <w:spacing w:val="40"/>
                <w:lang w:val="en-AU"/>
              </w:rPr>
              <w:t xml:space="preserve"> </w:t>
            </w:r>
            <w:r w:rsidRPr="00726AAB">
              <w:rPr>
                <w:lang w:val="en-AU"/>
              </w:rPr>
              <w:t xml:space="preserve">impactful or fail to achieve desired </w:t>
            </w:r>
            <w:r w:rsidRPr="00726AAB">
              <w:rPr>
                <w:spacing w:val="-2"/>
                <w:lang w:val="en-AU"/>
              </w:rPr>
              <w:t>outcomes.</w:t>
            </w:r>
          </w:p>
        </w:tc>
      </w:tr>
    </w:tbl>
    <w:p w14:paraId="61C3FD66" w14:textId="77777777" w:rsidR="008062DD" w:rsidRDefault="008062DD" w:rsidP="008062DD">
      <w:pPr>
        <w:rPr>
          <w:lang w:val="en-AU"/>
        </w:rPr>
      </w:pPr>
    </w:p>
    <w:p w14:paraId="66048929" w14:textId="77777777" w:rsidR="008062DD" w:rsidRPr="00810519" w:rsidRDefault="008062DD" w:rsidP="008062DD">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726AAB" w:rsidRPr="00726AAB" w14:paraId="5A9D6080" w14:textId="77777777" w:rsidTr="00F46EF7">
        <w:trPr>
          <w:trHeight w:val="1991"/>
        </w:trPr>
        <w:tc>
          <w:tcPr>
            <w:tcW w:w="3220" w:type="dxa"/>
            <w:tcBorders>
              <w:right w:val="single" w:sz="8" w:space="0" w:color="FFFFFF"/>
            </w:tcBorders>
            <w:shd w:val="clear" w:color="auto" w:fill="F0F2FA"/>
          </w:tcPr>
          <w:p w14:paraId="570EC48F" w14:textId="57A35586" w:rsidR="008062DD" w:rsidRPr="00726AAB" w:rsidRDefault="008062DD" w:rsidP="008062DD">
            <w:pPr>
              <w:pStyle w:val="TableParagraph"/>
              <w:spacing w:before="170" w:line="256" w:lineRule="auto"/>
              <w:ind w:left="226" w:right="224"/>
              <w:rPr>
                <w:lang w:val="en-AU"/>
              </w:rPr>
            </w:pPr>
            <w:r w:rsidRPr="00726AAB">
              <w:rPr>
                <w:lang w:val="en-AU"/>
              </w:rPr>
              <w:t>Implement</w:t>
            </w:r>
            <w:r w:rsidRPr="00726AAB">
              <w:rPr>
                <w:spacing w:val="-12"/>
                <w:lang w:val="en-AU"/>
              </w:rPr>
              <w:t xml:space="preserve"> </w:t>
            </w:r>
            <w:r w:rsidRPr="00726AAB">
              <w:rPr>
                <w:lang w:val="en-AU"/>
              </w:rPr>
              <w:t>mandatory</w:t>
            </w:r>
            <w:r w:rsidRPr="00726AAB">
              <w:rPr>
                <w:spacing w:val="-11"/>
                <w:lang w:val="en-AU"/>
              </w:rPr>
              <w:t xml:space="preserve"> </w:t>
            </w:r>
            <w:r w:rsidRPr="00726AAB">
              <w:rPr>
                <w:lang w:val="en-AU"/>
              </w:rPr>
              <w:t>cultural competency and cultural safety training programs to enhance understanding of Aboriginal perspectives and needs within departments and</w:t>
            </w:r>
            <w:r w:rsidRPr="00726AAB">
              <w:rPr>
                <w:spacing w:val="-12"/>
                <w:lang w:val="en-AU"/>
              </w:rPr>
              <w:t xml:space="preserve"> </w:t>
            </w:r>
            <w:r w:rsidRPr="00726AAB">
              <w:rPr>
                <w:lang w:val="en-AU"/>
              </w:rPr>
              <w:t>mainstream</w:t>
            </w:r>
            <w:r w:rsidRPr="00726AAB">
              <w:rPr>
                <w:spacing w:val="-11"/>
                <w:lang w:val="en-AU"/>
              </w:rPr>
              <w:t xml:space="preserve"> </w:t>
            </w:r>
            <w:r w:rsidRPr="00726AAB">
              <w:rPr>
                <w:lang w:val="en-AU"/>
              </w:rPr>
              <w:t>organisations in how to work with Aboriginal people and ACCOs.</w:t>
            </w:r>
          </w:p>
        </w:tc>
        <w:tc>
          <w:tcPr>
            <w:tcW w:w="3221" w:type="dxa"/>
            <w:tcBorders>
              <w:left w:val="single" w:sz="8" w:space="0" w:color="FFFFFF"/>
              <w:right w:val="single" w:sz="8" w:space="0" w:color="FFFFFF"/>
            </w:tcBorders>
            <w:shd w:val="clear" w:color="auto" w:fill="F0F2FA"/>
          </w:tcPr>
          <w:p w14:paraId="6C97738B" w14:textId="3014C9E7" w:rsidR="008062DD" w:rsidRPr="00726AAB" w:rsidRDefault="008062DD" w:rsidP="008062DD">
            <w:pPr>
              <w:pStyle w:val="TableParagraph"/>
              <w:spacing w:before="169" w:line="256" w:lineRule="auto"/>
              <w:ind w:left="216" w:right="394"/>
              <w:rPr>
                <w:lang w:val="en-AU"/>
              </w:rPr>
            </w:pPr>
            <w:r w:rsidRPr="00726AAB">
              <w:rPr>
                <w:lang w:val="en-AU"/>
              </w:rPr>
              <w:t>Encourage two</w:t>
            </w:r>
            <w:r w:rsidRPr="00726AAB">
              <w:rPr>
                <w:lang w:val="en-AU"/>
              </w:rPr>
              <w:noBreakHyphen/>
              <w:t>way capacity building</w:t>
            </w:r>
            <w:r w:rsidRPr="00726AAB">
              <w:rPr>
                <w:spacing w:val="-12"/>
                <w:lang w:val="en-AU"/>
              </w:rPr>
              <w:t xml:space="preserve"> </w:t>
            </w:r>
            <w:r w:rsidRPr="00726AAB">
              <w:rPr>
                <w:lang w:val="en-AU"/>
              </w:rPr>
              <w:t>between</w:t>
            </w:r>
            <w:r w:rsidRPr="00726AAB">
              <w:rPr>
                <w:spacing w:val="-11"/>
                <w:lang w:val="en-AU"/>
              </w:rPr>
              <w:t xml:space="preserve"> </w:t>
            </w:r>
            <w:r w:rsidRPr="00726AAB">
              <w:rPr>
                <w:lang w:val="en-AU"/>
              </w:rPr>
              <w:t>departments and ACCOs.</w:t>
            </w:r>
          </w:p>
        </w:tc>
        <w:tc>
          <w:tcPr>
            <w:tcW w:w="3221" w:type="dxa"/>
            <w:tcBorders>
              <w:left w:val="single" w:sz="8" w:space="0" w:color="FFFFFF"/>
            </w:tcBorders>
            <w:shd w:val="clear" w:color="auto" w:fill="F0F2FA"/>
          </w:tcPr>
          <w:p w14:paraId="09389449" w14:textId="289273B1" w:rsidR="008062DD" w:rsidRPr="00726AAB" w:rsidRDefault="008062DD" w:rsidP="008062DD">
            <w:pPr>
              <w:pStyle w:val="TableParagraph"/>
              <w:spacing w:before="169" w:line="256" w:lineRule="auto"/>
              <w:ind w:left="216" w:right="224"/>
              <w:rPr>
                <w:lang w:val="en-AU"/>
              </w:rPr>
            </w:pPr>
            <w:r w:rsidRPr="00726AAB">
              <w:rPr>
                <w:lang w:val="en-AU"/>
              </w:rPr>
              <w:t>Development</w:t>
            </w:r>
            <w:r w:rsidRPr="00726AAB">
              <w:rPr>
                <w:spacing w:val="-12"/>
                <w:lang w:val="en-AU"/>
              </w:rPr>
              <w:t xml:space="preserve"> </w:t>
            </w:r>
            <w:r w:rsidRPr="00726AAB">
              <w:rPr>
                <w:lang w:val="en-AU"/>
              </w:rPr>
              <w:t>of</w:t>
            </w:r>
            <w:r w:rsidRPr="00726AAB">
              <w:rPr>
                <w:spacing w:val="-11"/>
                <w:lang w:val="en-AU"/>
              </w:rPr>
              <w:t xml:space="preserve"> </w:t>
            </w:r>
            <w:r w:rsidRPr="00726AAB">
              <w:rPr>
                <w:lang w:val="en-AU"/>
              </w:rPr>
              <w:t>comprehensive guidance and principles for collaboration, outlining expectations and responsibilities for both mainstream</w:t>
            </w:r>
            <w:r w:rsidRPr="00726AAB">
              <w:rPr>
                <w:spacing w:val="-12"/>
                <w:lang w:val="en-AU"/>
              </w:rPr>
              <w:t xml:space="preserve"> </w:t>
            </w:r>
            <w:r w:rsidRPr="00726AAB">
              <w:rPr>
                <w:lang w:val="en-AU"/>
              </w:rPr>
              <w:t>organisations</w:t>
            </w:r>
            <w:r w:rsidRPr="00726AAB">
              <w:rPr>
                <w:spacing w:val="-11"/>
                <w:lang w:val="en-AU"/>
              </w:rPr>
              <w:t xml:space="preserve"> </w:t>
            </w:r>
            <w:r w:rsidRPr="00726AAB">
              <w:rPr>
                <w:lang w:val="en-AU"/>
              </w:rPr>
              <w:t>and ACCOs in service delivery.</w:t>
            </w:r>
          </w:p>
        </w:tc>
      </w:tr>
    </w:tbl>
    <w:p w14:paraId="21FC30DD" w14:textId="77777777" w:rsidR="008062DD" w:rsidRDefault="008062DD" w:rsidP="008062DD">
      <w:pPr>
        <w:rPr>
          <w:lang w:val="en-AU"/>
        </w:rPr>
      </w:pPr>
    </w:p>
    <w:p w14:paraId="6C378FCA" w14:textId="77777777" w:rsidR="00A305D7" w:rsidRPr="00685279" w:rsidRDefault="00A305D7">
      <w:pPr>
        <w:spacing w:line="256" w:lineRule="auto"/>
        <w:rPr>
          <w:lang w:val="en-AU"/>
        </w:rPr>
        <w:sectPr w:rsidR="00A305D7" w:rsidRPr="00685279" w:rsidSect="00F0063C">
          <w:pgSz w:w="11910" w:h="16840"/>
          <w:pgMar w:top="1152" w:right="1008" w:bottom="576" w:left="1008" w:header="576" w:footer="720" w:gutter="0"/>
          <w:cols w:space="720"/>
        </w:sectPr>
      </w:pPr>
    </w:p>
    <w:p w14:paraId="6C378FCC" w14:textId="77777777" w:rsidR="00A305D7" w:rsidRPr="0040569D" w:rsidRDefault="00AB7B53" w:rsidP="0040569D">
      <w:pPr>
        <w:pStyle w:val="Heading2"/>
        <w:rPr>
          <w:rFonts w:asciiTheme="minorHAnsi" w:hAnsiTheme="minorHAnsi"/>
          <w:lang w:val="en-AU"/>
        </w:rPr>
      </w:pPr>
      <w:r w:rsidRPr="0040569D">
        <w:rPr>
          <w:rFonts w:asciiTheme="minorHAnsi" w:hAnsiTheme="minorHAnsi"/>
          <w:lang w:val="en-AU"/>
        </w:rPr>
        <w:lastRenderedPageBreak/>
        <w:t>Lack of accountability from department</w:t>
      </w:r>
      <w:r w:rsidRPr="0040569D">
        <w:rPr>
          <w:rFonts w:asciiTheme="minorHAnsi" w:hAnsiTheme="minorHAnsi"/>
          <w:spacing w:val="-11"/>
          <w:lang w:val="en-AU"/>
        </w:rPr>
        <w:t xml:space="preserve"> </w:t>
      </w:r>
      <w:r w:rsidRPr="0040569D">
        <w:rPr>
          <w:rFonts w:asciiTheme="minorHAnsi" w:hAnsiTheme="minorHAnsi"/>
          <w:lang w:val="en-AU"/>
        </w:rPr>
        <w:t>to</w:t>
      </w:r>
      <w:r w:rsidRPr="0040569D">
        <w:rPr>
          <w:rFonts w:asciiTheme="minorHAnsi" w:hAnsiTheme="minorHAnsi"/>
          <w:spacing w:val="-11"/>
          <w:lang w:val="en-AU"/>
        </w:rPr>
        <w:t xml:space="preserve"> </w:t>
      </w:r>
      <w:r w:rsidRPr="0040569D">
        <w:rPr>
          <w:rFonts w:asciiTheme="minorHAnsi" w:hAnsiTheme="minorHAnsi"/>
          <w:lang w:val="en-AU"/>
        </w:rPr>
        <w:t>follow</w:t>
      </w:r>
      <w:r w:rsidRPr="0040569D">
        <w:rPr>
          <w:rFonts w:asciiTheme="minorHAnsi" w:hAnsiTheme="minorHAnsi"/>
          <w:spacing w:val="-11"/>
          <w:lang w:val="en-AU"/>
        </w:rPr>
        <w:t xml:space="preserve"> </w:t>
      </w:r>
      <w:r w:rsidRPr="0040569D">
        <w:rPr>
          <w:rFonts w:asciiTheme="minorHAnsi" w:hAnsiTheme="minorHAnsi"/>
          <w:lang w:val="en-AU"/>
        </w:rPr>
        <w:t>intent</w:t>
      </w:r>
      <w:r w:rsidRPr="0040569D">
        <w:rPr>
          <w:rFonts w:asciiTheme="minorHAnsi" w:hAnsiTheme="minorHAnsi"/>
          <w:spacing w:val="-11"/>
          <w:lang w:val="en-AU"/>
        </w:rPr>
        <w:t xml:space="preserve"> </w:t>
      </w:r>
      <w:r w:rsidRPr="0040569D">
        <w:rPr>
          <w:rFonts w:asciiTheme="minorHAnsi" w:hAnsiTheme="minorHAnsi"/>
          <w:lang w:val="en-AU"/>
        </w:rPr>
        <w:t>of policies and initiatives</w:t>
      </w:r>
    </w:p>
    <w:p w14:paraId="6C378FCE" w14:textId="105C5387" w:rsidR="00A305D7" w:rsidRPr="00685279" w:rsidRDefault="00AB7B53" w:rsidP="0040569D">
      <w:pPr>
        <w:rPr>
          <w:lang w:val="en-AU"/>
        </w:rPr>
      </w:pPr>
      <w:r w:rsidRPr="00685279">
        <w:rPr>
          <w:lang w:val="en-AU"/>
        </w:rPr>
        <w:t>ACCOs</w:t>
      </w:r>
      <w:r w:rsidRPr="00685279">
        <w:rPr>
          <w:spacing w:val="-3"/>
          <w:lang w:val="en-AU"/>
        </w:rPr>
        <w:t xml:space="preserve"> </w:t>
      </w:r>
      <w:r w:rsidRPr="00685279">
        <w:rPr>
          <w:lang w:val="en-AU"/>
        </w:rPr>
        <w:t>highlighted</w:t>
      </w:r>
      <w:r w:rsidRPr="00685279">
        <w:rPr>
          <w:spacing w:val="-2"/>
          <w:lang w:val="en-AU"/>
        </w:rPr>
        <w:t xml:space="preserve"> </w:t>
      </w:r>
      <w:r w:rsidRPr="00685279">
        <w:rPr>
          <w:lang w:val="en-AU"/>
        </w:rPr>
        <w:t>that</w:t>
      </w:r>
      <w:r w:rsidRPr="00685279">
        <w:rPr>
          <w:spacing w:val="-2"/>
          <w:lang w:val="en-AU"/>
        </w:rPr>
        <w:t xml:space="preserve"> </w:t>
      </w:r>
      <w:r w:rsidRPr="00685279">
        <w:rPr>
          <w:lang w:val="en-AU"/>
        </w:rPr>
        <w:t>where</w:t>
      </w:r>
      <w:r w:rsidRPr="00685279">
        <w:rPr>
          <w:spacing w:val="-2"/>
          <w:lang w:val="en-AU"/>
        </w:rPr>
        <w:t xml:space="preserve"> </w:t>
      </w:r>
      <w:r w:rsidRPr="00685279">
        <w:rPr>
          <w:lang w:val="en-AU"/>
        </w:rPr>
        <w:t>there</w:t>
      </w:r>
      <w:r w:rsidRPr="00685279">
        <w:rPr>
          <w:spacing w:val="-2"/>
          <w:lang w:val="en-AU"/>
        </w:rPr>
        <w:t xml:space="preserve"> </w:t>
      </w:r>
      <w:r w:rsidRPr="00685279">
        <w:rPr>
          <w:lang w:val="en-AU"/>
        </w:rPr>
        <w:t>is</w:t>
      </w:r>
      <w:r w:rsidRPr="00685279">
        <w:rPr>
          <w:spacing w:val="-2"/>
          <w:lang w:val="en-AU"/>
        </w:rPr>
        <w:t xml:space="preserve"> </w:t>
      </w:r>
      <w:r w:rsidRPr="00685279">
        <w:rPr>
          <w:lang w:val="en-AU"/>
        </w:rPr>
        <w:t>a</w:t>
      </w:r>
      <w:r w:rsidRPr="00685279">
        <w:rPr>
          <w:spacing w:val="-2"/>
          <w:lang w:val="en-AU"/>
        </w:rPr>
        <w:t xml:space="preserve"> </w:t>
      </w:r>
      <w:r w:rsidRPr="00685279">
        <w:rPr>
          <w:spacing w:val="-4"/>
          <w:lang w:val="en-AU"/>
        </w:rPr>
        <w:t>lack</w:t>
      </w:r>
      <w:r w:rsidR="0040569D">
        <w:rPr>
          <w:spacing w:val="-4"/>
          <w:lang w:val="en-AU"/>
        </w:rPr>
        <w:t xml:space="preserve"> </w:t>
      </w:r>
      <w:r w:rsidRPr="00685279">
        <w:rPr>
          <w:lang w:val="en-AU"/>
        </w:rPr>
        <w:t>of accountability within departments, the use of cultural determinants to measure culturally appropriate outcomes can be often neglected, and the</w:t>
      </w:r>
      <w:r w:rsidRPr="00685279">
        <w:rPr>
          <w:spacing w:val="-10"/>
          <w:lang w:val="en-AU"/>
        </w:rPr>
        <w:t xml:space="preserve"> </w:t>
      </w:r>
      <w:r w:rsidRPr="00685279">
        <w:rPr>
          <w:lang w:val="en-AU"/>
        </w:rPr>
        <w:t>implementation</w:t>
      </w:r>
      <w:r w:rsidRPr="00685279">
        <w:rPr>
          <w:spacing w:val="-10"/>
          <w:lang w:val="en-AU"/>
        </w:rPr>
        <w:t xml:space="preserve"> </w:t>
      </w:r>
      <w:r w:rsidRPr="00685279">
        <w:rPr>
          <w:lang w:val="en-AU"/>
        </w:rPr>
        <w:t>of</w:t>
      </w:r>
      <w:r w:rsidRPr="00685279">
        <w:rPr>
          <w:spacing w:val="-10"/>
          <w:lang w:val="en-AU"/>
        </w:rPr>
        <w:t xml:space="preserve"> </w:t>
      </w:r>
      <w:r w:rsidRPr="00685279">
        <w:rPr>
          <w:lang w:val="en-AU"/>
        </w:rPr>
        <w:t>self</w:t>
      </w:r>
      <w:r w:rsidR="00502373" w:rsidRPr="00685279">
        <w:rPr>
          <w:lang w:val="en-AU"/>
        </w:rPr>
        <w:noBreakHyphen/>
      </w:r>
      <w:r w:rsidRPr="00685279">
        <w:rPr>
          <w:lang w:val="en-AU"/>
        </w:rPr>
        <w:t>determination</w:t>
      </w:r>
      <w:r w:rsidRPr="00685279">
        <w:rPr>
          <w:spacing w:val="-10"/>
          <w:lang w:val="en-AU"/>
        </w:rPr>
        <w:t xml:space="preserve"> </w:t>
      </w:r>
      <w:r w:rsidRPr="00685279">
        <w:rPr>
          <w:lang w:val="en-AU"/>
        </w:rPr>
        <w:t>initiatives fail to be effectively monitored and evaluated.</w:t>
      </w:r>
    </w:p>
    <w:p w14:paraId="6C378FD0" w14:textId="45F0AF0D" w:rsidR="00A305D7" w:rsidRPr="00685279" w:rsidRDefault="00AB7B53" w:rsidP="0040569D">
      <w:pPr>
        <w:rPr>
          <w:lang w:val="en-AU"/>
        </w:rPr>
      </w:pPr>
      <w:r w:rsidRPr="00685279">
        <w:rPr>
          <w:lang w:val="en-AU"/>
        </w:rPr>
        <w:t>Examples shared in the consultations suggested that</w:t>
      </w:r>
      <w:r w:rsidRPr="00685279">
        <w:rPr>
          <w:spacing w:val="-5"/>
          <w:lang w:val="en-AU"/>
        </w:rPr>
        <w:t xml:space="preserve"> </w:t>
      </w:r>
      <w:r w:rsidRPr="00685279">
        <w:rPr>
          <w:lang w:val="en-AU"/>
        </w:rPr>
        <w:t>this</w:t>
      </w:r>
      <w:r w:rsidRPr="00685279">
        <w:rPr>
          <w:spacing w:val="-5"/>
          <w:lang w:val="en-AU"/>
        </w:rPr>
        <w:t xml:space="preserve"> </w:t>
      </w:r>
      <w:r w:rsidRPr="00685279">
        <w:rPr>
          <w:lang w:val="en-AU"/>
        </w:rPr>
        <w:t>could</w:t>
      </w:r>
      <w:r w:rsidRPr="00685279">
        <w:rPr>
          <w:spacing w:val="-5"/>
          <w:lang w:val="en-AU"/>
        </w:rPr>
        <w:t xml:space="preserve"> </w:t>
      </w:r>
      <w:r w:rsidRPr="00685279">
        <w:rPr>
          <w:lang w:val="en-AU"/>
        </w:rPr>
        <w:t>result</w:t>
      </w:r>
      <w:r w:rsidRPr="00685279">
        <w:rPr>
          <w:spacing w:val="-5"/>
          <w:lang w:val="en-AU"/>
        </w:rPr>
        <w:t xml:space="preserve"> </w:t>
      </w:r>
      <w:r w:rsidRPr="00685279">
        <w:rPr>
          <w:lang w:val="en-AU"/>
        </w:rPr>
        <w:t>in</w:t>
      </w:r>
      <w:r w:rsidRPr="00685279">
        <w:rPr>
          <w:spacing w:val="-5"/>
          <w:lang w:val="en-AU"/>
        </w:rPr>
        <w:t xml:space="preserve"> </w:t>
      </w:r>
      <w:r w:rsidRPr="00685279">
        <w:rPr>
          <w:lang w:val="en-AU"/>
        </w:rPr>
        <w:t>funding</w:t>
      </w:r>
      <w:r w:rsidRPr="00685279">
        <w:rPr>
          <w:spacing w:val="-5"/>
          <w:lang w:val="en-AU"/>
        </w:rPr>
        <w:t xml:space="preserve"> </w:t>
      </w:r>
      <w:r w:rsidRPr="00685279">
        <w:rPr>
          <w:lang w:val="en-AU"/>
        </w:rPr>
        <w:t>that</w:t>
      </w:r>
      <w:r w:rsidRPr="00685279">
        <w:rPr>
          <w:spacing w:val="-5"/>
          <w:lang w:val="en-AU"/>
        </w:rPr>
        <w:t xml:space="preserve"> </w:t>
      </w:r>
      <w:r w:rsidRPr="00685279">
        <w:rPr>
          <w:lang w:val="en-AU"/>
        </w:rPr>
        <w:t>is</w:t>
      </w:r>
      <w:r w:rsidRPr="00685279">
        <w:rPr>
          <w:spacing w:val="-5"/>
          <w:lang w:val="en-AU"/>
        </w:rPr>
        <w:t xml:space="preserve"> </w:t>
      </w:r>
      <w:r w:rsidRPr="00685279">
        <w:rPr>
          <w:lang w:val="en-AU"/>
        </w:rPr>
        <w:t>intended</w:t>
      </w:r>
      <w:r w:rsidRPr="00685279">
        <w:rPr>
          <w:spacing w:val="-5"/>
          <w:lang w:val="en-AU"/>
        </w:rPr>
        <w:t xml:space="preserve"> </w:t>
      </w:r>
      <w:r w:rsidRPr="00685279">
        <w:rPr>
          <w:lang w:val="en-AU"/>
        </w:rPr>
        <w:t>for the Aboriginal community bypassing ACCOs and being awarded to mainstream services, therefore also bypassing Aboriginal community members.</w:t>
      </w:r>
      <w:r w:rsidR="00487455">
        <w:rPr>
          <w:lang w:val="en-AU"/>
        </w:rPr>
        <w:t xml:space="preserve"> </w:t>
      </w:r>
      <w:r w:rsidRPr="00685279">
        <w:rPr>
          <w:lang w:val="en-AU"/>
        </w:rPr>
        <w:t>In some instances, ACCOs reported that funding ended up with mainstream organisations for capacity building and infrastructure. As a result, ACCOs suggested that departments not being held accountable for funding decisions leads to mismanagement</w:t>
      </w:r>
      <w:r w:rsidRPr="00685279">
        <w:rPr>
          <w:spacing w:val="-11"/>
          <w:lang w:val="en-AU"/>
        </w:rPr>
        <w:t xml:space="preserve"> </w:t>
      </w:r>
      <w:r w:rsidRPr="00685279">
        <w:rPr>
          <w:lang w:val="en-AU"/>
        </w:rPr>
        <w:t>and</w:t>
      </w:r>
      <w:r w:rsidRPr="00685279">
        <w:rPr>
          <w:spacing w:val="-11"/>
          <w:lang w:val="en-AU"/>
        </w:rPr>
        <w:t xml:space="preserve"> </w:t>
      </w:r>
      <w:r w:rsidRPr="00685279">
        <w:rPr>
          <w:lang w:val="en-AU"/>
        </w:rPr>
        <w:t>inefficiency</w:t>
      </w:r>
      <w:r w:rsidRPr="00685279">
        <w:rPr>
          <w:spacing w:val="-11"/>
          <w:lang w:val="en-AU"/>
        </w:rPr>
        <w:t xml:space="preserve"> </w:t>
      </w:r>
      <w:r w:rsidRPr="00685279">
        <w:rPr>
          <w:lang w:val="en-AU"/>
        </w:rPr>
        <w:t>and</w:t>
      </w:r>
      <w:r w:rsidRPr="00685279">
        <w:rPr>
          <w:spacing w:val="-11"/>
          <w:lang w:val="en-AU"/>
        </w:rPr>
        <w:t xml:space="preserve"> </w:t>
      </w:r>
      <w:r w:rsidRPr="00685279">
        <w:rPr>
          <w:lang w:val="en-AU"/>
        </w:rPr>
        <w:t>contradicts government and department self</w:t>
      </w:r>
      <w:r w:rsidR="00502373" w:rsidRPr="00685279">
        <w:rPr>
          <w:lang w:val="en-AU"/>
        </w:rPr>
        <w:noBreakHyphen/>
      </w:r>
      <w:r w:rsidRPr="00685279">
        <w:rPr>
          <w:lang w:val="en-AU"/>
        </w:rPr>
        <w:t xml:space="preserve">determination </w:t>
      </w:r>
      <w:r w:rsidRPr="00685279">
        <w:rPr>
          <w:spacing w:val="-2"/>
          <w:lang w:val="en-AU"/>
        </w:rPr>
        <w:t>policies.</w:t>
      </w:r>
    </w:p>
    <w:p w14:paraId="6C378FD3" w14:textId="17736CCA" w:rsidR="00A305D7" w:rsidRPr="00685279" w:rsidRDefault="00487455" w:rsidP="00FE4E0B">
      <w:pPr>
        <w:rPr>
          <w:lang w:val="en-AU"/>
        </w:rPr>
      </w:pPr>
      <w:r>
        <w:rPr>
          <w:sz w:val="16"/>
          <w:lang w:val="en-AU"/>
        </w:rPr>
        <w:br w:type="column"/>
      </w:r>
    </w:p>
    <w:p w14:paraId="4342FFFE" w14:textId="77777777" w:rsidR="0040569D" w:rsidRDefault="0040569D" w:rsidP="0040569D">
      <w:pPr>
        <w:spacing w:before="400"/>
        <w:rPr>
          <w:color w:val="231F20"/>
          <w:sz w:val="16"/>
          <w:lang w:val="en-AU"/>
        </w:rPr>
        <w:sectPr w:rsidR="0040569D" w:rsidSect="00F0063C">
          <w:pgSz w:w="11910" w:h="16840"/>
          <w:pgMar w:top="1152" w:right="1008" w:bottom="576" w:left="1008" w:header="576" w:footer="720" w:gutter="0"/>
          <w:cols w:num="2" w:space="576"/>
        </w:sectPr>
      </w:pPr>
    </w:p>
    <w:p w14:paraId="34A7BC11" w14:textId="77777777" w:rsidR="002D0514" w:rsidRPr="00685279" w:rsidRDefault="002D0514" w:rsidP="002D0514">
      <w:pPr>
        <w:spacing w:before="400" w:after="240"/>
        <w:rPr>
          <w:sz w:val="16"/>
          <w:lang w:val="en-AU"/>
        </w:rPr>
      </w:pPr>
      <w:r w:rsidRPr="00685279">
        <w:rPr>
          <w:color w:val="231F20"/>
          <w:sz w:val="16"/>
          <w:lang w:val="en-AU"/>
        </w:rPr>
        <w:t>Quotes</w:t>
      </w:r>
      <w:r w:rsidRPr="00685279">
        <w:rPr>
          <w:color w:val="231F20"/>
          <w:spacing w:val="1"/>
          <w:sz w:val="16"/>
          <w:lang w:val="en-AU"/>
        </w:rPr>
        <w:t xml:space="preserve"> </w:t>
      </w:r>
      <w:r w:rsidRPr="00685279">
        <w:rPr>
          <w:color w:val="231F20"/>
          <w:sz w:val="16"/>
          <w:lang w:val="en-AU"/>
        </w:rPr>
        <w:t>from</w:t>
      </w:r>
      <w:r w:rsidRPr="00685279">
        <w:rPr>
          <w:color w:val="231F20"/>
          <w:spacing w:val="1"/>
          <w:sz w:val="16"/>
          <w:lang w:val="en-AU"/>
        </w:rPr>
        <w:t xml:space="preserve"> </w:t>
      </w:r>
      <w:r w:rsidRPr="00685279">
        <w:rPr>
          <w:color w:val="231F20"/>
          <w:sz w:val="16"/>
          <w:lang w:val="en-AU"/>
        </w:rPr>
        <w:t>ACCO</w:t>
      </w:r>
      <w:r w:rsidRPr="00685279">
        <w:rPr>
          <w:color w:val="231F20"/>
          <w:spacing w:val="2"/>
          <w:sz w:val="16"/>
          <w:lang w:val="en-AU"/>
        </w:rPr>
        <w:t xml:space="preserve"> </w:t>
      </w:r>
      <w:r w:rsidRPr="00685279">
        <w:rPr>
          <w:color w:val="231F20"/>
          <w:spacing w:val="-2"/>
          <w:sz w:val="16"/>
          <w:lang w:val="en-AU"/>
        </w:rPr>
        <w:t>consultations:</w:t>
      </w:r>
    </w:p>
    <w:p w14:paraId="6C378FD6" w14:textId="77777777" w:rsidR="00A305D7" w:rsidRPr="00685279" w:rsidRDefault="00AB7B53" w:rsidP="002F1D56">
      <w:pPr>
        <w:pStyle w:val="Quote"/>
        <w:ind w:right="714"/>
        <w:rPr>
          <w:lang w:val="en-AU"/>
        </w:rPr>
      </w:pPr>
      <w:r w:rsidRPr="00685279">
        <w:rPr>
          <w:lang w:val="en-AU"/>
        </w:rPr>
        <w:t>"There</w:t>
      </w:r>
      <w:r w:rsidRPr="00685279">
        <w:rPr>
          <w:spacing w:val="-5"/>
          <w:lang w:val="en-AU"/>
        </w:rPr>
        <w:t xml:space="preserve"> </w:t>
      </w:r>
      <w:r w:rsidRPr="00685279">
        <w:rPr>
          <w:lang w:val="en-AU"/>
        </w:rPr>
        <w:t>are</w:t>
      </w:r>
      <w:r w:rsidRPr="00685279">
        <w:rPr>
          <w:spacing w:val="-5"/>
          <w:lang w:val="en-AU"/>
        </w:rPr>
        <w:t xml:space="preserve"> </w:t>
      </w:r>
      <w:r w:rsidRPr="00685279">
        <w:rPr>
          <w:lang w:val="en-AU"/>
        </w:rPr>
        <w:t>a</w:t>
      </w:r>
      <w:r w:rsidRPr="00685279">
        <w:rPr>
          <w:spacing w:val="-5"/>
          <w:lang w:val="en-AU"/>
        </w:rPr>
        <w:t xml:space="preserve"> </w:t>
      </w:r>
      <w:r w:rsidRPr="00685279">
        <w:rPr>
          <w:lang w:val="en-AU"/>
        </w:rPr>
        <w:t>lot</w:t>
      </w:r>
      <w:r w:rsidRPr="00685279">
        <w:rPr>
          <w:spacing w:val="-5"/>
          <w:lang w:val="en-AU"/>
        </w:rPr>
        <w:t xml:space="preserve"> </w:t>
      </w:r>
      <w:r w:rsidRPr="00685279">
        <w:rPr>
          <w:lang w:val="en-AU"/>
        </w:rPr>
        <w:t>of</w:t>
      </w:r>
      <w:r w:rsidRPr="00685279">
        <w:rPr>
          <w:spacing w:val="-5"/>
          <w:lang w:val="en-AU"/>
        </w:rPr>
        <w:t xml:space="preserve"> </w:t>
      </w:r>
      <w:r w:rsidRPr="00685279">
        <w:rPr>
          <w:lang w:val="en-AU"/>
        </w:rPr>
        <w:t>really</w:t>
      </w:r>
      <w:r w:rsidRPr="00685279">
        <w:rPr>
          <w:spacing w:val="-5"/>
          <w:lang w:val="en-AU"/>
        </w:rPr>
        <w:t xml:space="preserve"> </w:t>
      </w:r>
      <w:r w:rsidRPr="00685279">
        <w:rPr>
          <w:lang w:val="en-AU"/>
        </w:rPr>
        <w:t>good</w:t>
      </w:r>
      <w:r w:rsidRPr="00685279">
        <w:rPr>
          <w:spacing w:val="-5"/>
          <w:lang w:val="en-AU"/>
        </w:rPr>
        <w:t xml:space="preserve"> </w:t>
      </w:r>
      <w:r w:rsidRPr="00685279">
        <w:rPr>
          <w:lang w:val="en-AU"/>
        </w:rPr>
        <w:t>policies</w:t>
      </w:r>
      <w:r w:rsidRPr="00685279">
        <w:rPr>
          <w:spacing w:val="-5"/>
          <w:lang w:val="en-AU"/>
        </w:rPr>
        <w:t xml:space="preserve"> </w:t>
      </w:r>
      <w:r w:rsidRPr="00685279">
        <w:rPr>
          <w:lang w:val="en-AU"/>
        </w:rPr>
        <w:t>in</w:t>
      </w:r>
      <w:r w:rsidRPr="00685279">
        <w:rPr>
          <w:spacing w:val="-5"/>
          <w:lang w:val="en-AU"/>
        </w:rPr>
        <w:t xml:space="preserve"> </w:t>
      </w:r>
      <w:r w:rsidRPr="00685279">
        <w:rPr>
          <w:lang w:val="en-AU"/>
        </w:rPr>
        <w:t>Government,</w:t>
      </w:r>
      <w:r w:rsidRPr="00685279">
        <w:rPr>
          <w:spacing w:val="-5"/>
          <w:lang w:val="en-AU"/>
        </w:rPr>
        <w:t xml:space="preserve"> </w:t>
      </w:r>
      <w:r w:rsidRPr="00685279">
        <w:rPr>
          <w:lang w:val="en-AU"/>
        </w:rPr>
        <w:t>but</w:t>
      </w:r>
      <w:r w:rsidRPr="00685279">
        <w:rPr>
          <w:spacing w:val="-5"/>
          <w:lang w:val="en-AU"/>
        </w:rPr>
        <w:t xml:space="preserve"> </w:t>
      </w:r>
      <w:r w:rsidRPr="00685279">
        <w:rPr>
          <w:lang w:val="en-AU"/>
        </w:rPr>
        <w:t>it</w:t>
      </w:r>
      <w:r w:rsidRPr="00685279">
        <w:rPr>
          <w:spacing w:val="-5"/>
          <w:lang w:val="en-AU"/>
        </w:rPr>
        <w:t xml:space="preserve"> </w:t>
      </w:r>
      <w:r w:rsidRPr="00685279">
        <w:rPr>
          <w:lang w:val="en-AU"/>
        </w:rPr>
        <w:t>falls down in implementation"</w:t>
      </w:r>
    </w:p>
    <w:p w14:paraId="6C378FD7" w14:textId="77777777" w:rsidR="00A305D7" w:rsidRPr="00685279" w:rsidRDefault="00AB7B53" w:rsidP="002F1D56">
      <w:pPr>
        <w:pStyle w:val="Quote"/>
        <w:ind w:right="714"/>
        <w:rPr>
          <w:rFonts w:hAnsi="VIC Light Italic"/>
          <w:lang w:val="en-AU"/>
        </w:rPr>
      </w:pPr>
      <w:r w:rsidRPr="00685279">
        <w:rPr>
          <w:rFonts w:hAnsi="VIC Light Italic"/>
          <w:lang w:val="en-AU"/>
        </w:rPr>
        <w:t xml:space="preserve">[For an EIIF funded program] </w:t>
      </w:r>
      <w:r w:rsidRPr="00685279">
        <w:rPr>
          <w:rFonts w:hAnsi="VIC Light Italic"/>
          <w:lang w:val="en-AU"/>
        </w:rPr>
        <w:t>“</w:t>
      </w:r>
      <w:r w:rsidRPr="00685279">
        <w:rPr>
          <w:rFonts w:hAnsi="VIC Light Italic"/>
          <w:lang w:val="en-AU"/>
        </w:rPr>
        <w:t>the funding document stated ACCOs could decide on measurement tools, however in implementation we had</w:t>
      </w:r>
      <w:r w:rsidRPr="00685279">
        <w:rPr>
          <w:rFonts w:hAnsi="VIC Light Italic"/>
          <w:spacing w:val="-5"/>
          <w:lang w:val="en-AU"/>
        </w:rPr>
        <w:t xml:space="preserve"> </w:t>
      </w:r>
      <w:r w:rsidRPr="00685279">
        <w:rPr>
          <w:rFonts w:hAnsi="VIC Light Italic"/>
          <w:lang w:val="en-AU"/>
        </w:rPr>
        <w:t>to</w:t>
      </w:r>
      <w:r w:rsidRPr="00685279">
        <w:rPr>
          <w:rFonts w:hAnsi="VIC Light Italic"/>
          <w:spacing w:val="-5"/>
          <w:lang w:val="en-AU"/>
        </w:rPr>
        <w:t xml:space="preserve"> </w:t>
      </w:r>
      <w:r w:rsidRPr="00685279">
        <w:rPr>
          <w:rFonts w:hAnsi="VIC Light Italic"/>
          <w:lang w:val="en-AU"/>
        </w:rPr>
        <w:t>advocate</w:t>
      </w:r>
      <w:r w:rsidRPr="00685279">
        <w:rPr>
          <w:rFonts w:hAnsi="VIC Light Italic"/>
          <w:spacing w:val="-5"/>
          <w:lang w:val="en-AU"/>
        </w:rPr>
        <w:t xml:space="preserve"> </w:t>
      </w:r>
      <w:r w:rsidRPr="00685279">
        <w:rPr>
          <w:rFonts w:hAnsi="VIC Light Italic"/>
          <w:lang w:val="en-AU"/>
        </w:rPr>
        <w:t>strongly</w:t>
      </w:r>
      <w:r w:rsidRPr="00685279">
        <w:rPr>
          <w:rFonts w:hAnsi="VIC Light Italic"/>
          <w:spacing w:val="-5"/>
          <w:lang w:val="en-AU"/>
        </w:rPr>
        <w:t xml:space="preserve"> </w:t>
      </w:r>
      <w:r w:rsidRPr="00685279">
        <w:rPr>
          <w:rFonts w:hAnsi="VIC Light Italic"/>
          <w:lang w:val="en-AU"/>
        </w:rPr>
        <w:t>for</w:t>
      </w:r>
      <w:r w:rsidRPr="00685279">
        <w:rPr>
          <w:rFonts w:hAnsi="VIC Light Italic"/>
          <w:spacing w:val="-5"/>
          <w:lang w:val="en-AU"/>
        </w:rPr>
        <w:t xml:space="preserve"> </w:t>
      </w:r>
      <w:r w:rsidRPr="00685279">
        <w:rPr>
          <w:rFonts w:hAnsi="VIC Light Italic"/>
          <w:lang w:val="en-AU"/>
        </w:rPr>
        <w:t>this</w:t>
      </w:r>
      <w:r w:rsidRPr="00685279">
        <w:rPr>
          <w:rFonts w:hAnsi="VIC Light Italic"/>
          <w:spacing w:val="-5"/>
          <w:lang w:val="en-AU"/>
        </w:rPr>
        <w:t xml:space="preserve"> </w:t>
      </w:r>
      <w:r w:rsidRPr="00685279">
        <w:rPr>
          <w:rFonts w:hAnsi="VIC Light Italic"/>
          <w:lang w:val="en-AU"/>
        </w:rPr>
        <w:t>as</w:t>
      </w:r>
      <w:r w:rsidRPr="00685279">
        <w:rPr>
          <w:rFonts w:hAnsi="VIC Light Italic"/>
          <w:spacing w:val="-5"/>
          <w:lang w:val="en-AU"/>
        </w:rPr>
        <w:t xml:space="preserve"> </w:t>
      </w:r>
      <w:r w:rsidRPr="00685279">
        <w:rPr>
          <w:rFonts w:hAnsi="VIC Light Italic"/>
          <w:lang w:val="en-AU"/>
        </w:rPr>
        <w:t>there</w:t>
      </w:r>
      <w:r w:rsidRPr="00685279">
        <w:rPr>
          <w:rFonts w:hAnsi="VIC Light Italic"/>
          <w:spacing w:val="-5"/>
          <w:lang w:val="en-AU"/>
        </w:rPr>
        <w:t xml:space="preserve"> </w:t>
      </w:r>
      <w:r w:rsidRPr="00685279">
        <w:rPr>
          <w:rFonts w:hAnsi="VIC Light Italic"/>
          <w:lang w:val="en-AU"/>
        </w:rPr>
        <w:t>was</w:t>
      </w:r>
      <w:r w:rsidRPr="00685279">
        <w:rPr>
          <w:rFonts w:hAnsi="VIC Light Italic"/>
          <w:spacing w:val="-5"/>
          <w:lang w:val="en-AU"/>
        </w:rPr>
        <w:t xml:space="preserve"> </w:t>
      </w:r>
      <w:r w:rsidRPr="00685279">
        <w:rPr>
          <w:rFonts w:hAnsi="VIC Light Italic"/>
          <w:lang w:val="en-AU"/>
        </w:rPr>
        <w:t>a</w:t>
      </w:r>
      <w:r w:rsidRPr="00685279">
        <w:rPr>
          <w:rFonts w:hAnsi="VIC Light Italic"/>
          <w:spacing w:val="-5"/>
          <w:lang w:val="en-AU"/>
        </w:rPr>
        <w:t xml:space="preserve"> </w:t>
      </w:r>
      <w:r w:rsidRPr="00685279">
        <w:rPr>
          <w:rFonts w:hAnsi="VIC Light Italic"/>
          <w:lang w:val="en-AU"/>
        </w:rPr>
        <w:t>lot</w:t>
      </w:r>
      <w:r w:rsidRPr="00685279">
        <w:rPr>
          <w:rFonts w:hAnsi="VIC Light Italic"/>
          <w:spacing w:val="-5"/>
          <w:lang w:val="en-AU"/>
        </w:rPr>
        <w:t xml:space="preserve"> </w:t>
      </w:r>
      <w:r w:rsidRPr="00685279">
        <w:rPr>
          <w:rFonts w:hAnsi="VIC Light Italic"/>
          <w:lang w:val="en-AU"/>
        </w:rPr>
        <w:t>of</w:t>
      </w:r>
      <w:r w:rsidRPr="00685279">
        <w:rPr>
          <w:rFonts w:hAnsi="VIC Light Italic"/>
          <w:spacing w:val="-5"/>
          <w:lang w:val="en-AU"/>
        </w:rPr>
        <w:t xml:space="preserve"> </w:t>
      </w:r>
      <w:r w:rsidRPr="00685279">
        <w:rPr>
          <w:rFonts w:hAnsi="VIC Light Italic"/>
          <w:lang w:val="en-AU"/>
        </w:rPr>
        <w:t>pressure</w:t>
      </w:r>
      <w:r w:rsidRPr="00685279">
        <w:rPr>
          <w:rFonts w:hAnsi="VIC Light Italic"/>
          <w:spacing w:val="-5"/>
          <w:lang w:val="en-AU"/>
        </w:rPr>
        <w:t xml:space="preserve"> </w:t>
      </w:r>
      <w:r w:rsidRPr="00685279">
        <w:rPr>
          <w:rFonts w:hAnsi="VIC Light Italic"/>
          <w:lang w:val="en-AU"/>
        </w:rPr>
        <w:t>to</w:t>
      </w:r>
      <w:r w:rsidRPr="00685279">
        <w:rPr>
          <w:rFonts w:hAnsi="VIC Light Italic"/>
          <w:spacing w:val="-5"/>
          <w:lang w:val="en-AU"/>
        </w:rPr>
        <w:t xml:space="preserve"> </w:t>
      </w:r>
      <w:r w:rsidRPr="00685279">
        <w:rPr>
          <w:rFonts w:hAnsi="VIC Light Italic"/>
          <w:lang w:val="en-AU"/>
        </w:rPr>
        <w:t>use tools being used by mainstream providers</w:t>
      </w:r>
      <w:r w:rsidRPr="00685279">
        <w:rPr>
          <w:rFonts w:hAnsi="VIC Light Italic"/>
          <w:lang w:val="en-AU"/>
        </w:rPr>
        <w:t>…</w:t>
      </w:r>
      <w:r w:rsidRPr="00685279">
        <w:rPr>
          <w:rFonts w:hAnsi="VIC Light Italic"/>
          <w:lang w:val="en-AU"/>
        </w:rPr>
        <w:t xml:space="preserve"> and what [department] wanted used consistently for the evaluation even though we had assessed some of these were not culturally appropriate</w:t>
      </w:r>
      <w:r w:rsidRPr="00685279">
        <w:rPr>
          <w:rFonts w:hAnsi="VIC Light Italic"/>
          <w:lang w:val="en-AU"/>
        </w:rPr>
        <w:t>”</w:t>
      </w:r>
      <w:r w:rsidRPr="00685279">
        <w:rPr>
          <w:rFonts w:hAnsi="VIC Light Italic"/>
          <w:lang w:val="en-AU"/>
        </w:rPr>
        <w:t>.</w:t>
      </w:r>
    </w:p>
    <w:p w14:paraId="6C378FD8" w14:textId="77777777" w:rsidR="00A305D7" w:rsidRPr="00685279" w:rsidRDefault="00A305D7">
      <w:pPr>
        <w:spacing w:line="232" w:lineRule="auto"/>
        <w:rPr>
          <w:rFonts w:ascii="VIC Light Italic" w:hAnsi="VIC Light Italic"/>
          <w:sz w:val="26"/>
          <w:lang w:val="en-AU"/>
        </w:rPr>
        <w:sectPr w:rsidR="00A305D7" w:rsidRPr="00685279" w:rsidSect="00F0063C">
          <w:type w:val="continuous"/>
          <w:pgSz w:w="11910" w:h="16840"/>
          <w:pgMar w:top="1152" w:right="1008" w:bottom="576" w:left="1008" w:header="576" w:footer="720" w:gutter="0"/>
          <w:cols w:space="720"/>
        </w:sectPr>
      </w:pPr>
    </w:p>
    <w:p w14:paraId="7B07BADD" w14:textId="0CFFEC8B" w:rsidR="002F1D56" w:rsidRPr="00810519" w:rsidRDefault="002F1D56" w:rsidP="002F1D56">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color w:val="FFFFFF"/>
          <w:sz w:val="22"/>
          <w:lang w:val="en-AU"/>
        </w:rPr>
        <w:lastRenderedPageBreak/>
        <w:t>As</w:t>
      </w:r>
      <w:r w:rsidRPr="00685279">
        <w:rPr>
          <w:b/>
          <w:color w:val="FFFFFF"/>
          <w:spacing w:val="-5"/>
          <w:sz w:val="22"/>
          <w:lang w:val="en-AU"/>
        </w:rPr>
        <w:t xml:space="preserve"> </w:t>
      </w:r>
      <w:r w:rsidRPr="00685279">
        <w:rPr>
          <w:b/>
          <w:color w:val="FFFFFF"/>
          <w:sz w:val="22"/>
          <w:lang w:val="en-AU"/>
        </w:rPr>
        <w:t>raised</w:t>
      </w:r>
      <w:r w:rsidRPr="00685279">
        <w:rPr>
          <w:b/>
          <w:color w:val="FFFFFF"/>
          <w:spacing w:val="-5"/>
          <w:sz w:val="22"/>
          <w:lang w:val="en-AU"/>
        </w:rPr>
        <w:t xml:space="preserve"> </w:t>
      </w:r>
      <w:r w:rsidRPr="00685279">
        <w:rPr>
          <w:b/>
          <w:color w:val="FFFFFF"/>
          <w:sz w:val="22"/>
          <w:lang w:val="en-AU"/>
        </w:rPr>
        <w:t>by</w:t>
      </w:r>
      <w:r w:rsidRPr="00685279">
        <w:rPr>
          <w:b/>
          <w:color w:val="FFFFFF"/>
          <w:spacing w:val="-5"/>
          <w:sz w:val="22"/>
          <w:lang w:val="en-AU"/>
        </w:rPr>
        <w:t xml:space="preserve"> </w:t>
      </w:r>
      <w:r w:rsidRPr="00685279">
        <w:rPr>
          <w:b/>
          <w:color w:val="FFFFFF"/>
          <w:sz w:val="22"/>
          <w:lang w:val="en-AU"/>
        </w:rPr>
        <w:t>ACCOs,</w:t>
      </w:r>
      <w:r w:rsidRPr="00685279">
        <w:rPr>
          <w:b/>
          <w:color w:val="FFFFFF"/>
          <w:spacing w:val="-5"/>
          <w:sz w:val="22"/>
          <w:lang w:val="en-AU"/>
        </w:rPr>
        <w:t xml:space="preserve"> </w:t>
      </w:r>
      <w:r w:rsidRPr="00685279">
        <w:rPr>
          <w:b/>
          <w:color w:val="FFFFFF"/>
          <w:sz w:val="22"/>
          <w:lang w:val="en-AU"/>
        </w:rPr>
        <w:t>lack</w:t>
      </w:r>
      <w:r w:rsidRPr="00685279">
        <w:rPr>
          <w:b/>
          <w:color w:val="FFFFFF"/>
          <w:spacing w:val="-5"/>
          <w:sz w:val="22"/>
          <w:lang w:val="en-AU"/>
        </w:rPr>
        <w:t xml:space="preserve"> </w:t>
      </w:r>
      <w:r w:rsidRPr="00685279">
        <w:rPr>
          <w:b/>
          <w:color w:val="FFFFFF"/>
          <w:sz w:val="22"/>
          <w:lang w:val="en-AU"/>
        </w:rPr>
        <w:t>of</w:t>
      </w:r>
      <w:r w:rsidRPr="00685279">
        <w:rPr>
          <w:b/>
          <w:color w:val="FFFFFF"/>
          <w:spacing w:val="-5"/>
          <w:sz w:val="22"/>
          <w:lang w:val="en-AU"/>
        </w:rPr>
        <w:t xml:space="preserve"> </w:t>
      </w:r>
      <w:r w:rsidRPr="00685279">
        <w:rPr>
          <w:b/>
          <w:color w:val="FFFFFF"/>
          <w:sz w:val="22"/>
          <w:lang w:val="en-AU"/>
        </w:rPr>
        <w:t>accountability</w:t>
      </w:r>
      <w:r w:rsidRPr="00685279">
        <w:rPr>
          <w:b/>
          <w:color w:val="FFFFFF"/>
          <w:spacing w:val="-5"/>
          <w:sz w:val="22"/>
          <w:lang w:val="en-AU"/>
        </w:rPr>
        <w:t xml:space="preserve"> </w:t>
      </w:r>
      <w:r w:rsidRPr="00685279">
        <w:rPr>
          <w:b/>
          <w:color w:val="FFFFFF"/>
          <w:sz w:val="22"/>
          <w:lang w:val="en-AU"/>
        </w:rPr>
        <w:t>from</w:t>
      </w:r>
      <w:r w:rsidRPr="00685279">
        <w:rPr>
          <w:b/>
          <w:color w:val="FFFFFF"/>
          <w:spacing w:val="-5"/>
          <w:sz w:val="22"/>
          <w:lang w:val="en-AU"/>
        </w:rPr>
        <w:t xml:space="preserve"> </w:t>
      </w:r>
      <w:r w:rsidRPr="00685279">
        <w:rPr>
          <w:b/>
          <w:color w:val="FFFFFF"/>
          <w:sz w:val="22"/>
          <w:lang w:val="en-AU"/>
        </w:rPr>
        <w:t>the</w:t>
      </w:r>
      <w:r w:rsidRPr="00685279">
        <w:rPr>
          <w:b/>
          <w:color w:val="FFFFFF"/>
          <w:spacing w:val="-5"/>
          <w:sz w:val="22"/>
          <w:lang w:val="en-AU"/>
        </w:rPr>
        <w:t xml:space="preserve"> </w:t>
      </w:r>
      <w:r w:rsidRPr="00685279">
        <w:rPr>
          <w:b/>
          <w:color w:val="FFFFFF"/>
          <w:sz w:val="22"/>
          <w:lang w:val="en-AU"/>
        </w:rPr>
        <w:t>department</w:t>
      </w:r>
      <w:r w:rsidRPr="00685279">
        <w:rPr>
          <w:b/>
          <w:color w:val="FFFFFF"/>
          <w:spacing w:val="-5"/>
          <w:sz w:val="22"/>
          <w:lang w:val="en-AU"/>
        </w:rPr>
        <w:t xml:space="preserve"> </w:t>
      </w:r>
      <w:r w:rsidRPr="00685279">
        <w:rPr>
          <w:b/>
          <w:i/>
          <w:color w:val="FFFFFF"/>
          <w:sz w:val="22"/>
          <w:lang w:val="en-AU"/>
        </w:rPr>
        <w:t>in</w:t>
      </w:r>
      <w:r w:rsidRPr="00685279">
        <w:rPr>
          <w:b/>
          <w:i/>
          <w:color w:val="FFFFFF"/>
          <w:spacing w:val="-5"/>
          <w:sz w:val="22"/>
          <w:lang w:val="en-AU"/>
        </w:rPr>
        <w:t xml:space="preserve"> </w:t>
      </w:r>
      <w:r w:rsidRPr="00685279">
        <w:rPr>
          <w:b/>
          <w:i/>
          <w:color w:val="FFFFFF"/>
          <w:sz w:val="22"/>
          <w:lang w:val="en-AU"/>
        </w:rPr>
        <w:t>practice</w:t>
      </w:r>
      <w:r w:rsidRPr="00685279">
        <w:rPr>
          <w:b/>
          <w:i/>
          <w:color w:val="FFFFFF"/>
          <w:spacing w:val="-5"/>
          <w:sz w:val="22"/>
          <w:lang w:val="en-AU"/>
        </w:rPr>
        <w:t xml:space="preserve"> </w:t>
      </w:r>
      <w:r w:rsidRPr="00685279">
        <w:rPr>
          <w:b/>
          <w:color w:val="FFFFFF"/>
          <w:sz w:val="22"/>
          <w:lang w:val="en-AU"/>
        </w:rPr>
        <w:t xml:space="preserve">this </w:t>
      </w:r>
      <w:r w:rsidRPr="00685279">
        <w:rPr>
          <w:b/>
          <w:color w:val="FFFFFF"/>
          <w:spacing w:val="-2"/>
          <w:sz w:val="22"/>
          <w:lang w:val="en-AU"/>
        </w:rPr>
        <w:t>means:</w:t>
      </w:r>
    </w:p>
    <w:tbl>
      <w:tblPr>
        <w:tblW w:w="0" w:type="auto"/>
        <w:tblInd w:w="58" w:type="dxa"/>
        <w:tblLayout w:type="fixed"/>
        <w:tblCellMar>
          <w:left w:w="0" w:type="dxa"/>
          <w:right w:w="0" w:type="dxa"/>
        </w:tblCellMar>
        <w:tblLook w:val="01E0" w:firstRow="1" w:lastRow="1" w:firstColumn="1" w:lastColumn="1" w:noHBand="0" w:noVBand="0"/>
      </w:tblPr>
      <w:tblGrid>
        <w:gridCol w:w="3220"/>
        <w:gridCol w:w="3221"/>
        <w:gridCol w:w="3221"/>
      </w:tblGrid>
      <w:tr w:rsidR="00442602" w:rsidRPr="00442602" w14:paraId="7947BD00" w14:textId="77777777" w:rsidTr="00F46EF7">
        <w:trPr>
          <w:trHeight w:val="1991"/>
        </w:trPr>
        <w:tc>
          <w:tcPr>
            <w:tcW w:w="3220" w:type="dxa"/>
            <w:tcBorders>
              <w:right w:val="single" w:sz="8" w:space="0" w:color="FFFFFF"/>
            </w:tcBorders>
            <w:shd w:val="clear" w:color="auto" w:fill="F0F2FA"/>
          </w:tcPr>
          <w:p w14:paraId="7298BB46" w14:textId="5B790602" w:rsidR="002D0514" w:rsidRPr="00442602" w:rsidRDefault="002D0514" w:rsidP="002D0514">
            <w:pPr>
              <w:pStyle w:val="TableParagraph"/>
              <w:spacing w:before="170"/>
              <w:ind w:left="230" w:right="230"/>
              <w:rPr>
                <w:lang w:val="en-AU"/>
              </w:rPr>
            </w:pPr>
            <w:r w:rsidRPr="00442602">
              <w:rPr>
                <w:rFonts w:asciiTheme="majorHAnsi" w:hAnsiTheme="majorHAnsi"/>
                <w:lang w:val="en-AU"/>
              </w:rPr>
              <w:t>Inadequate monitoring and evaluation:</w:t>
            </w:r>
            <w:r w:rsidRPr="00442602">
              <w:rPr>
                <w:b/>
                <w:lang w:val="en-AU"/>
              </w:rPr>
              <w:t xml:space="preserve"> </w:t>
            </w:r>
            <w:r w:rsidRPr="00442602">
              <w:rPr>
                <w:lang w:val="en-AU"/>
              </w:rPr>
              <w:t>Insufficient frameworks and oversight mechanisms within departments lead to a lack of</w:t>
            </w:r>
            <w:r w:rsidRPr="00442602">
              <w:rPr>
                <w:spacing w:val="-12"/>
                <w:lang w:val="en-AU"/>
              </w:rPr>
              <w:t xml:space="preserve"> </w:t>
            </w:r>
            <w:r w:rsidRPr="00442602">
              <w:rPr>
                <w:lang w:val="en-AU"/>
              </w:rPr>
              <w:t>accountability</w:t>
            </w:r>
            <w:r w:rsidRPr="00442602">
              <w:rPr>
                <w:spacing w:val="-11"/>
                <w:lang w:val="en-AU"/>
              </w:rPr>
              <w:t xml:space="preserve"> </w:t>
            </w:r>
            <w:r w:rsidRPr="00442602">
              <w:rPr>
                <w:lang w:val="en-AU"/>
              </w:rPr>
              <w:t>in</w:t>
            </w:r>
            <w:r w:rsidRPr="00442602">
              <w:rPr>
                <w:spacing w:val="-12"/>
                <w:lang w:val="en-AU"/>
              </w:rPr>
              <w:t xml:space="preserve"> </w:t>
            </w:r>
            <w:r w:rsidRPr="00442602">
              <w:rPr>
                <w:lang w:val="en-AU"/>
              </w:rPr>
              <w:t xml:space="preserve">tracking the implementation and effectiveness of </w:t>
            </w:r>
            <w:r w:rsidRPr="00442602">
              <w:rPr>
                <w:spacing w:val="-2"/>
                <w:lang w:val="en-AU"/>
              </w:rPr>
              <w:t>self</w:t>
            </w:r>
            <w:r w:rsidRPr="00442602">
              <w:rPr>
                <w:spacing w:val="-2"/>
                <w:lang w:val="en-AU"/>
              </w:rPr>
              <w:noBreakHyphen/>
              <w:t xml:space="preserve">determination </w:t>
            </w:r>
            <w:r w:rsidRPr="00442602">
              <w:rPr>
                <w:lang w:val="en-AU"/>
              </w:rPr>
              <w:t>frameworks</w:t>
            </w:r>
            <w:r w:rsidRPr="00442602">
              <w:rPr>
                <w:spacing w:val="-12"/>
                <w:lang w:val="en-AU"/>
              </w:rPr>
              <w:t xml:space="preserve"> </w:t>
            </w:r>
            <w:r w:rsidRPr="00442602">
              <w:rPr>
                <w:lang w:val="en-AU"/>
              </w:rPr>
              <w:t>and</w:t>
            </w:r>
            <w:r w:rsidRPr="00442602">
              <w:rPr>
                <w:spacing w:val="-11"/>
                <w:lang w:val="en-AU"/>
              </w:rPr>
              <w:t xml:space="preserve"> </w:t>
            </w:r>
            <w:r w:rsidRPr="00442602">
              <w:rPr>
                <w:lang w:val="en-AU"/>
              </w:rPr>
              <w:t>initiatives.</w:t>
            </w:r>
          </w:p>
        </w:tc>
        <w:tc>
          <w:tcPr>
            <w:tcW w:w="3221" w:type="dxa"/>
            <w:tcBorders>
              <w:left w:val="single" w:sz="8" w:space="0" w:color="FFFFFF"/>
              <w:right w:val="single" w:sz="8" w:space="0" w:color="FFFFFF"/>
            </w:tcBorders>
            <w:shd w:val="clear" w:color="auto" w:fill="F0F2FA"/>
          </w:tcPr>
          <w:p w14:paraId="68556A88" w14:textId="4CE86D4B" w:rsidR="002D0514" w:rsidRPr="00442602" w:rsidRDefault="002D0514" w:rsidP="002D0514">
            <w:pPr>
              <w:pStyle w:val="TableParagraph"/>
              <w:spacing w:before="169" w:line="256" w:lineRule="auto"/>
              <w:ind w:left="216" w:right="394"/>
              <w:rPr>
                <w:lang w:val="en-AU"/>
              </w:rPr>
            </w:pPr>
            <w:r w:rsidRPr="00442602">
              <w:rPr>
                <w:rFonts w:asciiTheme="majorHAnsi" w:hAnsiTheme="majorHAnsi"/>
                <w:lang w:val="en-AU"/>
              </w:rPr>
              <w:t xml:space="preserve">Absence of explicit cultural determinants: </w:t>
            </w:r>
            <w:r w:rsidRPr="00442602">
              <w:rPr>
                <w:lang w:val="en-AU"/>
              </w:rPr>
              <w:t>Departments frequently lack clear directives or</w:t>
            </w:r>
            <w:r w:rsidRPr="00442602">
              <w:rPr>
                <w:spacing w:val="-12"/>
                <w:lang w:val="en-AU"/>
              </w:rPr>
              <w:t xml:space="preserve"> </w:t>
            </w:r>
            <w:r w:rsidRPr="00442602">
              <w:rPr>
                <w:lang w:val="en-AU"/>
              </w:rPr>
              <w:t>frameworks</w:t>
            </w:r>
            <w:r w:rsidRPr="00442602">
              <w:rPr>
                <w:spacing w:val="-11"/>
                <w:lang w:val="en-AU"/>
              </w:rPr>
              <w:t xml:space="preserve"> </w:t>
            </w:r>
            <w:r w:rsidRPr="00442602">
              <w:rPr>
                <w:lang w:val="en-AU"/>
              </w:rPr>
              <w:t>that</w:t>
            </w:r>
            <w:r w:rsidRPr="00442602">
              <w:rPr>
                <w:spacing w:val="-12"/>
                <w:lang w:val="en-AU"/>
              </w:rPr>
              <w:t xml:space="preserve"> </w:t>
            </w:r>
            <w:r w:rsidRPr="00442602">
              <w:rPr>
                <w:lang w:val="en-AU"/>
              </w:rPr>
              <w:t>incorporate cultural determinants in measuring outcomes, resulting in funding decisions that may not align with Aboriginal community priorities.</w:t>
            </w:r>
          </w:p>
        </w:tc>
        <w:tc>
          <w:tcPr>
            <w:tcW w:w="3221" w:type="dxa"/>
            <w:tcBorders>
              <w:left w:val="single" w:sz="8" w:space="0" w:color="FFFFFF"/>
            </w:tcBorders>
            <w:shd w:val="clear" w:color="auto" w:fill="F0F2FA"/>
          </w:tcPr>
          <w:p w14:paraId="2FE4D839" w14:textId="0BB5A5AC" w:rsidR="002D0514" w:rsidRPr="00442602" w:rsidRDefault="002D0514" w:rsidP="002D0514">
            <w:pPr>
              <w:pStyle w:val="TableParagraph"/>
              <w:spacing w:before="169" w:line="256" w:lineRule="auto"/>
              <w:ind w:left="216" w:right="224"/>
              <w:rPr>
                <w:lang w:val="en-AU"/>
              </w:rPr>
            </w:pPr>
            <w:r w:rsidRPr="00442602">
              <w:rPr>
                <w:rFonts w:asciiTheme="majorHAnsi" w:hAnsiTheme="majorHAnsi"/>
                <w:lang w:val="en-AU"/>
              </w:rPr>
              <w:t>Disconnect</w:t>
            </w:r>
            <w:r w:rsidRPr="00442602">
              <w:rPr>
                <w:rFonts w:asciiTheme="majorHAnsi" w:hAnsiTheme="majorHAnsi"/>
                <w:spacing w:val="-11"/>
                <w:lang w:val="en-AU"/>
              </w:rPr>
              <w:t xml:space="preserve"> </w:t>
            </w:r>
            <w:r w:rsidRPr="00442602">
              <w:rPr>
                <w:rFonts w:asciiTheme="majorHAnsi" w:hAnsiTheme="majorHAnsi"/>
                <w:lang w:val="en-AU"/>
              </w:rPr>
              <w:t>between</w:t>
            </w:r>
            <w:r w:rsidRPr="00442602">
              <w:rPr>
                <w:rFonts w:asciiTheme="majorHAnsi" w:hAnsiTheme="majorHAnsi"/>
                <w:spacing w:val="-10"/>
                <w:lang w:val="en-AU"/>
              </w:rPr>
              <w:t xml:space="preserve"> </w:t>
            </w:r>
            <w:r w:rsidRPr="00442602">
              <w:rPr>
                <w:rFonts w:asciiTheme="majorHAnsi" w:hAnsiTheme="majorHAnsi"/>
                <w:lang w:val="en-AU"/>
              </w:rPr>
              <w:t>policy and implementation</w:t>
            </w:r>
            <w:r w:rsidRPr="00442602">
              <w:rPr>
                <w:b/>
                <w:lang w:val="en-AU"/>
              </w:rPr>
              <w:t xml:space="preserve">: </w:t>
            </w:r>
            <w:r w:rsidRPr="00442602">
              <w:rPr>
                <w:lang w:val="en-AU"/>
              </w:rPr>
              <w:t>While there was a push for outcomes</w:t>
            </w:r>
            <w:r w:rsidRPr="00442602">
              <w:rPr>
                <w:lang w:val="en-AU"/>
              </w:rPr>
              <w:noBreakHyphen/>
              <w:t>based</w:t>
            </w:r>
            <w:r w:rsidRPr="00442602">
              <w:rPr>
                <w:spacing w:val="-12"/>
                <w:lang w:val="en-AU"/>
              </w:rPr>
              <w:t xml:space="preserve"> </w:t>
            </w:r>
            <w:r w:rsidRPr="00442602">
              <w:rPr>
                <w:lang w:val="en-AU"/>
              </w:rPr>
              <w:t>reporting</w:t>
            </w:r>
            <w:r w:rsidRPr="00442602">
              <w:rPr>
                <w:spacing w:val="-11"/>
                <w:lang w:val="en-AU"/>
              </w:rPr>
              <w:t xml:space="preserve"> </w:t>
            </w:r>
            <w:r w:rsidRPr="00442602">
              <w:rPr>
                <w:lang w:val="en-AU"/>
              </w:rPr>
              <w:t>and evidence</w:t>
            </w:r>
            <w:r w:rsidRPr="00442602">
              <w:rPr>
                <w:lang w:val="en-AU"/>
              </w:rPr>
              <w:noBreakHyphen/>
              <w:t>informed practices, there was a disconnect between the policy intent set by the department and the operational realities faced by frontline agencies.</w:t>
            </w:r>
          </w:p>
        </w:tc>
      </w:tr>
    </w:tbl>
    <w:p w14:paraId="509D119E" w14:textId="77777777" w:rsidR="002D0514" w:rsidRDefault="002D0514" w:rsidP="002F1D56">
      <w:pPr>
        <w:rPr>
          <w:lang w:val="en-AU"/>
        </w:rPr>
      </w:pPr>
    </w:p>
    <w:p w14:paraId="60EF0CFF" w14:textId="77777777" w:rsidR="002D0514" w:rsidRPr="00810519" w:rsidRDefault="002D0514" w:rsidP="002D0514">
      <w:pPr>
        <w:pBdr>
          <w:top w:val="single" w:sz="48" w:space="1" w:color="0076BD"/>
          <w:left w:val="single" w:sz="48" w:space="4" w:color="0076BD"/>
          <w:bottom w:val="single" w:sz="48" w:space="1" w:color="0076BD"/>
          <w:right w:val="single" w:sz="48" w:space="4" w:color="0076BD"/>
        </w:pBdr>
        <w:shd w:val="clear" w:color="auto" w:fill="0076BD"/>
        <w:spacing w:after="0"/>
        <w:ind w:left="259" w:right="374"/>
        <w:rPr>
          <w:color w:val="FFFFFF" w:themeColor="background1"/>
          <w:sz w:val="22"/>
          <w:lang w:val="en-AU"/>
        </w:rPr>
      </w:pPr>
      <w:r w:rsidRPr="00685279">
        <w:rPr>
          <w:b/>
          <w:i/>
          <w:color w:val="FFFFFF"/>
          <w:sz w:val="22"/>
          <w:lang w:val="en-AU"/>
        </w:rPr>
        <w:t xml:space="preserve">Solutions </w:t>
      </w:r>
      <w:r w:rsidRPr="00685279">
        <w:rPr>
          <w:b/>
          <w:color w:val="FFFFFF"/>
          <w:spacing w:val="-2"/>
          <w:sz w:val="22"/>
          <w:lang w:val="en-AU"/>
        </w:rPr>
        <w:t>raised:</w:t>
      </w:r>
    </w:p>
    <w:tbl>
      <w:tblPr>
        <w:tblW w:w="0" w:type="auto"/>
        <w:tblInd w:w="58" w:type="dxa"/>
        <w:tblLayout w:type="fixed"/>
        <w:tblCellMar>
          <w:left w:w="0" w:type="dxa"/>
          <w:right w:w="0" w:type="dxa"/>
        </w:tblCellMar>
        <w:tblLook w:val="01E0" w:firstRow="1" w:lastRow="1" w:firstColumn="1" w:lastColumn="1" w:noHBand="0" w:noVBand="0"/>
      </w:tblPr>
      <w:tblGrid>
        <w:gridCol w:w="4831"/>
        <w:gridCol w:w="4831"/>
      </w:tblGrid>
      <w:tr w:rsidR="00442602" w:rsidRPr="00442602" w14:paraId="47495F83" w14:textId="77777777" w:rsidTr="00F46EF7">
        <w:trPr>
          <w:trHeight w:val="1991"/>
        </w:trPr>
        <w:tc>
          <w:tcPr>
            <w:tcW w:w="4831" w:type="dxa"/>
            <w:shd w:val="clear" w:color="auto" w:fill="F0F2FA"/>
          </w:tcPr>
          <w:p w14:paraId="4E40A93C" w14:textId="064A0320" w:rsidR="00CA0896" w:rsidRPr="00442602" w:rsidRDefault="00CA0896" w:rsidP="00F46EF7">
            <w:pPr>
              <w:pStyle w:val="TableParagraph"/>
              <w:spacing w:before="169" w:line="256" w:lineRule="auto"/>
              <w:ind w:left="216" w:right="224"/>
              <w:rPr>
                <w:lang w:val="en-AU"/>
              </w:rPr>
            </w:pPr>
            <w:r w:rsidRPr="00442602">
              <w:t>Establish mechanisms for monitoring and evaluation to track the implementation of cultural</w:t>
            </w:r>
            <w:r w:rsidRPr="00442602">
              <w:rPr>
                <w:spacing w:val="-9"/>
              </w:rPr>
              <w:t xml:space="preserve"> </w:t>
            </w:r>
            <w:r w:rsidRPr="00442602">
              <w:t>safety</w:t>
            </w:r>
            <w:r w:rsidRPr="00442602">
              <w:rPr>
                <w:spacing w:val="-9"/>
              </w:rPr>
              <w:t xml:space="preserve"> </w:t>
            </w:r>
            <w:r w:rsidRPr="00442602">
              <w:t>practices</w:t>
            </w:r>
            <w:r w:rsidRPr="00442602">
              <w:rPr>
                <w:spacing w:val="-9"/>
              </w:rPr>
              <w:t xml:space="preserve"> </w:t>
            </w:r>
            <w:r w:rsidRPr="00442602">
              <w:t>and</w:t>
            </w:r>
            <w:r w:rsidRPr="00442602">
              <w:rPr>
                <w:spacing w:val="-9"/>
              </w:rPr>
              <w:t xml:space="preserve"> </w:t>
            </w:r>
            <w:r w:rsidRPr="00442602">
              <w:t>outcomes,</w:t>
            </w:r>
            <w:r w:rsidRPr="00442602">
              <w:rPr>
                <w:spacing w:val="-9"/>
              </w:rPr>
              <w:t xml:space="preserve"> </w:t>
            </w:r>
            <w:r w:rsidRPr="00442602">
              <w:t>as</w:t>
            </w:r>
            <w:r w:rsidRPr="00442602">
              <w:rPr>
                <w:spacing w:val="-9"/>
              </w:rPr>
              <w:t xml:space="preserve"> </w:t>
            </w:r>
            <w:r w:rsidRPr="00442602">
              <w:t>well as departments</w:t>
            </w:r>
            <w:r w:rsidR="00D578D8">
              <w:t>’</w:t>
            </w:r>
            <w:r w:rsidRPr="00442602">
              <w:t xml:space="preserve"> adherence to commitments</w:t>
            </w:r>
            <w:r w:rsidRPr="00442602">
              <w:rPr>
                <w:spacing w:val="40"/>
              </w:rPr>
              <w:t xml:space="preserve"> </w:t>
            </w:r>
            <w:r w:rsidRPr="00442602">
              <w:t>to self</w:t>
            </w:r>
            <w:r w:rsidRPr="00442602">
              <w:noBreakHyphen/>
              <w:t>determination and community control. This could include feedback loops involving local ACCOs to ensure accountability and effectiveness, as well as regular audits and evaluations of funding processes to identify and address instances of systemic bias or discrimination against ACCOs.</w:t>
            </w:r>
          </w:p>
        </w:tc>
        <w:tc>
          <w:tcPr>
            <w:tcW w:w="4831" w:type="dxa"/>
            <w:shd w:val="clear" w:color="auto" w:fill="F0F2FA"/>
          </w:tcPr>
          <w:p w14:paraId="53C4FDCC" w14:textId="6F381527" w:rsidR="00CA0896" w:rsidRPr="00442602" w:rsidRDefault="00CA0896" w:rsidP="00F46EF7">
            <w:pPr>
              <w:pStyle w:val="TableParagraph"/>
              <w:spacing w:before="169" w:line="256" w:lineRule="auto"/>
              <w:ind w:left="216" w:right="224"/>
              <w:rPr>
                <w:lang w:val="en-AU"/>
              </w:rPr>
            </w:pPr>
            <w:r w:rsidRPr="00442602">
              <w:t>Using cultural determinants to measure outcomes and ensure that reporting requirements</w:t>
            </w:r>
            <w:r w:rsidRPr="00442602">
              <w:rPr>
                <w:spacing w:val="-11"/>
              </w:rPr>
              <w:t xml:space="preserve"> </w:t>
            </w:r>
            <w:r w:rsidRPr="00442602">
              <w:t>align</w:t>
            </w:r>
            <w:r w:rsidRPr="00442602">
              <w:rPr>
                <w:spacing w:val="-11"/>
              </w:rPr>
              <w:t xml:space="preserve"> </w:t>
            </w:r>
            <w:r w:rsidRPr="00442602">
              <w:t>with</w:t>
            </w:r>
            <w:r w:rsidRPr="00442602">
              <w:rPr>
                <w:spacing w:val="-11"/>
              </w:rPr>
              <w:t xml:space="preserve"> </w:t>
            </w:r>
            <w:r w:rsidRPr="00442602">
              <w:t>community</w:t>
            </w:r>
            <w:r w:rsidRPr="00442602">
              <w:rPr>
                <w:spacing w:val="-11"/>
              </w:rPr>
              <w:t xml:space="preserve"> </w:t>
            </w:r>
            <w:r w:rsidRPr="00442602">
              <w:t>needs.</w:t>
            </w:r>
          </w:p>
        </w:tc>
      </w:tr>
    </w:tbl>
    <w:p w14:paraId="51E8897B" w14:textId="77777777" w:rsidR="002D0514" w:rsidRPr="00685279" w:rsidRDefault="002D0514" w:rsidP="00CA0896">
      <w:pPr>
        <w:rPr>
          <w:lang w:val="en-AU"/>
        </w:rPr>
      </w:pPr>
    </w:p>
    <w:p w14:paraId="6C37908D" w14:textId="0EA3C593" w:rsidR="00A305D7" w:rsidRPr="00744913" w:rsidRDefault="00A305D7" w:rsidP="00744913">
      <w:pPr>
        <w:rPr>
          <w:rFonts w:ascii="VIC SemiBold"/>
          <w:sz w:val="20"/>
          <w:lang w:val="en-AU"/>
        </w:rPr>
      </w:pPr>
    </w:p>
    <w:sectPr w:rsidR="00A305D7" w:rsidRPr="00744913" w:rsidSect="00F0063C">
      <w:footerReference w:type="default" r:id="rId20"/>
      <w:pgSz w:w="11910" w:h="16840"/>
      <w:pgMar w:top="1152" w:right="1008" w:bottom="576" w:left="1008"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7F12" w14:textId="77777777" w:rsidR="00764E36" w:rsidRDefault="00764E36">
      <w:pPr>
        <w:spacing w:after="0" w:line="240" w:lineRule="auto"/>
      </w:pPr>
      <w:r>
        <w:separator/>
      </w:r>
    </w:p>
  </w:endnote>
  <w:endnote w:type="continuationSeparator" w:id="0">
    <w:p w14:paraId="6FE0E5A1" w14:textId="77777777" w:rsidR="00764E36" w:rsidRDefault="00764E36">
      <w:pPr>
        <w:spacing w:after="0" w:line="240" w:lineRule="auto"/>
      </w:pPr>
      <w:r>
        <w:continuationSeparator/>
      </w:r>
    </w:p>
  </w:endnote>
  <w:endnote w:type="continuationNotice" w:id="1">
    <w:p w14:paraId="36AF7D8C" w14:textId="77777777" w:rsidR="00764E36" w:rsidRDefault="00764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Light Italic">
    <w:panose1 w:val="000004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174E" w14:textId="77777777" w:rsidR="00AE2470" w:rsidRDefault="00AE2470" w:rsidP="00AE2470">
    <w:pPr>
      <w:pStyle w:val="Footer"/>
      <w:rPr>
        <w:sz w:val="2"/>
      </w:rPr>
    </w:pPr>
    <w:r w:rsidRPr="004D32FA">
      <w:rPr>
        <w:rFonts w:asciiTheme="majorHAnsi" w:hAnsiTheme="majorHAnsi"/>
        <w:bCs/>
        <w:sz w:val="18"/>
      </w:rPr>
      <w:fldChar w:fldCharType="begin"/>
    </w:r>
    <w:r w:rsidRPr="004D32FA">
      <w:rPr>
        <w:rFonts w:asciiTheme="majorHAnsi" w:hAnsiTheme="majorHAnsi"/>
        <w:bCs/>
        <w:sz w:val="18"/>
      </w:rPr>
      <w:instrText xml:space="preserve"> page </w:instrText>
    </w:r>
    <w:r w:rsidRPr="004D32FA">
      <w:rPr>
        <w:rFonts w:asciiTheme="majorHAnsi" w:hAnsiTheme="majorHAnsi"/>
        <w:bCs/>
        <w:sz w:val="18"/>
      </w:rPr>
      <w:fldChar w:fldCharType="separate"/>
    </w:r>
    <w:r>
      <w:rPr>
        <w:rFonts w:asciiTheme="majorHAnsi" w:hAnsiTheme="majorHAnsi"/>
        <w:bCs/>
      </w:rPr>
      <w:t>2</w:t>
    </w:r>
    <w:r w:rsidRPr="004D32FA">
      <w:rPr>
        <w:rFonts w:asciiTheme="majorHAnsi" w:hAnsiTheme="majorHAnsi"/>
        <w:bCs/>
        <w:sz w:val="18"/>
      </w:rPr>
      <w:fldChar w:fldCharType="end"/>
    </w:r>
    <w:r>
      <w:rPr>
        <w:b/>
        <w:spacing w:val="47"/>
        <w:sz w:val="18"/>
      </w:rPr>
      <w:t xml:space="preserve"> </w:t>
    </w:r>
    <w:r>
      <w:t>EIIF</w:t>
    </w:r>
    <w:r>
      <w:rPr>
        <w:spacing w:val="-1"/>
      </w:rPr>
      <w:t xml:space="preserve"> </w:t>
    </w:r>
    <w:r>
      <w:t>Cultural</w:t>
    </w:r>
    <w:r>
      <w:rPr>
        <w:spacing w:val="-1"/>
      </w:rPr>
      <w:t xml:space="preserve"> </w:t>
    </w:r>
    <w:r>
      <w:t>Safety</w:t>
    </w:r>
    <w:r>
      <w:rPr>
        <w:spacing w:val="-1"/>
      </w:rPr>
      <w:t xml:space="preserve"> </w:t>
    </w:r>
    <w:r>
      <w:rPr>
        <w:spacing w:val="-2"/>
      </w:rPr>
      <w:t>Framework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2FA5" w14:textId="77777777" w:rsidR="00E15135" w:rsidRPr="00AE2470" w:rsidRDefault="00E15135" w:rsidP="00E15135">
    <w:pPr>
      <w:pStyle w:val="Footer"/>
      <w:jc w:val="right"/>
      <w:rPr>
        <w:sz w:val="2"/>
      </w:rPr>
    </w:pPr>
    <w:r>
      <w:t>EIIF</w:t>
    </w:r>
    <w:r>
      <w:rPr>
        <w:spacing w:val="-1"/>
      </w:rPr>
      <w:t xml:space="preserve"> </w:t>
    </w:r>
    <w:r>
      <w:t>Cultural</w:t>
    </w:r>
    <w:r>
      <w:rPr>
        <w:spacing w:val="-1"/>
      </w:rPr>
      <w:t xml:space="preserve"> </w:t>
    </w:r>
    <w:r>
      <w:t>Safety</w:t>
    </w:r>
    <w:r>
      <w:rPr>
        <w:spacing w:val="-1"/>
      </w:rPr>
      <w:t xml:space="preserve"> </w:t>
    </w:r>
    <w:r>
      <w:rPr>
        <w:spacing w:val="-2"/>
      </w:rPr>
      <w:t xml:space="preserve">Framework </w:t>
    </w:r>
    <w:r w:rsidRPr="004D32FA">
      <w:rPr>
        <w:rFonts w:asciiTheme="majorHAnsi" w:hAnsiTheme="majorHAnsi"/>
        <w:bCs/>
        <w:sz w:val="18"/>
      </w:rPr>
      <w:fldChar w:fldCharType="begin"/>
    </w:r>
    <w:r w:rsidRPr="004D32FA">
      <w:rPr>
        <w:rFonts w:asciiTheme="majorHAnsi" w:hAnsiTheme="majorHAnsi"/>
        <w:bCs/>
        <w:sz w:val="18"/>
      </w:rPr>
      <w:instrText xml:space="preserve"> page </w:instrText>
    </w:r>
    <w:r w:rsidRPr="004D32FA">
      <w:rPr>
        <w:rFonts w:asciiTheme="majorHAnsi" w:hAnsiTheme="majorHAnsi"/>
        <w:bCs/>
        <w:sz w:val="18"/>
      </w:rPr>
      <w:fldChar w:fldCharType="separate"/>
    </w:r>
    <w:r>
      <w:rPr>
        <w:rFonts w:asciiTheme="majorHAnsi" w:hAnsiTheme="majorHAnsi"/>
        <w:bCs/>
        <w:sz w:val="18"/>
      </w:rPr>
      <w:t>3</w:t>
    </w:r>
    <w:r w:rsidRPr="004D32FA">
      <w:rPr>
        <w:rFonts w:asciiTheme="majorHAnsi" w:hAnsiTheme="majorHAnsi"/>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1E0F" w14:textId="77777777" w:rsidR="00CC443F" w:rsidRDefault="00CC44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9116" w14:textId="77777777" w:rsidR="00A305D7" w:rsidRDefault="00A305D7">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0A34" w14:textId="77777777" w:rsidR="00764E36" w:rsidRPr="004875A0" w:rsidRDefault="00764E36" w:rsidP="004875A0">
      <w:pPr>
        <w:pStyle w:val="Footer"/>
        <w:rPr>
          <w:sz w:val="4"/>
        </w:rPr>
      </w:pPr>
    </w:p>
  </w:footnote>
  <w:footnote w:type="continuationSeparator" w:id="0">
    <w:p w14:paraId="63BE6AD9" w14:textId="77777777" w:rsidR="00764E36" w:rsidRDefault="00764E36">
      <w:pPr>
        <w:spacing w:after="0" w:line="240" w:lineRule="auto"/>
      </w:pPr>
      <w:r>
        <w:continuationSeparator/>
      </w:r>
    </w:p>
  </w:footnote>
  <w:footnote w:type="continuationNotice" w:id="1">
    <w:p w14:paraId="36AB7ADB" w14:textId="77777777" w:rsidR="00764E36" w:rsidRDefault="00764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08FF" w14:textId="77777777" w:rsidR="00CC443F" w:rsidRDefault="00CC4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11FF" w14:textId="77777777" w:rsidR="00CC443F" w:rsidRDefault="00CC4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228" w14:textId="77777777" w:rsidR="00CC443F" w:rsidRDefault="00CC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BAE"/>
    <w:multiLevelType w:val="hybridMultilevel"/>
    <w:tmpl w:val="51BAD636"/>
    <w:lvl w:ilvl="0" w:tplc="95B6F88E">
      <w:numFmt w:val="bullet"/>
      <w:lvlText w:val="•"/>
      <w:lvlJc w:val="left"/>
      <w:pPr>
        <w:ind w:left="251" w:hanging="171"/>
      </w:pPr>
      <w:rPr>
        <w:rFonts w:ascii="VIC" w:eastAsia="VIC" w:hAnsi="VIC" w:cs="VIC" w:hint="default"/>
        <w:b w:val="0"/>
        <w:bCs w:val="0"/>
        <w:i w:val="0"/>
        <w:iCs w:val="0"/>
        <w:color w:val="231F20"/>
        <w:spacing w:val="0"/>
        <w:w w:val="100"/>
        <w:sz w:val="17"/>
        <w:szCs w:val="17"/>
        <w:lang w:val="en-US" w:eastAsia="en-US" w:bidi="ar-SA"/>
      </w:rPr>
    </w:lvl>
    <w:lvl w:ilvl="1" w:tplc="1668F85E">
      <w:numFmt w:val="bullet"/>
      <w:lvlText w:val="•"/>
      <w:lvlJc w:val="left"/>
      <w:pPr>
        <w:ind w:left="474" w:hanging="171"/>
      </w:pPr>
      <w:rPr>
        <w:rFonts w:hint="default"/>
        <w:lang w:val="en-US" w:eastAsia="en-US" w:bidi="ar-SA"/>
      </w:rPr>
    </w:lvl>
    <w:lvl w:ilvl="2" w:tplc="BFD6EE60">
      <w:numFmt w:val="bullet"/>
      <w:lvlText w:val="•"/>
      <w:lvlJc w:val="left"/>
      <w:pPr>
        <w:ind w:left="689" w:hanging="171"/>
      </w:pPr>
      <w:rPr>
        <w:rFonts w:hint="default"/>
        <w:lang w:val="en-US" w:eastAsia="en-US" w:bidi="ar-SA"/>
      </w:rPr>
    </w:lvl>
    <w:lvl w:ilvl="3" w:tplc="9EE67CE2">
      <w:numFmt w:val="bullet"/>
      <w:lvlText w:val="•"/>
      <w:lvlJc w:val="left"/>
      <w:pPr>
        <w:ind w:left="904" w:hanging="171"/>
      </w:pPr>
      <w:rPr>
        <w:rFonts w:hint="default"/>
        <w:lang w:val="en-US" w:eastAsia="en-US" w:bidi="ar-SA"/>
      </w:rPr>
    </w:lvl>
    <w:lvl w:ilvl="4" w:tplc="737AA9CE">
      <w:numFmt w:val="bullet"/>
      <w:lvlText w:val="•"/>
      <w:lvlJc w:val="left"/>
      <w:pPr>
        <w:ind w:left="1119" w:hanging="171"/>
      </w:pPr>
      <w:rPr>
        <w:rFonts w:hint="default"/>
        <w:lang w:val="en-US" w:eastAsia="en-US" w:bidi="ar-SA"/>
      </w:rPr>
    </w:lvl>
    <w:lvl w:ilvl="5" w:tplc="F45620BC">
      <w:numFmt w:val="bullet"/>
      <w:lvlText w:val="•"/>
      <w:lvlJc w:val="left"/>
      <w:pPr>
        <w:ind w:left="1334" w:hanging="171"/>
      </w:pPr>
      <w:rPr>
        <w:rFonts w:hint="default"/>
        <w:lang w:val="en-US" w:eastAsia="en-US" w:bidi="ar-SA"/>
      </w:rPr>
    </w:lvl>
    <w:lvl w:ilvl="6" w:tplc="2F26472A">
      <w:numFmt w:val="bullet"/>
      <w:lvlText w:val="•"/>
      <w:lvlJc w:val="left"/>
      <w:pPr>
        <w:ind w:left="1549" w:hanging="171"/>
      </w:pPr>
      <w:rPr>
        <w:rFonts w:hint="default"/>
        <w:lang w:val="en-US" w:eastAsia="en-US" w:bidi="ar-SA"/>
      </w:rPr>
    </w:lvl>
    <w:lvl w:ilvl="7" w:tplc="6AC0D34C">
      <w:numFmt w:val="bullet"/>
      <w:lvlText w:val="•"/>
      <w:lvlJc w:val="left"/>
      <w:pPr>
        <w:ind w:left="1764" w:hanging="171"/>
      </w:pPr>
      <w:rPr>
        <w:rFonts w:hint="default"/>
        <w:lang w:val="en-US" w:eastAsia="en-US" w:bidi="ar-SA"/>
      </w:rPr>
    </w:lvl>
    <w:lvl w:ilvl="8" w:tplc="A5E2785C">
      <w:numFmt w:val="bullet"/>
      <w:lvlText w:val="•"/>
      <w:lvlJc w:val="left"/>
      <w:pPr>
        <w:ind w:left="1979" w:hanging="171"/>
      </w:pPr>
      <w:rPr>
        <w:rFonts w:hint="default"/>
        <w:lang w:val="en-US" w:eastAsia="en-US" w:bidi="ar-SA"/>
      </w:rPr>
    </w:lvl>
  </w:abstractNum>
  <w:abstractNum w:abstractNumId="1" w15:restartNumberingAfterBreak="0">
    <w:nsid w:val="04166370"/>
    <w:multiLevelType w:val="hybridMultilevel"/>
    <w:tmpl w:val="194E27CC"/>
    <w:lvl w:ilvl="0" w:tplc="0DD0629E">
      <w:numFmt w:val="bullet"/>
      <w:lvlText w:val="•"/>
      <w:lvlJc w:val="left"/>
      <w:pPr>
        <w:ind w:left="453" w:hanging="171"/>
      </w:pPr>
      <w:rPr>
        <w:rFonts w:ascii="VIC" w:eastAsia="VIC" w:hAnsi="VIC" w:cs="VIC" w:hint="default"/>
        <w:b w:val="0"/>
        <w:bCs w:val="0"/>
        <w:i w:val="0"/>
        <w:iCs w:val="0"/>
        <w:color w:val="00BAC7"/>
        <w:spacing w:val="0"/>
        <w:w w:val="100"/>
        <w:sz w:val="18"/>
        <w:szCs w:val="18"/>
        <w:lang w:val="en-US" w:eastAsia="en-US" w:bidi="ar-SA"/>
      </w:rPr>
    </w:lvl>
    <w:lvl w:ilvl="1" w:tplc="DBDE527C">
      <w:numFmt w:val="bullet"/>
      <w:lvlText w:val="•"/>
      <w:lvlJc w:val="left"/>
      <w:pPr>
        <w:ind w:left="878" w:hanging="171"/>
      </w:pPr>
      <w:rPr>
        <w:rFonts w:hint="default"/>
        <w:lang w:val="en-US" w:eastAsia="en-US" w:bidi="ar-SA"/>
      </w:rPr>
    </w:lvl>
    <w:lvl w:ilvl="2" w:tplc="C94022E6">
      <w:numFmt w:val="bullet"/>
      <w:lvlText w:val="•"/>
      <w:lvlJc w:val="left"/>
      <w:pPr>
        <w:ind w:left="1297" w:hanging="171"/>
      </w:pPr>
      <w:rPr>
        <w:rFonts w:hint="default"/>
        <w:lang w:val="en-US" w:eastAsia="en-US" w:bidi="ar-SA"/>
      </w:rPr>
    </w:lvl>
    <w:lvl w:ilvl="3" w:tplc="389C1EB6">
      <w:numFmt w:val="bullet"/>
      <w:lvlText w:val="•"/>
      <w:lvlJc w:val="left"/>
      <w:pPr>
        <w:ind w:left="1716" w:hanging="171"/>
      </w:pPr>
      <w:rPr>
        <w:rFonts w:hint="default"/>
        <w:lang w:val="en-US" w:eastAsia="en-US" w:bidi="ar-SA"/>
      </w:rPr>
    </w:lvl>
    <w:lvl w:ilvl="4" w:tplc="97BE0312">
      <w:numFmt w:val="bullet"/>
      <w:lvlText w:val="•"/>
      <w:lvlJc w:val="left"/>
      <w:pPr>
        <w:ind w:left="2135" w:hanging="171"/>
      </w:pPr>
      <w:rPr>
        <w:rFonts w:hint="default"/>
        <w:lang w:val="en-US" w:eastAsia="en-US" w:bidi="ar-SA"/>
      </w:rPr>
    </w:lvl>
    <w:lvl w:ilvl="5" w:tplc="072CA0CE">
      <w:numFmt w:val="bullet"/>
      <w:lvlText w:val="•"/>
      <w:lvlJc w:val="left"/>
      <w:pPr>
        <w:ind w:left="2554" w:hanging="171"/>
      </w:pPr>
      <w:rPr>
        <w:rFonts w:hint="default"/>
        <w:lang w:val="en-US" w:eastAsia="en-US" w:bidi="ar-SA"/>
      </w:rPr>
    </w:lvl>
    <w:lvl w:ilvl="6" w:tplc="793684AE">
      <w:numFmt w:val="bullet"/>
      <w:lvlText w:val="•"/>
      <w:lvlJc w:val="left"/>
      <w:pPr>
        <w:ind w:left="2973" w:hanging="171"/>
      </w:pPr>
      <w:rPr>
        <w:rFonts w:hint="default"/>
        <w:lang w:val="en-US" w:eastAsia="en-US" w:bidi="ar-SA"/>
      </w:rPr>
    </w:lvl>
    <w:lvl w:ilvl="7" w:tplc="A02E95BE">
      <w:numFmt w:val="bullet"/>
      <w:lvlText w:val="•"/>
      <w:lvlJc w:val="left"/>
      <w:pPr>
        <w:ind w:left="3392" w:hanging="171"/>
      </w:pPr>
      <w:rPr>
        <w:rFonts w:hint="default"/>
        <w:lang w:val="en-US" w:eastAsia="en-US" w:bidi="ar-SA"/>
      </w:rPr>
    </w:lvl>
    <w:lvl w:ilvl="8" w:tplc="FDE28B0A">
      <w:numFmt w:val="bullet"/>
      <w:lvlText w:val="•"/>
      <w:lvlJc w:val="left"/>
      <w:pPr>
        <w:ind w:left="3811" w:hanging="171"/>
      </w:pPr>
      <w:rPr>
        <w:rFonts w:hint="default"/>
        <w:lang w:val="en-US" w:eastAsia="en-US" w:bidi="ar-SA"/>
      </w:rPr>
    </w:lvl>
  </w:abstractNum>
  <w:abstractNum w:abstractNumId="2" w15:restartNumberingAfterBreak="0">
    <w:nsid w:val="04DC279B"/>
    <w:multiLevelType w:val="hybridMultilevel"/>
    <w:tmpl w:val="49025636"/>
    <w:lvl w:ilvl="0" w:tplc="CC2650CE">
      <w:numFmt w:val="bullet"/>
      <w:lvlText w:val="•"/>
      <w:lvlJc w:val="left"/>
      <w:pPr>
        <w:ind w:left="850" w:hanging="284"/>
      </w:pPr>
      <w:rPr>
        <w:rFonts w:ascii="VIC" w:eastAsia="VIC" w:hAnsi="VIC" w:cs="VIC" w:hint="default"/>
        <w:b w:val="0"/>
        <w:bCs w:val="0"/>
        <w:i w:val="0"/>
        <w:iCs w:val="0"/>
        <w:color w:val="00BAC7"/>
        <w:spacing w:val="0"/>
        <w:w w:val="100"/>
        <w:sz w:val="18"/>
        <w:szCs w:val="18"/>
        <w:lang w:val="en-US" w:eastAsia="en-US" w:bidi="ar-SA"/>
      </w:rPr>
    </w:lvl>
    <w:lvl w:ilvl="1" w:tplc="6FB4A5B4">
      <w:numFmt w:val="bullet"/>
      <w:lvlText w:val="•"/>
      <w:lvlJc w:val="left"/>
      <w:pPr>
        <w:ind w:left="1312" w:hanging="284"/>
      </w:pPr>
      <w:rPr>
        <w:rFonts w:hint="default"/>
        <w:lang w:val="en-US" w:eastAsia="en-US" w:bidi="ar-SA"/>
      </w:rPr>
    </w:lvl>
    <w:lvl w:ilvl="2" w:tplc="7A4ADAF6">
      <w:numFmt w:val="bullet"/>
      <w:lvlText w:val="•"/>
      <w:lvlJc w:val="left"/>
      <w:pPr>
        <w:ind w:left="1765" w:hanging="284"/>
      </w:pPr>
      <w:rPr>
        <w:rFonts w:hint="default"/>
        <w:lang w:val="en-US" w:eastAsia="en-US" w:bidi="ar-SA"/>
      </w:rPr>
    </w:lvl>
    <w:lvl w:ilvl="3" w:tplc="BC408A7C">
      <w:numFmt w:val="bullet"/>
      <w:lvlText w:val="•"/>
      <w:lvlJc w:val="left"/>
      <w:pPr>
        <w:ind w:left="2217" w:hanging="284"/>
      </w:pPr>
      <w:rPr>
        <w:rFonts w:hint="default"/>
        <w:lang w:val="en-US" w:eastAsia="en-US" w:bidi="ar-SA"/>
      </w:rPr>
    </w:lvl>
    <w:lvl w:ilvl="4" w:tplc="1FD47E24">
      <w:numFmt w:val="bullet"/>
      <w:lvlText w:val="•"/>
      <w:lvlJc w:val="left"/>
      <w:pPr>
        <w:ind w:left="2670" w:hanging="284"/>
      </w:pPr>
      <w:rPr>
        <w:rFonts w:hint="default"/>
        <w:lang w:val="en-US" w:eastAsia="en-US" w:bidi="ar-SA"/>
      </w:rPr>
    </w:lvl>
    <w:lvl w:ilvl="5" w:tplc="9BF0C9B8">
      <w:numFmt w:val="bullet"/>
      <w:lvlText w:val="•"/>
      <w:lvlJc w:val="left"/>
      <w:pPr>
        <w:ind w:left="3122" w:hanging="284"/>
      </w:pPr>
      <w:rPr>
        <w:rFonts w:hint="default"/>
        <w:lang w:val="en-US" w:eastAsia="en-US" w:bidi="ar-SA"/>
      </w:rPr>
    </w:lvl>
    <w:lvl w:ilvl="6" w:tplc="43B84FCE">
      <w:numFmt w:val="bullet"/>
      <w:lvlText w:val="•"/>
      <w:lvlJc w:val="left"/>
      <w:pPr>
        <w:ind w:left="3575" w:hanging="284"/>
      </w:pPr>
      <w:rPr>
        <w:rFonts w:hint="default"/>
        <w:lang w:val="en-US" w:eastAsia="en-US" w:bidi="ar-SA"/>
      </w:rPr>
    </w:lvl>
    <w:lvl w:ilvl="7" w:tplc="03EA898E">
      <w:numFmt w:val="bullet"/>
      <w:lvlText w:val="•"/>
      <w:lvlJc w:val="left"/>
      <w:pPr>
        <w:ind w:left="4028" w:hanging="284"/>
      </w:pPr>
      <w:rPr>
        <w:rFonts w:hint="default"/>
        <w:lang w:val="en-US" w:eastAsia="en-US" w:bidi="ar-SA"/>
      </w:rPr>
    </w:lvl>
    <w:lvl w:ilvl="8" w:tplc="6C741A4E">
      <w:numFmt w:val="bullet"/>
      <w:lvlText w:val="•"/>
      <w:lvlJc w:val="left"/>
      <w:pPr>
        <w:ind w:left="4480" w:hanging="284"/>
      </w:pPr>
      <w:rPr>
        <w:rFonts w:hint="default"/>
        <w:lang w:val="en-US" w:eastAsia="en-US" w:bidi="ar-SA"/>
      </w:rPr>
    </w:lvl>
  </w:abstractNum>
  <w:abstractNum w:abstractNumId="3" w15:restartNumberingAfterBreak="0">
    <w:nsid w:val="0C6C4D9E"/>
    <w:multiLevelType w:val="hybridMultilevel"/>
    <w:tmpl w:val="F804688A"/>
    <w:lvl w:ilvl="0" w:tplc="E132F6AC">
      <w:numFmt w:val="bullet"/>
      <w:lvlText w:val="•"/>
      <w:lvlJc w:val="left"/>
      <w:pPr>
        <w:ind w:left="232" w:hanging="154"/>
      </w:pPr>
      <w:rPr>
        <w:rFonts w:ascii="VIC" w:eastAsia="VIC" w:hAnsi="VIC" w:cs="VIC" w:hint="default"/>
        <w:b w:val="0"/>
        <w:bCs w:val="0"/>
        <w:i w:val="0"/>
        <w:iCs w:val="0"/>
        <w:color w:val="00BAC7"/>
        <w:spacing w:val="0"/>
        <w:w w:val="100"/>
        <w:sz w:val="17"/>
        <w:szCs w:val="17"/>
        <w:lang w:val="en-US" w:eastAsia="en-US" w:bidi="ar-SA"/>
      </w:rPr>
    </w:lvl>
    <w:lvl w:ilvl="1" w:tplc="AE2A1832">
      <w:numFmt w:val="bullet"/>
      <w:lvlText w:val="•"/>
      <w:lvlJc w:val="left"/>
      <w:pPr>
        <w:ind w:left="411" w:hanging="154"/>
      </w:pPr>
      <w:rPr>
        <w:rFonts w:hint="default"/>
        <w:lang w:val="en-US" w:eastAsia="en-US" w:bidi="ar-SA"/>
      </w:rPr>
    </w:lvl>
    <w:lvl w:ilvl="2" w:tplc="7E6EEA88">
      <w:numFmt w:val="bullet"/>
      <w:lvlText w:val="•"/>
      <w:lvlJc w:val="left"/>
      <w:pPr>
        <w:ind w:left="582" w:hanging="154"/>
      </w:pPr>
      <w:rPr>
        <w:rFonts w:hint="default"/>
        <w:lang w:val="en-US" w:eastAsia="en-US" w:bidi="ar-SA"/>
      </w:rPr>
    </w:lvl>
    <w:lvl w:ilvl="3" w:tplc="1DBC402A">
      <w:numFmt w:val="bullet"/>
      <w:lvlText w:val="•"/>
      <w:lvlJc w:val="left"/>
      <w:pPr>
        <w:ind w:left="753" w:hanging="154"/>
      </w:pPr>
      <w:rPr>
        <w:rFonts w:hint="default"/>
        <w:lang w:val="en-US" w:eastAsia="en-US" w:bidi="ar-SA"/>
      </w:rPr>
    </w:lvl>
    <w:lvl w:ilvl="4" w:tplc="F02C4B9C">
      <w:numFmt w:val="bullet"/>
      <w:lvlText w:val="•"/>
      <w:lvlJc w:val="left"/>
      <w:pPr>
        <w:ind w:left="925" w:hanging="154"/>
      </w:pPr>
      <w:rPr>
        <w:rFonts w:hint="default"/>
        <w:lang w:val="en-US" w:eastAsia="en-US" w:bidi="ar-SA"/>
      </w:rPr>
    </w:lvl>
    <w:lvl w:ilvl="5" w:tplc="1572099C">
      <w:numFmt w:val="bullet"/>
      <w:lvlText w:val="•"/>
      <w:lvlJc w:val="left"/>
      <w:pPr>
        <w:ind w:left="1096" w:hanging="154"/>
      </w:pPr>
      <w:rPr>
        <w:rFonts w:hint="default"/>
        <w:lang w:val="en-US" w:eastAsia="en-US" w:bidi="ar-SA"/>
      </w:rPr>
    </w:lvl>
    <w:lvl w:ilvl="6" w:tplc="1CB6EED4">
      <w:numFmt w:val="bullet"/>
      <w:lvlText w:val="•"/>
      <w:lvlJc w:val="left"/>
      <w:pPr>
        <w:ind w:left="1267" w:hanging="154"/>
      </w:pPr>
      <w:rPr>
        <w:rFonts w:hint="default"/>
        <w:lang w:val="en-US" w:eastAsia="en-US" w:bidi="ar-SA"/>
      </w:rPr>
    </w:lvl>
    <w:lvl w:ilvl="7" w:tplc="C1C41C02">
      <w:numFmt w:val="bullet"/>
      <w:lvlText w:val="•"/>
      <w:lvlJc w:val="left"/>
      <w:pPr>
        <w:ind w:left="1439" w:hanging="154"/>
      </w:pPr>
      <w:rPr>
        <w:rFonts w:hint="default"/>
        <w:lang w:val="en-US" w:eastAsia="en-US" w:bidi="ar-SA"/>
      </w:rPr>
    </w:lvl>
    <w:lvl w:ilvl="8" w:tplc="FE443B6E">
      <w:numFmt w:val="bullet"/>
      <w:lvlText w:val="•"/>
      <w:lvlJc w:val="left"/>
      <w:pPr>
        <w:ind w:left="1610" w:hanging="154"/>
      </w:pPr>
      <w:rPr>
        <w:rFonts w:hint="default"/>
        <w:lang w:val="en-US" w:eastAsia="en-US" w:bidi="ar-SA"/>
      </w:rPr>
    </w:lvl>
  </w:abstractNum>
  <w:abstractNum w:abstractNumId="4" w15:restartNumberingAfterBreak="0">
    <w:nsid w:val="0CD211D5"/>
    <w:multiLevelType w:val="hybridMultilevel"/>
    <w:tmpl w:val="B3265716"/>
    <w:lvl w:ilvl="0" w:tplc="47482C66">
      <w:numFmt w:val="bullet"/>
      <w:lvlText w:val="•"/>
      <w:lvlJc w:val="left"/>
      <w:pPr>
        <w:ind w:left="232" w:hanging="154"/>
      </w:pPr>
      <w:rPr>
        <w:rFonts w:ascii="VIC" w:eastAsia="VIC" w:hAnsi="VIC" w:cs="VIC" w:hint="default"/>
        <w:b w:val="0"/>
        <w:bCs w:val="0"/>
        <w:i w:val="0"/>
        <w:iCs w:val="0"/>
        <w:color w:val="00BAC7"/>
        <w:spacing w:val="0"/>
        <w:w w:val="100"/>
        <w:sz w:val="17"/>
        <w:szCs w:val="17"/>
        <w:lang w:val="en-US" w:eastAsia="en-US" w:bidi="ar-SA"/>
      </w:rPr>
    </w:lvl>
    <w:lvl w:ilvl="1" w:tplc="9BFA6364">
      <w:numFmt w:val="bullet"/>
      <w:lvlText w:val="•"/>
      <w:lvlJc w:val="left"/>
      <w:pPr>
        <w:ind w:left="411" w:hanging="154"/>
      </w:pPr>
      <w:rPr>
        <w:rFonts w:hint="default"/>
        <w:lang w:val="en-US" w:eastAsia="en-US" w:bidi="ar-SA"/>
      </w:rPr>
    </w:lvl>
    <w:lvl w:ilvl="2" w:tplc="5016D7FE">
      <w:numFmt w:val="bullet"/>
      <w:lvlText w:val="•"/>
      <w:lvlJc w:val="left"/>
      <w:pPr>
        <w:ind w:left="582" w:hanging="154"/>
      </w:pPr>
      <w:rPr>
        <w:rFonts w:hint="default"/>
        <w:lang w:val="en-US" w:eastAsia="en-US" w:bidi="ar-SA"/>
      </w:rPr>
    </w:lvl>
    <w:lvl w:ilvl="3" w:tplc="E3107026">
      <w:numFmt w:val="bullet"/>
      <w:lvlText w:val="•"/>
      <w:lvlJc w:val="left"/>
      <w:pPr>
        <w:ind w:left="753" w:hanging="154"/>
      </w:pPr>
      <w:rPr>
        <w:rFonts w:hint="default"/>
        <w:lang w:val="en-US" w:eastAsia="en-US" w:bidi="ar-SA"/>
      </w:rPr>
    </w:lvl>
    <w:lvl w:ilvl="4" w:tplc="C7603202">
      <w:numFmt w:val="bullet"/>
      <w:lvlText w:val="•"/>
      <w:lvlJc w:val="left"/>
      <w:pPr>
        <w:ind w:left="925" w:hanging="154"/>
      </w:pPr>
      <w:rPr>
        <w:rFonts w:hint="default"/>
        <w:lang w:val="en-US" w:eastAsia="en-US" w:bidi="ar-SA"/>
      </w:rPr>
    </w:lvl>
    <w:lvl w:ilvl="5" w:tplc="E348FF2A">
      <w:numFmt w:val="bullet"/>
      <w:lvlText w:val="•"/>
      <w:lvlJc w:val="left"/>
      <w:pPr>
        <w:ind w:left="1096" w:hanging="154"/>
      </w:pPr>
      <w:rPr>
        <w:rFonts w:hint="default"/>
        <w:lang w:val="en-US" w:eastAsia="en-US" w:bidi="ar-SA"/>
      </w:rPr>
    </w:lvl>
    <w:lvl w:ilvl="6" w:tplc="7A241E8E">
      <w:numFmt w:val="bullet"/>
      <w:lvlText w:val="•"/>
      <w:lvlJc w:val="left"/>
      <w:pPr>
        <w:ind w:left="1267" w:hanging="154"/>
      </w:pPr>
      <w:rPr>
        <w:rFonts w:hint="default"/>
        <w:lang w:val="en-US" w:eastAsia="en-US" w:bidi="ar-SA"/>
      </w:rPr>
    </w:lvl>
    <w:lvl w:ilvl="7" w:tplc="8FB488B2">
      <w:numFmt w:val="bullet"/>
      <w:lvlText w:val="•"/>
      <w:lvlJc w:val="left"/>
      <w:pPr>
        <w:ind w:left="1439" w:hanging="154"/>
      </w:pPr>
      <w:rPr>
        <w:rFonts w:hint="default"/>
        <w:lang w:val="en-US" w:eastAsia="en-US" w:bidi="ar-SA"/>
      </w:rPr>
    </w:lvl>
    <w:lvl w:ilvl="8" w:tplc="7F04298A">
      <w:numFmt w:val="bullet"/>
      <w:lvlText w:val="•"/>
      <w:lvlJc w:val="left"/>
      <w:pPr>
        <w:ind w:left="1610" w:hanging="154"/>
      </w:pPr>
      <w:rPr>
        <w:rFonts w:hint="default"/>
        <w:lang w:val="en-US" w:eastAsia="en-US" w:bidi="ar-SA"/>
      </w:rPr>
    </w:lvl>
  </w:abstractNum>
  <w:abstractNum w:abstractNumId="5" w15:restartNumberingAfterBreak="0">
    <w:nsid w:val="0FC70872"/>
    <w:multiLevelType w:val="hybridMultilevel"/>
    <w:tmpl w:val="78D27A60"/>
    <w:lvl w:ilvl="0" w:tplc="47C273B0">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8F509C1C">
      <w:numFmt w:val="bullet"/>
      <w:lvlText w:val="•"/>
      <w:lvlJc w:val="left"/>
      <w:pPr>
        <w:ind w:left="474" w:hanging="170"/>
      </w:pPr>
      <w:rPr>
        <w:rFonts w:hint="default"/>
        <w:lang w:val="en-US" w:eastAsia="en-US" w:bidi="ar-SA"/>
      </w:rPr>
    </w:lvl>
    <w:lvl w:ilvl="2" w:tplc="65303A66">
      <w:numFmt w:val="bullet"/>
      <w:lvlText w:val="•"/>
      <w:lvlJc w:val="left"/>
      <w:pPr>
        <w:ind w:left="689" w:hanging="170"/>
      </w:pPr>
      <w:rPr>
        <w:rFonts w:hint="default"/>
        <w:lang w:val="en-US" w:eastAsia="en-US" w:bidi="ar-SA"/>
      </w:rPr>
    </w:lvl>
    <w:lvl w:ilvl="3" w:tplc="AB70821E">
      <w:numFmt w:val="bullet"/>
      <w:lvlText w:val="•"/>
      <w:lvlJc w:val="left"/>
      <w:pPr>
        <w:ind w:left="904" w:hanging="170"/>
      </w:pPr>
      <w:rPr>
        <w:rFonts w:hint="default"/>
        <w:lang w:val="en-US" w:eastAsia="en-US" w:bidi="ar-SA"/>
      </w:rPr>
    </w:lvl>
    <w:lvl w:ilvl="4" w:tplc="60BCA7D8">
      <w:numFmt w:val="bullet"/>
      <w:lvlText w:val="•"/>
      <w:lvlJc w:val="left"/>
      <w:pPr>
        <w:ind w:left="1119" w:hanging="170"/>
      </w:pPr>
      <w:rPr>
        <w:rFonts w:hint="default"/>
        <w:lang w:val="en-US" w:eastAsia="en-US" w:bidi="ar-SA"/>
      </w:rPr>
    </w:lvl>
    <w:lvl w:ilvl="5" w:tplc="AC304CA8">
      <w:numFmt w:val="bullet"/>
      <w:lvlText w:val="•"/>
      <w:lvlJc w:val="left"/>
      <w:pPr>
        <w:ind w:left="1334" w:hanging="170"/>
      </w:pPr>
      <w:rPr>
        <w:rFonts w:hint="default"/>
        <w:lang w:val="en-US" w:eastAsia="en-US" w:bidi="ar-SA"/>
      </w:rPr>
    </w:lvl>
    <w:lvl w:ilvl="6" w:tplc="2DF43630">
      <w:numFmt w:val="bullet"/>
      <w:lvlText w:val="•"/>
      <w:lvlJc w:val="left"/>
      <w:pPr>
        <w:ind w:left="1549" w:hanging="170"/>
      </w:pPr>
      <w:rPr>
        <w:rFonts w:hint="default"/>
        <w:lang w:val="en-US" w:eastAsia="en-US" w:bidi="ar-SA"/>
      </w:rPr>
    </w:lvl>
    <w:lvl w:ilvl="7" w:tplc="4634C530">
      <w:numFmt w:val="bullet"/>
      <w:lvlText w:val="•"/>
      <w:lvlJc w:val="left"/>
      <w:pPr>
        <w:ind w:left="1764" w:hanging="170"/>
      </w:pPr>
      <w:rPr>
        <w:rFonts w:hint="default"/>
        <w:lang w:val="en-US" w:eastAsia="en-US" w:bidi="ar-SA"/>
      </w:rPr>
    </w:lvl>
    <w:lvl w:ilvl="8" w:tplc="4426C2B0">
      <w:numFmt w:val="bullet"/>
      <w:lvlText w:val="•"/>
      <w:lvlJc w:val="left"/>
      <w:pPr>
        <w:ind w:left="1979" w:hanging="170"/>
      </w:pPr>
      <w:rPr>
        <w:rFonts w:hint="default"/>
        <w:lang w:val="en-US" w:eastAsia="en-US" w:bidi="ar-SA"/>
      </w:rPr>
    </w:lvl>
  </w:abstractNum>
  <w:abstractNum w:abstractNumId="6" w15:restartNumberingAfterBreak="0">
    <w:nsid w:val="19285BB4"/>
    <w:multiLevelType w:val="hybridMultilevel"/>
    <w:tmpl w:val="A5EA8510"/>
    <w:lvl w:ilvl="0" w:tplc="399A5230">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913C4DAC">
      <w:numFmt w:val="bullet"/>
      <w:lvlText w:val="•"/>
      <w:lvlJc w:val="left"/>
      <w:pPr>
        <w:ind w:left="474" w:hanging="170"/>
      </w:pPr>
      <w:rPr>
        <w:rFonts w:hint="default"/>
        <w:lang w:val="en-US" w:eastAsia="en-US" w:bidi="ar-SA"/>
      </w:rPr>
    </w:lvl>
    <w:lvl w:ilvl="2" w:tplc="480082A0">
      <w:numFmt w:val="bullet"/>
      <w:lvlText w:val="•"/>
      <w:lvlJc w:val="left"/>
      <w:pPr>
        <w:ind w:left="689" w:hanging="170"/>
      </w:pPr>
      <w:rPr>
        <w:rFonts w:hint="default"/>
        <w:lang w:val="en-US" w:eastAsia="en-US" w:bidi="ar-SA"/>
      </w:rPr>
    </w:lvl>
    <w:lvl w:ilvl="3" w:tplc="9B72E580">
      <w:numFmt w:val="bullet"/>
      <w:lvlText w:val="•"/>
      <w:lvlJc w:val="left"/>
      <w:pPr>
        <w:ind w:left="904" w:hanging="170"/>
      </w:pPr>
      <w:rPr>
        <w:rFonts w:hint="default"/>
        <w:lang w:val="en-US" w:eastAsia="en-US" w:bidi="ar-SA"/>
      </w:rPr>
    </w:lvl>
    <w:lvl w:ilvl="4" w:tplc="F7D42D08">
      <w:numFmt w:val="bullet"/>
      <w:lvlText w:val="•"/>
      <w:lvlJc w:val="left"/>
      <w:pPr>
        <w:ind w:left="1119" w:hanging="170"/>
      </w:pPr>
      <w:rPr>
        <w:rFonts w:hint="default"/>
        <w:lang w:val="en-US" w:eastAsia="en-US" w:bidi="ar-SA"/>
      </w:rPr>
    </w:lvl>
    <w:lvl w:ilvl="5" w:tplc="05087210">
      <w:numFmt w:val="bullet"/>
      <w:lvlText w:val="•"/>
      <w:lvlJc w:val="left"/>
      <w:pPr>
        <w:ind w:left="1334" w:hanging="170"/>
      </w:pPr>
      <w:rPr>
        <w:rFonts w:hint="default"/>
        <w:lang w:val="en-US" w:eastAsia="en-US" w:bidi="ar-SA"/>
      </w:rPr>
    </w:lvl>
    <w:lvl w:ilvl="6" w:tplc="2F30B75E">
      <w:numFmt w:val="bullet"/>
      <w:lvlText w:val="•"/>
      <w:lvlJc w:val="left"/>
      <w:pPr>
        <w:ind w:left="1549" w:hanging="170"/>
      </w:pPr>
      <w:rPr>
        <w:rFonts w:hint="default"/>
        <w:lang w:val="en-US" w:eastAsia="en-US" w:bidi="ar-SA"/>
      </w:rPr>
    </w:lvl>
    <w:lvl w:ilvl="7" w:tplc="1F8EE918">
      <w:numFmt w:val="bullet"/>
      <w:lvlText w:val="•"/>
      <w:lvlJc w:val="left"/>
      <w:pPr>
        <w:ind w:left="1764" w:hanging="170"/>
      </w:pPr>
      <w:rPr>
        <w:rFonts w:hint="default"/>
        <w:lang w:val="en-US" w:eastAsia="en-US" w:bidi="ar-SA"/>
      </w:rPr>
    </w:lvl>
    <w:lvl w:ilvl="8" w:tplc="05DE83B8">
      <w:numFmt w:val="bullet"/>
      <w:lvlText w:val="•"/>
      <w:lvlJc w:val="left"/>
      <w:pPr>
        <w:ind w:left="1979" w:hanging="170"/>
      </w:pPr>
      <w:rPr>
        <w:rFonts w:hint="default"/>
        <w:lang w:val="en-US" w:eastAsia="en-US" w:bidi="ar-SA"/>
      </w:rPr>
    </w:lvl>
  </w:abstractNum>
  <w:abstractNum w:abstractNumId="7" w15:restartNumberingAfterBreak="0">
    <w:nsid w:val="199C2271"/>
    <w:multiLevelType w:val="hybridMultilevel"/>
    <w:tmpl w:val="E98E6F3C"/>
    <w:lvl w:ilvl="0" w:tplc="ACA01C68">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3206887E">
      <w:numFmt w:val="bullet"/>
      <w:lvlText w:val="•"/>
      <w:lvlJc w:val="left"/>
      <w:pPr>
        <w:ind w:left="474" w:hanging="170"/>
      </w:pPr>
      <w:rPr>
        <w:rFonts w:hint="default"/>
        <w:lang w:val="en-US" w:eastAsia="en-US" w:bidi="ar-SA"/>
      </w:rPr>
    </w:lvl>
    <w:lvl w:ilvl="2" w:tplc="F4305CEE">
      <w:numFmt w:val="bullet"/>
      <w:lvlText w:val="•"/>
      <w:lvlJc w:val="left"/>
      <w:pPr>
        <w:ind w:left="689" w:hanging="170"/>
      </w:pPr>
      <w:rPr>
        <w:rFonts w:hint="default"/>
        <w:lang w:val="en-US" w:eastAsia="en-US" w:bidi="ar-SA"/>
      </w:rPr>
    </w:lvl>
    <w:lvl w:ilvl="3" w:tplc="A5D42A58">
      <w:numFmt w:val="bullet"/>
      <w:lvlText w:val="•"/>
      <w:lvlJc w:val="left"/>
      <w:pPr>
        <w:ind w:left="904" w:hanging="170"/>
      </w:pPr>
      <w:rPr>
        <w:rFonts w:hint="default"/>
        <w:lang w:val="en-US" w:eastAsia="en-US" w:bidi="ar-SA"/>
      </w:rPr>
    </w:lvl>
    <w:lvl w:ilvl="4" w:tplc="CDB2C276">
      <w:numFmt w:val="bullet"/>
      <w:lvlText w:val="•"/>
      <w:lvlJc w:val="left"/>
      <w:pPr>
        <w:ind w:left="1119" w:hanging="170"/>
      </w:pPr>
      <w:rPr>
        <w:rFonts w:hint="default"/>
        <w:lang w:val="en-US" w:eastAsia="en-US" w:bidi="ar-SA"/>
      </w:rPr>
    </w:lvl>
    <w:lvl w:ilvl="5" w:tplc="B7E43E0C">
      <w:numFmt w:val="bullet"/>
      <w:lvlText w:val="•"/>
      <w:lvlJc w:val="left"/>
      <w:pPr>
        <w:ind w:left="1334" w:hanging="170"/>
      </w:pPr>
      <w:rPr>
        <w:rFonts w:hint="default"/>
        <w:lang w:val="en-US" w:eastAsia="en-US" w:bidi="ar-SA"/>
      </w:rPr>
    </w:lvl>
    <w:lvl w:ilvl="6" w:tplc="DEE814D6">
      <w:numFmt w:val="bullet"/>
      <w:lvlText w:val="•"/>
      <w:lvlJc w:val="left"/>
      <w:pPr>
        <w:ind w:left="1549" w:hanging="170"/>
      </w:pPr>
      <w:rPr>
        <w:rFonts w:hint="default"/>
        <w:lang w:val="en-US" w:eastAsia="en-US" w:bidi="ar-SA"/>
      </w:rPr>
    </w:lvl>
    <w:lvl w:ilvl="7" w:tplc="BA40BFD4">
      <w:numFmt w:val="bullet"/>
      <w:lvlText w:val="•"/>
      <w:lvlJc w:val="left"/>
      <w:pPr>
        <w:ind w:left="1764" w:hanging="170"/>
      </w:pPr>
      <w:rPr>
        <w:rFonts w:hint="default"/>
        <w:lang w:val="en-US" w:eastAsia="en-US" w:bidi="ar-SA"/>
      </w:rPr>
    </w:lvl>
    <w:lvl w:ilvl="8" w:tplc="D382E0F2">
      <w:numFmt w:val="bullet"/>
      <w:lvlText w:val="•"/>
      <w:lvlJc w:val="left"/>
      <w:pPr>
        <w:ind w:left="1979" w:hanging="170"/>
      </w:pPr>
      <w:rPr>
        <w:rFonts w:hint="default"/>
        <w:lang w:val="en-US" w:eastAsia="en-US" w:bidi="ar-SA"/>
      </w:rPr>
    </w:lvl>
  </w:abstractNum>
  <w:abstractNum w:abstractNumId="8" w15:restartNumberingAfterBreak="0">
    <w:nsid w:val="1FE667EC"/>
    <w:multiLevelType w:val="hybridMultilevel"/>
    <w:tmpl w:val="2E0C0E0A"/>
    <w:lvl w:ilvl="0" w:tplc="ECE221DC">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64C66C92">
      <w:numFmt w:val="bullet"/>
      <w:lvlText w:val="•"/>
      <w:lvlJc w:val="left"/>
      <w:pPr>
        <w:ind w:left="474" w:hanging="170"/>
      </w:pPr>
      <w:rPr>
        <w:rFonts w:hint="default"/>
        <w:lang w:val="en-US" w:eastAsia="en-US" w:bidi="ar-SA"/>
      </w:rPr>
    </w:lvl>
    <w:lvl w:ilvl="2" w:tplc="92B46A2E">
      <w:numFmt w:val="bullet"/>
      <w:lvlText w:val="•"/>
      <w:lvlJc w:val="left"/>
      <w:pPr>
        <w:ind w:left="689" w:hanging="170"/>
      </w:pPr>
      <w:rPr>
        <w:rFonts w:hint="default"/>
        <w:lang w:val="en-US" w:eastAsia="en-US" w:bidi="ar-SA"/>
      </w:rPr>
    </w:lvl>
    <w:lvl w:ilvl="3" w:tplc="C882D43A">
      <w:numFmt w:val="bullet"/>
      <w:lvlText w:val="•"/>
      <w:lvlJc w:val="left"/>
      <w:pPr>
        <w:ind w:left="904" w:hanging="170"/>
      </w:pPr>
      <w:rPr>
        <w:rFonts w:hint="default"/>
        <w:lang w:val="en-US" w:eastAsia="en-US" w:bidi="ar-SA"/>
      </w:rPr>
    </w:lvl>
    <w:lvl w:ilvl="4" w:tplc="2CDEA6E6">
      <w:numFmt w:val="bullet"/>
      <w:lvlText w:val="•"/>
      <w:lvlJc w:val="left"/>
      <w:pPr>
        <w:ind w:left="1119" w:hanging="170"/>
      </w:pPr>
      <w:rPr>
        <w:rFonts w:hint="default"/>
        <w:lang w:val="en-US" w:eastAsia="en-US" w:bidi="ar-SA"/>
      </w:rPr>
    </w:lvl>
    <w:lvl w:ilvl="5" w:tplc="3F8E92A6">
      <w:numFmt w:val="bullet"/>
      <w:lvlText w:val="•"/>
      <w:lvlJc w:val="left"/>
      <w:pPr>
        <w:ind w:left="1334" w:hanging="170"/>
      </w:pPr>
      <w:rPr>
        <w:rFonts w:hint="default"/>
        <w:lang w:val="en-US" w:eastAsia="en-US" w:bidi="ar-SA"/>
      </w:rPr>
    </w:lvl>
    <w:lvl w:ilvl="6" w:tplc="62A84A6A">
      <w:numFmt w:val="bullet"/>
      <w:lvlText w:val="•"/>
      <w:lvlJc w:val="left"/>
      <w:pPr>
        <w:ind w:left="1549" w:hanging="170"/>
      </w:pPr>
      <w:rPr>
        <w:rFonts w:hint="default"/>
        <w:lang w:val="en-US" w:eastAsia="en-US" w:bidi="ar-SA"/>
      </w:rPr>
    </w:lvl>
    <w:lvl w:ilvl="7" w:tplc="55724B1A">
      <w:numFmt w:val="bullet"/>
      <w:lvlText w:val="•"/>
      <w:lvlJc w:val="left"/>
      <w:pPr>
        <w:ind w:left="1764" w:hanging="170"/>
      </w:pPr>
      <w:rPr>
        <w:rFonts w:hint="default"/>
        <w:lang w:val="en-US" w:eastAsia="en-US" w:bidi="ar-SA"/>
      </w:rPr>
    </w:lvl>
    <w:lvl w:ilvl="8" w:tplc="BC86F79A">
      <w:numFmt w:val="bullet"/>
      <w:lvlText w:val="•"/>
      <w:lvlJc w:val="left"/>
      <w:pPr>
        <w:ind w:left="1979" w:hanging="170"/>
      </w:pPr>
      <w:rPr>
        <w:rFonts w:hint="default"/>
        <w:lang w:val="en-US" w:eastAsia="en-US" w:bidi="ar-SA"/>
      </w:rPr>
    </w:lvl>
  </w:abstractNum>
  <w:abstractNum w:abstractNumId="9" w15:restartNumberingAfterBreak="0">
    <w:nsid w:val="216F68A3"/>
    <w:multiLevelType w:val="hybridMultilevel"/>
    <w:tmpl w:val="0E5C367C"/>
    <w:lvl w:ilvl="0" w:tplc="9F2AB18E">
      <w:numFmt w:val="bullet"/>
      <w:lvlText w:val="•"/>
      <w:lvlJc w:val="left"/>
      <w:pPr>
        <w:ind w:left="251" w:hanging="170"/>
      </w:pPr>
      <w:rPr>
        <w:rFonts w:ascii="VIC" w:eastAsia="VIC" w:hAnsi="VIC" w:cs="VIC" w:hint="default"/>
        <w:b w:val="0"/>
        <w:bCs w:val="0"/>
        <w:i w:val="0"/>
        <w:iCs w:val="0"/>
        <w:color w:val="231F20"/>
        <w:spacing w:val="0"/>
        <w:w w:val="100"/>
        <w:sz w:val="17"/>
        <w:szCs w:val="17"/>
        <w:lang w:val="en-US" w:eastAsia="en-US" w:bidi="ar-SA"/>
      </w:rPr>
    </w:lvl>
    <w:lvl w:ilvl="1" w:tplc="2A9056CA">
      <w:numFmt w:val="bullet"/>
      <w:lvlText w:val="•"/>
      <w:lvlJc w:val="left"/>
      <w:pPr>
        <w:ind w:left="474" w:hanging="170"/>
      </w:pPr>
      <w:rPr>
        <w:rFonts w:hint="default"/>
        <w:lang w:val="en-US" w:eastAsia="en-US" w:bidi="ar-SA"/>
      </w:rPr>
    </w:lvl>
    <w:lvl w:ilvl="2" w:tplc="FE8A7D64">
      <w:numFmt w:val="bullet"/>
      <w:lvlText w:val="•"/>
      <w:lvlJc w:val="left"/>
      <w:pPr>
        <w:ind w:left="689" w:hanging="170"/>
      </w:pPr>
      <w:rPr>
        <w:rFonts w:hint="default"/>
        <w:lang w:val="en-US" w:eastAsia="en-US" w:bidi="ar-SA"/>
      </w:rPr>
    </w:lvl>
    <w:lvl w:ilvl="3" w:tplc="D862AA3E">
      <w:numFmt w:val="bullet"/>
      <w:lvlText w:val="•"/>
      <w:lvlJc w:val="left"/>
      <w:pPr>
        <w:ind w:left="904" w:hanging="170"/>
      </w:pPr>
      <w:rPr>
        <w:rFonts w:hint="default"/>
        <w:lang w:val="en-US" w:eastAsia="en-US" w:bidi="ar-SA"/>
      </w:rPr>
    </w:lvl>
    <w:lvl w:ilvl="4" w:tplc="AFFCD5A6">
      <w:numFmt w:val="bullet"/>
      <w:lvlText w:val="•"/>
      <w:lvlJc w:val="left"/>
      <w:pPr>
        <w:ind w:left="1119" w:hanging="170"/>
      </w:pPr>
      <w:rPr>
        <w:rFonts w:hint="default"/>
        <w:lang w:val="en-US" w:eastAsia="en-US" w:bidi="ar-SA"/>
      </w:rPr>
    </w:lvl>
    <w:lvl w:ilvl="5" w:tplc="C3368AEC">
      <w:numFmt w:val="bullet"/>
      <w:lvlText w:val="•"/>
      <w:lvlJc w:val="left"/>
      <w:pPr>
        <w:ind w:left="1334" w:hanging="170"/>
      </w:pPr>
      <w:rPr>
        <w:rFonts w:hint="default"/>
        <w:lang w:val="en-US" w:eastAsia="en-US" w:bidi="ar-SA"/>
      </w:rPr>
    </w:lvl>
    <w:lvl w:ilvl="6" w:tplc="144E6546">
      <w:numFmt w:val="bullet"/>
      <w:lvlText w:val="•"/>
      <w:lvlJc w:val="left"/>
      <w:pPr>
        <w:ind w:left="1549" w:hanging="170"/>
      </w:pPr>
      <w:rPr>
        <w:rFonts w:hint="default"/>
        <w:lang w:val="en-US" w:eastAsia="en-US" w:bidi="ar-SA"/>
      </w:rPr>
    </w:lvl>
    <w:lvl w:ilvl="7" w:tplc="ABCAEA32">
      <w:numFmt w:val="bullet"/>
      <w:lvlText w:val="•"/>
      <w:lvlJc w:val="left"/>
      <w:pPr>
        <w:ind w:left="1764" w:hanging="170"/>
      </w:pPr>
      <w:rPr>
        <w:rFonts w:hint="default"/>
        <w:lang w:val="en-US" w:eastAsia="en-US" w:bidi="ar-SA"/>
      </w:rPr>
    </w:lvl>
    <w:lvl w:ilvl="8" w:tplc="0DD4DF4A">
      <w:numFmt w:val="bullet"/>
      <w:lvlText w:val="•"/>
      <w:lvlJc w:val="left"/>
      <w:pPr>
        <w:ind w:left="1979" w:hanging="170"/>
      </w:pPr>
      <w:rPr>
        <w:rFonts w:hint="default"/>
        <w:lang w:val="en-US" w:eastAsia="en-US" w:bidi="ar-SA"/>
      </w:rPr>
    </w:lvl>
  </w:abstractNum>
  <w:abstractNum w:abstractNumId="10" w15:restartNumberingAfterBreak="0">
    <w:nsid w:val="223A4FED"/>
    <w:multiLevelType w:val="hybridMultilevel"/>
    <w:tmpl w:val="14FA1574"/>
    <w:lvl w:ilvl="0" w:tplc="56D234C2">
      <w:numFmt w:val="bullet"/>
      <w:lvlText w:val="•"/>
      <w:lvlJc w:val="left"/>
      <w:pPr>
        <w:ind w:left="510" w:hanging="171"/>
      </w:pPr>
      <w:rPr>
        <w:rFonts w:ascii="VIC" w:eastAsia="VIC" w:hAnsi="VIC" w:cs="VIC" w:hint="default"/>
        <w:b w:val="0"/>
        <w:bCs w:val="0"/>
        <w:i w:val="0"/>
        <w:iCs w:val="0"/>
        <w:color w:val="231F20"/>
        <w:spacing w:val="0"/>
        <w:w w:val="100"/>
        <w:sz w:val="18"/>
        <w:szCs w:val="18"/>
        <w:lang w:val="en-US" w:eastAsia="en-US" w:bidi="ar-SA"/>
      </w:rPr>
    </w:lvl>
    <w:lvl w:ilvl="1" w:tplc="65782AB0">
      <w:numFmt w:val="bullet"/>
      <w:lvlText w:val="•"/>
      <w:lvlJc w:val="left"/>
      <w:pPr>
        <w:ind w:left="1456" w:hanging="171"/>
      </w:pPr>
      <w:rPr>
        <w:rFonts w:hint="default"/>
        <w:lang w:val="en-US" w:eastAsia="en-US" w:bidi="ar-SA"/>
      </w:rPr>
    </w:lvl>
    <w:lvl w:ilvl="2" w:tplc="F84AB8A2">
      <w:numFmt w:val="bullet"/>
      <w:lvlText w:val="•"/>
      <w:lvlJc w:val="left"/>
      <w:pPr>
        <w:ind w:left="2393" w:hanging="171"/>
      </w:pPr>
      <w:rPr>
        <w:rFonts w:hint="default"/>
        <w:lang w:val="en-US" w:eastAsia="en-US" w:bidi="ar-SA"/>
      </w:rPr>
    </w:lvl>
    <w:lvl w:ilvl="3" w:tplc="D72A0BC2">
      <w:numFmt w:val="bullet"/>
      <w:lvlText w:val="•"/>
      <w:lvlJc w:val="left"/>
      <w:pPr>
        <w:ind w:left="3329" w:hanging="171"/>
      </w:pPr>
      <w:rPr>
        <w:rFonts w:hint="default"/>
        <w:lang w:val="en-US" w:eastAsia="en-US" w:bidi="ar-SA"/>
      </w:rPr>
    </w:lvl>
    <w:lvl w:ilvl="4" w:tplc="698EEFEC">
      <w:numFmt w:val="bullet"/>
      <w:lvlText w:val="•"/>
      <w:lvlJc w:val="left"/>
      <w:pPr>
        <w:ind w:left="4266" w:hanging="171"/>
      </w:pPr>
      <w:rPr>
        <w:rFonts w:hint="default"/>
        <w:lang w:val="en-US" w:eastAsia="en-US" w:bidi="ar-SA"/>
      </w:rPr>
    </w:lvl>
    <w:lvl w:ilvl="5" w:tplc="DB92133E">
      <w:numFmt w:val="bullet"/>
      <w:lvlText w:val="•"/>
      <w:lvlJc w:val="left"/>
      <w:pPr>
        <w:ind w:left="5202" w:hanging="171"/>
      </w:pPr>
      <w:rPr>
        <w:rFonts w:hint="default"/>
        <w:lang w:val="en-US" w:eastAsia="en-US" w:bidi="ar-SA"/>
      </w:rPr>
    </w:lvl>
    <w:lvl w:ilvl="6" w:tplc="6E485174">
      <w:numFmt w:val="bullet"/>
      <w:lvlText w:val="•"/>
      <w:lvlJc w:val="left"/>
      <w:pPr>
        <w:ind w:left="6139" w:hanging="171"/>
      </w:pPr>
      <w:rPr>
        <w:rFonts w:hint="default"/>
        <w:lang w:val="en-US" w:eastAsia="en-US" w:bidi="ar-SA"/>
      </w:rPr>
    </w:lvl>
    <w:lvl w:ilvl="7" w:tplc="3FCC01B0">
      <w:numFmt w:val="bullet"/>
      <w:lvlText w:val="•"/>
      <w:lvlJc w:val="left"/>
      <w:pPr>
        <w:ind w:left="7075" w:hanging="171"/>
      </w:pPr>
      <w:rPr>
        <w:rFonts w:hint="default"/>
        <w:lang w:val="en-US" w:eastAsia="en-US" w:bidi="ar-SA"/>
      </w:rPr>
    </w:lvl>
    <w:lvl w:ilvl="8" w:tplc="32EA84F6">
      <w:numFmt w:val="bullet"/>
      <w:lvlText w:val="•"/>
      <w:lvlJc w:val="left"/>
      <w:pPr>
        <w:ind w:left="8012" w:hanging="171"/>
      </w:pPr>
      <w:rPr>
        <w:rFonts w:hint="default"/>
        <w:lang w:val="en-US" w:eastAsia="en-US" w:bidi="ar-SA"/>
      </w:rPr>
    </w:lvl>
  </w:abstractNum>
  <w:abstractNum w:abstractNumId="11" w15:restartNumberingAfterBreak="0">
    <w:nsid w:val="29B12FC9"/>
    <w:multiLevelType w:val="hybridMultilevel"/>
    <w:tmpl w:val="ED6006FC"/>
    <w:lvl w:ilvl="0" w:tplc="537C3134">
      <w:numFmt w:val="bullet"/>
      <w:lvlText w:val="•"/>
      <w:lvlJc w:val="left"/>
      <w:pPr>
        <w:ind w:left="347" w:hanging="154"/>
      </w:pPr>
      <w:rPr>
        <w:rFonts w:ascii="VIC" w:eastAsia="VIC" w:hAnsi="VIC" w:cs="VIC" w:hint="default"/>
        <w:b w:val="0"/>
        <w:bCs w:val="0"/>
        <w:i w:val="0"/>
        <w:iCs w:val="0"/>
        <w:color w:val="00BAC7"/>
        <w:spacing w:val="0"/>
        <w:w w:val="100"/>
        <w:sz w:val="17"/>
        <w:szCs w:val="17"/>
        <w:lang w:val="en-US" w:eastAsia="en-US" w:bidi="ar-SA"/>
      </w:rPr>
    </w:lvl>
    <w:lvl w:ilvl="1" w:tplc="11DC7DC4">
      <w:numFmt w:val="bullet"/>
      <w:lvlText w:val="•"/>
      <w:lvlJc w:val="left"/>
      <w:pPr>
        <w:ind w:left="653" w:hanging="154"/>
      </w:pPr>
      <w:rPr>
        <w:rFonts w:hint="default"/>
        <w:lang w:val="en-US" w:eastAsia="en-US" w:bidi="ar-SA"/>
      </w:rPr>
    </w:lvl>
    <w:lvl w:ilvl="2" w:tplc="5374FE3C">
      <w:numFmt w:val="bullet"/>
      <w:lvlText w:val="•"/>
      <w:lvlJc w:val="left"/>
      <w:pPr>
        <w:ind w:left="967" w:hanging="154"/>
      </w:pPr>
      <w:rPr>
        <w:rFonts w:hint="default"/>
        <w:lang w:val="en-US" w:eastAsia="en-US" w:bidi="ar-SA"/>
      </w:rPr>
    </w:lvl>
    <w:lvl w:ilvl="3" w:tplc="DF60E90E">
      <w:numFmt w:val="bullet"/>
      <w:lvlText w:val="•"/>
      <w:lvlJc w:val="left"/>
      <w:pPr>
        <w:ind w:left="1281" w:hanging="154"/>
      </w:pPr>
      <w:rPr>
        <w:rFonts w:hint="default"/>
        <w:lang w:val="en-US" w:eastAsia="en-US" w:bidi="ar-SA"/>
      </w:rPr>
    </w:lvl>
    <w:lvl w:ilvl="4" w:tplc="6196129A">
      <w:numFmt w:val="bullet"/>
      <w:lvlText w:val="•"/>
      <w:lvlJc w:val="left"/>
      <w:pPr>
        <w:ind w:left="1595" w:hanging="154"/>
      </w:pPr>
      <w:rPr>
        <w:rFonts w:hint="default"/>
        <w:lang w:val="en-US" w:eastAsia="en-US" w:bidi="ar-SA"/>
      </w:rPr>
    </w:lvl>
    <w:lvl w:ilvl="5" w:tplc="E0F23C6E">
      <w:numFmt w:val="bullet"/>
      <w:lvlText w:val="•"/>
      <w:lvlJc w:val="left"/>
      <w:pPr>
        <w:ind w:left="1909" w:hanging="154"/>
      </w:pPr>
      <w:rPr>
        <w:rFonts w:hint="default"/>
        <w:lang w:val="en-US" w:eastAsia="en-US" w:bidi="ar-SA"/>
      </w:rPr>
    </w:lvl>
    <w:lvl w:ilvl="6" w:tplc="9D2E878C">
      <w:numFmt w:val="bullet"/>
      <w:lvlText w:val="•"/>
      <w:lvlJc w:val="left"/>
      <w:pPr>
        <w:ind w:left="2223" w:hanging="154"/>
      </w:pPr>
      <w:rPr>
        <w:rFonts w:hint="default"/>
        <w:lang w:val="en-US" w:eastAsia="en-US" w:bidi="ar-SA"/>
      </w:rPr>
    </w:lvl>
    <w:lvl w:ilvl="7" w:tplc="87229244">
      <w:numFmt w:val="bullet"/>
      <w:lvlText w:val="•"/>
      <w:lvlJc w:val="left"/>
      <w:pPr>
        <w:ind w:left="2537" w:hanging="154"/>
      </w:pPr>
      <w:rPr>
        <w:rFonts w:hint="default"/>
        <w:lang w:val="en-US" w:eastAsia="en-US" w:bidi="ar-SA"/>
      </w:rPr>
    </w:lvl>
    <w:lvl w:ilvl="8" w:tplc="AEC683E0">
      <w:numFmt w:val="bullet"/>
      <w:lvlText w:val="•"/>
      <w:lvlJc w:val="left"/>
      <w:pPr>
        <w:ind w:left="2851" w:hanging="154"/>
      </w:pPr>
      <w:rPr>
        <w:rFonts w:hint="default"/>
        <w:lang w:val="en-US" w:eastAsia="en-US" w:bidi="ar-SA"/>
      </w:rPr>
    </w:lvl>
  </w:abstractNum>
  <w:abstractNum w:abstractNumId="12" w15:restartNumberingAfterBreak="0">
    <w:nsid w:val="2A541BD7"/>
    <w:multiLevelType w:val="hybridMultilevel"/>
    <w:tmpl w:val="5B7C1038"/>
    <w:lvl w:ilvl="0" w:tplc="AB38FFCC">
      <w:numFmt w:val="bullet"/>
      <w:lvlText w:val="•"/>
      <w:lvlJc w:val="left"/>
      <w:pPr>
        <w:ind w:left="251" w:hanging="170"/>
      </w:pPr>
      <w:rPr>
        <w:rFonts w:ascii="VIC" w:eastAsia="VIC" w:hAnsi="VIC" w:cs="VIC" w:hint="default"/>
        <w:b w:val="0"/>
        <w:bCs w:val="0"/>
        <w:i w:val="0"/>
        <w:iCs w:val="0"/>
        <w:color w:val="231F20"/>
        <w:spacing w:val="0"/>
        <w:w w:val="100"/>
        <w:sz w:val="17"/>
        <w:szCs w:val="17"/>
        <w:lang w:val="en-US" w:eastAsia="en-US" w:bidi="ar-SA"/>
      </w:rPr>
    </w:lvl>
    <w:lvl w:ilvl="1" w:tplc="CF2C463A">
      <w:numFmt w:val="bullet"/>
      <w:lvlText w:val="•"/>
      <w:lvlJc w:val="left"/>
      <w:pPr>
        <w:ind w:left="474" w:hanging="170"/>
      </w:pPr>
      <w:rPr>
        <w:rFonts w:hint="default"/>
        <w:lang w:val="en-US" w:eastAsia="en-US" w:bidi="ar-SA"/>
      </w:rPr>
    </w:lvl>
    <w:lvl w:ilvl="2" w:tplc="B10CAE64">
      <w:numFmt w:val="bullet"/>
      <w:lvlText w:val="•"/>
      <w:lvlJc w:val="left"/>
      <w:pPr>
        <w:ind w:left="689" w:hanging="170"/>
      </w:pPr>
      <w:rPr>
        <w:rFonts w:hint="default"/>
        <w:lang w:val="en-US" w:eastAsia="en-US" w:bidi="ar-SA"/>
      </w:rPr>
    </w:lvl>
    <w:lvl w:ilvl="3" w:tplc="C072837A">
      <w:numFmt w:val="bullet"/>
      <w:lvlText w:val="•"/>
      <w:lvlJc w:val="left"/>
      <w:pPr>
        <w:ind w:left="904" w:hanging="170"/>
      </w:pPr>
      <w:rPr>
        <w:rFonts w:hint="default"/>
        <w:lang w:val="en-US" w:eastAsia="en-US" w:bidi="ar-SA"/>
      </w:rPr>
    </w:lvl>
    <w:lvl w:ilvl="4" w:tplc="604CA1A2">
      <w:numFmt w:val="bullet"/>
      <w:lvlText w:val="•"/>
      <w:lvlJc w:val="left"/>
      <w:pPr>
        <w:ind w:left="1119" w:hanging="170"/>
      </w:pPr>
      <w:rPr>
        <w:rFonts w:hint="default"/>
        <w:lang w:val="en-US" w:eastAsia="en-US" w:bidi="ar-SA"/>
      </w:rPr>
    </w:lvl>
    <w:lvl w:ilvl="5" w:tplc="2BDE4BEA">
      <w:numFmt w:val="bullet"/>
      <w:lvlText w:val="•"/>
      <w:lvlJc w:val="left"/>
      <w:pPr>
        <w:ind w:left="1334" w:hanging="170"/>
      </w:pPr>
      <w:rPr>
        <w:rFonts w:hint="default"/>
        <w:lang w:val="en-US" w:eastAsia="en-US" w:bidi="ar-SA"/>
      </w:rPr>
    </w:lvl>
    <w:lvl w:ilvl="6" w:tplc="BDBECAD6">
      <w:numFmt w:val="bullet"/>
      <w:lvlText w:val="•"/>
      <w:lvlJc w:val="left"/>
      <w:pPr>
        <w:ind w:left="1549" w:hanging="170"/>
      </w:pPr>
      <w:rPr>
        <w:rFonts w:hint="default"/>
        <w:lang w:val="en-US" w:eastAsia="en-US" w:bidi="ar-SA"/>
      </w:rPr>
    </w:lvl>
    <w:lvl w:ilvl="7" w:tplc="242E5AAA">
      <w:numFmt w:val="bullet"/>
      <w:lvlText w:val="•"/>
      <w:lvlJc w:val="left"/>
      <w:pPr>
        <w:ind w:left="1764" w:hanging="170"/>
      </w:pPr>
      <w:rPr>
        <w:rFonts w:hint="default"/>
        <w:lang w:val="en-US" w:eastAsia="en-US" w:bidi="ar-SA"/>
      </w:rPr>
    </w:lvl>
    <w:lvl w:ilvl="8" w:tplc="7FD47868">
      <w:numFmt w:val="bullet"/>
      <w:lvlText w:val="•"/>
      <w:lvlJc w:val="left"/>
      <w:pPr>
        <w:ind w:left="1979" w:hanging="170"/>
      </w:pPr>
      <w:rPr>
        <w:rFonts w:hint="default"/>
        <w:lang w:val="en-US" w:eastAsia="en-US" w:bidi="ar-SA"/>
      </w:rPr>
    </w:lvl>
  </w:abstractNum>
  <w:abstractNum w:abstractNumId="13" w15:restartNumberingAfterBreak="0">
    <w:nsid w:val="2C2257C5"/>
    <w:multiLevelType w:val="hybridMultilevel"/>
    <w:tmpl w:val="B8181774"/>
    <w:lvl w:ilvl="0" w:tplc="05BC351E">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0A943A1A">
      <w:numFmt w:val="bullet"/>
      <w:lvlText w:val="•"/>
      <w:lvlJc w:val="left"/>
      <w:pPr>
        <w:ind w:left="474" w:hanging="170"/>
      </w:pPr>
      <w:rPr>
        <w:rFonts w:hint="default"/>
        <w:lang w:val="en-US" w:eastAsia="en-US" w:bidi="ar-SA"/>
      </w:rPr>
    </w:lvl>
    <w:lvl w:ilvl="2" w:tplc="844E3CBE">
      <w:numFmt w:val="bullet"/>
      <w:lvlText w:val="•"/>
      <w:lvlJc w:val="left"/>
      <w:pPr>
        <w:ind w:left="689" w:hanging="170"/>
      </w:pPr>
      <w:rPr>
        <w:rFonts w:hint="default"/>
        <w:lang w:val="en-US" w:eastAsia="en-US" w:bidi="ar-SA"/>
      </w:rPr>
    </w:lvl>
    <w:lvl w:ilvl="3" w:tplc="C5CCAE48">
      <w:numFmt w:val="bullet"/>
      <w:lvlText w:val="•"/>
      <w:lvlJc w:val="left"/>
      <w:pPr>
        <w:ind w:left="904" w:hanging="170"/>
      </w:pPr>
      <w:rPr>
        <w:rFonts w:hint="default"/>
        <w:lang w:val="en-US" w:eastAsia="en-US" w:bidi="ar-SA"/>
      </w:rPr>
    </w:lvl>
    <w:lvl w:ilvl="4" w:tplc="8D64D7F4">
      <w:numFmt w:val="bullet"/>
      <w:lvlText w:val="•"/>
      <w:lvlJc w:val="left"/>
      <w:pPr>
        <w:ind w:left="1119" w:hanging="170"/>
      </w:pPr>
      <w:rPr>
        <w:rFonts w:hint="default"/>
        <w:lang w:val="en-US" w:eastAsia="en-US" w:bidi="ar-SA"/>
      </w:rPr>
    </w:lvl>
    <w:lvl w:ilvl="5" w:tplc="4CD05FBA">
      <w:numFmt w:val="bullet"/>
      <w:lvlText w:val="•"/>
      <w:lvlJc w:val="left"/>
      <w:pPr>
        <w:ind w:left="1334" w:hanging="170"/>
      </w:pPr>
      <w:rPr>
        <w:rFonts w:hint="default"/>
        <w:lang w:val="en-US" w:eastAsia="en-US" w:bidi="ar-SA"/>
      </w:rPr>
    </w:lvl>
    <w:lvl w:ilvl="6" w:tplc="C9DEE476">
      <w:numFmt w:val="bullet"/>
      <w:lvlText w:val="•"/>
      <w:lvlJc w:val="left"/>
      <w:pPr>
        <w:ind w:left="1549" w:hanging="170"/>
      </w:pPr>
      <w:rPr>
        <w:rFonts w:hint="default"/>
        <w:lang w:val="en-US" w:eastAsia="en-US" w:bidi="ar-SA"/>
      </w:rPr>
    </w:lvl>
    <w:lvl w:ilvl="7" w:tplc="492C917A">
      <w:numFmt w:val="bullet"/>
      <w:lvlText w:val="•"/>
      <w:lvlJc w:val="left"/>
      <w:pPr>
        <w:ind w:left="1764" w:hanging="170"/>
      </w:pPr>
      <w:rPr>
        <w:rFonts w:hint="default"/>
        <w:lang w:val="en-US" w:eastAsia="en-US" w:bidi="ar-SA"/>
      </w:rPr>
    </w:lvl>
    <w:lvl w:ilvl="8" w:tplc="5E44C03C">
      <w:numFmt w:val="bullet"/>
      <w:lvlText w:val="•"/>
      <w:lvlJc w:val="left"/>
      <w:pPr>
        <w:ind w:left="1979" w:hanging="170"/>
      </w:pPr>
      <w:rPr>
        <w:rFonts w:hint="default"/>
        <w:lang w:val="en-US" w:eastAsia="en-US" w:bidi="ar-SA"/>
      </w:rPr>
    </w:lvl>
  </w:abstractNum>
  <w:abstractNum w:abstractNumId="14" w15:restartNumberingAfterBreak="0">
    <w:nsid w:val="2DCB04E8"/>
    <w:multiLevelType w:val="hybridMultilevel"/>
    <w:tmpl w:val="E04ED52C"/>
    <w:lvl w:ilvl="0" w:tplc="860AAE58">
      <w:numFmt w:val="bullet"/>
      <w:lvlText w:val="•"/>
      <w:lvlJc w:val="left"/>
      <w:pPr>
        <w:ind w:left="251" w:hanging="171"/>
      </w:pPr>
      <w:rPr>
        <w:rFonts w:ascii="VIC" w:eastAsia="VIC" w:hAnsi="VIC" w:cs="VIC" w:hint="default"/>
        <w:b w:val="0"/>
        <w:bCs w:val="0"/>
        <w:i w:val="0"/>
        <w:iCs w:val="0"/>
        <w:color w:val="231F20"/>
        <w:spacing w:val="0"/>
        <w:w w:val="100"/>
        <w:sz w:val="17"/>
        <w:szCs w:val="17"/>
        <w:lang w:val="en-US" w:eastAsia="en-US" w:bidi="ar-SA"/>
      </w:rPr>
    </w:lvl>
    <w:lvl w:ilvl="1" w:tplc="04242D36">
      <w:numFmt w:val="bullet"/>
      <w:lvlText w:val="•"/>
      <w:lvlJc w:val="left"/>
      <w:pPr>
        <w:ind w:left="474" w:hanging="171"/>
      </w:pPr>
      <w:rPr>
        <w:rFonts w:hint="default"/>
        <w:lang w:val="en-US" w:eastAsia="en-US" w:bidi="ar-SA"/>
      </w:rPr>
    </w:lvl>
    <w:lvl w:ilvl="2" w:tplc="C9846156">
      <w:numFmt w:val="bullet"/>
      <w:lvlText w:val="•"/>
      <w:lvlJc w:val="left"/>
      <w:pPr>
        <w:ind w:left="689" w:hanging="171"/>
      </w:pPr>
      <w:rPr>
        <w:rFonts w:hint="default"/>
        <w:lang w:val="en-US" w:eastAsia="en-US" w:bidi="ar-SA"/>
      </w:rPr>
    </w:lvl>
    <w:lvl w:ilvl="3" w:tplc="B6209E0C">
      <w:numFmt w:val="bullet"/>
      <w:lvlText w:val="•"/>
      <w:lvlJc w:val="left"/>
      <w:pPr>
        <w:ind w:left="904" w:hanging="171"/>
      </w:pPr>
      <w:rPr>
        <w:rFonts w:hint="default"/>
        <w:lang w:val="en-US" w:eastAsia="en-US" w:bidi="ar-SA"/>
      </w:rPr>
    </w:lvl>
    <w:lvl w:ilvl="4" w:tplc="C406AB2C">
      <w:numFmt w:val="bullet"/>
      <w:lvlText w:val="•"/>
      <w:lvlJc w:val="left"/>
      <w:pPr>
        <w:ind w:left="1119" w:hanging="171"/>
      </w:pPr>
      <w:rPr>
        <w:rFonts w:hint="default"/>
        <w:lang w:val="en-US" w:eastAsia="en-US" w:bidi="ar-SA"/>
      </w:rPr>
    </w:lvl>
    <w:lvl w:ilvl="5" w:tplc="28C6B9DC">
      <w:numFmt w:val="bullet"/>
      <w:lvlText w:val="•"/>
      <w:lvlJc w:val="left"/>
      <w:pPr>
        <w:ind w:left="1334" w:hanging="171"/>
      </w:pPr>
      <w:rPr>
        <w:rFonts w:hint="default"/>
        <w:lang w:val="en-US" w:eastAsia="en-US" w:bidi="ar-SA"/>
      </w:rPr>
    </w:lvl>
    <w:lvl w:ilvl="6" w:tplc="A34C062A">
      <w:numFmt w:val="bullet"/>
      <w:lvlText w:val="•"/>
      <w:lvlJc w:val="left"/>
      <w:pPr>
        <w:ind w:left="1549" w:hanging="171"/>
      </w:pPr>
      <w:rPr>
        <w:rFonts w:hint="default"/>
        <w:lang w:val="en-US" w:eastAsia="en-US" w:bidi="ar-SA"/>
      </w:rPr>
    </w:lvl>
    <w:lvl w:ilvl="7" w:tplc="FDC0386E">
      <w:numFmt w:val="bullet"/>
      <w:lvlText w:val="•"/>
      <w:lvlJc w:val="left"/>
      <w:pPr>
        <w:ind w:left="1764" w:hanging="171"/>
      </w:pPr>
      <w:rPr>
        <w:rFonts w:hint="default"/>
        <w:lang w:val="en-US" w:eastAsia="en-US" w:bidi="ar-SA"/>
      </w:rPr>
    </w:lvl>
    <w:lvl w:ilvl="8" w:tplc="1AFEFB6A">
      <w:numFmt w:val="bullet"/>
      <w:lvlText w:val="•"/>
      <w:lvlJc w:val="left"/>
      <w:pPr>
        <w:ind w:left="1979" w:hanging="171"/>
      </w:pPr>
      <w:rPr>
        <w:rFonts w:hint="default"/>
        <w:lang w:val="en-US" w:eastAsia="en-US" w:bidi="ar-SA"/>
      </w:rPr>
    </w:lvl>
  </w:abstractNum>
  <w:abstractNum w:abstractNumId="15" w15:restartNumberingAfterBreak="0">
    <w:nsid w:val="31065E99"/>
    <w:multiLevelType w:val="hybridMultilevel"/>
    <w:tmpl w:val="5F387E76"/>
    <w:lvl w:ilvl="0" w:tplc="1338CCD6">
      <w:start w:val="1"/>
      <w:numFmt w:val="bullet"/>
      <w:lvlText w:val="·"/>
      <w:lvlJc w:val="left"/>
      <w:pPr>
        <w:ind w:left="288" w:hanging="288"/>
      </w:pPr>
      <w:rPr>
        <w:rFonts w:ascii="Symbol" w:hAnsi="Symbol" w:hint="default"/>
        <w:color w:val="782B90"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B10BB"/>
    <w:multiLevelType w:val="multilevel"/>
    <w:tmpl w:val="4C9C4E6E"/>
    <w:lvl w:ilvl="0">
      <w:start w:val="1"/>
      <w:numFmt w:val="bullet"/>
      <w:pStyle w:val="Tick"/>
      <w:lvlText w:val="ü"/>
      <w:lvlJc w:val="left"/>
      <w:pPr>
        <w:ind w:left="288" w:hanging="288"/>
      </w:pPr>
      <w:rPr>
        <w:rFonts w:ascii="Wingdings" w:hAnsi="Wingdings" w:hint="default"/>
        <w:color w:val="auto"/>
        <w:position w:val="-3"/>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4F3321"/>
    <w:multiLevelType w:val="hybridMultilevel"/>
    <w:tmpl w:val="52E8EF52"/>
    <w:lvl w:ilvl="0" w:tplc="CED20B00">
      <w:numFmt w:val="bullet"/>
      <w:lvlText w:val="•"/>
      <w:lvlJc w:val="left"/>
      <w:pPr>
        <w:ind w:left="529" w:hanging="171"/>
      </w:pPr>
      <w:rPr>
        <w:rFonts w:ascii="VIC" w:eastAsia="VIC" w:hAnsi="VIC" w:cs="VIC" w:hint="default"/>
        <w:b w:val="0"/>
        <w:bCs w:val="0"/>
        <w:i w:val="0"/>
        <w:iCs w:val="0"/>
        <w:color w:val="832C91"/>
        <w:spacing w:val="0"/>
        <w:w w:val="100"/>
        <w:sz w:val="18"/>
        <w:szCs w:val="18"/>
        <w:lang w:val="en-US" w:eastAsia="en-US" w:bidi="ar-SA"/>
      </w:rPr>
    </w:lvl>
    <w:lvl w:ilvl="1" w:tplc="6E60D5F2">
      <w:numFmt w:val="bullet"/>
      <w:lvlText w:val="•"/>
      <w:lvlJc w:val="left"/>
      <w:pPr>
        <w:ind w:left="997" w:hanging="171"/>
      </w:pPr>
      <w:rPr>
        <w:rFonts w:hint="default"/>
        <w:lang w:val="en-US" w:eastAsia="en-US" w:bidi="ar-SA"/>
      </w:rPr>
    </w:lvl>
    <w:lvl w:ilvl="2" w:tplc="1DBC0BA8">
      <w:numFmt w:val="bullet"/>
      <w:lvlText w:val="•"/>
      <w:lvlJc w:val="left"/>
      <w:pPr>
        <w:ind w:left="1474" w:hanging="171"/>
      </w:pPr>
      <w:rPr>
        <w:rFonts w:hint="default"/>
        <w:lang w:val="en-US" w:eastAsia="en-US" w:bidi="ar-SA"/>
      </w:rPr>
    </w:lvl>
    <w:lvl w:ilvl="3" w:tplc="9C9A28E6">
      <w:numFmt w:val="bullet"/>
      <w:lvlText w:val="•"/>
      <w:lvlJc w:val="left"/>
      <w:pPr>
        <w:ind w:left="1952" w:hanging="171"/>
      </w:pPr>
      <w:rPr>
        <w:rFonts w:hint="default"/>
        <w:lang w:val="en-US" w:eastAsia="en-US" w:bidi="ar-SA"/>
      </w:rPr>
    </w:lvl>
    <w:lvl w:ilvl="4" w:tplc="6ECE36F4">
      <w:numFmt w:val="bullet"/>
      <w:lvlText w:val="•"/>
      <w:lvlJc w:val="left"/>
      <w:pPr>
        <w:ind w:left="2429" w:hanging="171"/>
      </w:pPr>
      <w:rPr>
        <w:rFonts w:hint="default"/>
        <w:lang w:val="en-US" w:eastAsia="en-US" w:bidi="ar-SA"/>
      </w:rPr>
    </w:lvl>
    <w:lvl w:ilvl="5" w:tplc="7EF88740">
      <w:numFmt w:val="bullet"/>
      <w:lvlText w:val="•"/>
      <w:lvlJc w:val="left"/>
      <w:pPr>
        <w:ind w:left="2907" w:hanging="171"/>
      </w:pPr>
      <w:rPr>
        <w:rFonts w:hint="default"/>
        <w:lang w:val="en-US" w:eastAsia="en-US" w:bidi="ar-SA"/>
      </w:rPr>
    </w:lvl>
    <w:lvl w:ilvl="6" w:tplc="42DAFC10">
      <w:numFmt w:val="bullet"/>
      <w:lvlText w:val="•"/>
      <w:lvlJc w:val="left"/>
      <w:pPr>
        <w:ind w:left="3384" w:hanging="171"/>
      </w:pPr>
      <w:rPr>
        <w:rFonts w:hint="default"/>
        <w:lang w:val="en-US" w:eastAsia="en-US" w:bidi="ar-SA"/>
      </w:rPr>
    </w:lvl>
    <w:lvl w:ilvl="7" w:tplc="C0005EFC">
      <w:numFmt w:val="bullet"/>
      <w:lvlText w:val="•"/>
      <w:lvlJc w:val="left"/>
      <w:pPr>
        <w:ind w:left="3861" w:hanging="171"/>
      </w:pPr>
      <w:rPr>
        <w:rFonts w:hint="default"/>
        <w:lang w:val="en-US" w:eastAsia="en-US" w:bidi="ar-SA"/>
      </w:rPr>
    </w:lvl>
    <w:lvl w:ilvl="8" w:tplc="66DA3DDA">
      <w:numFmt w:val="bullet"/>
      <w:lvlText w:val="•"/>
      <w:lvlJc w:val="left"/>
      <w:pPr>
        <w:ind w:left="4339" w:hanging="171"/>
      </w:pPr>
      <w:rPr>
        <w:rFonts w:hint="default"/>
        <w:lang w:val="en-US" w:eastAsia="en-US" w:bidi="ar-SA"/>
      </w:rPr>
    </w:lvl>
  </w:abstractNum>
  <w:abstractNum w:abstractNumId="18" w15:restartNumberingAfterBreak="0">
    <w:nsid w:val="36A048E6"/>
    <w:multiLevelType w:val="hybridMultilevel"/>
    <w:tmpl w:val="AE9045A8"/>
    <w:lvl w:ilvl="0" w:tplc="9C4C85FC">
      <w:numFmt w:val="bullet"/>
      <w:lvlText w:val="•"/>
      <w:lvlJc w:val="left"/>
      <w:pPr>
        <w:ind w:left="567" w:hanging="171"/>
      </w:pPr>
      <w:rPr>
        <w:rFonts w:ascii="VIC" w:eastAsia="VIC" w:hAnsi="VIC" w:cs="VIC" w:hint="default"/>
        <w:b w:val="0"/>
        <w:bCs w:val="0"/>
        <w:i w:val="0"/>
        <w:iCs w:val="0"/>
        <w:color w:val="5DBD74"/>
        <w:spacing w:val="0"/>
        <w:w w:val="100"/>
        <w:sz w:val="18"/>
        <w:szCs w:val="18"/>
        <w:lang w:val="en-US" w:eastAsia="en-US" w:bidi="ar-SA"/>
      </w:rPr>
    </w:lvl>
    <w:lvl w:ilvl="1" w:tplc="76C28518">
      <w:numFmt w:val="bullet"/>
      <w:lvlText w:val="•"/>
      <w:lvlJc w:val="left"/>
      <w:pPr>
        <w:ind w:left="979" w:hanging="171"/>
      </w:pPr>
      <w:rPr>
        <w:rFonts w:hint="default"/>
        <w:lang w:val="en-US" w:eastAsia="en-US" w:bidi="ar-SA"/>
      </w:rPr>
    </w:lvl>
    <w:lvl w:ilvl="2" w:tplc="6DD871F2">
      <w:numFmt w:val="bullet"/>
      <w:lvlText w:val="•"/>
      <w:lvlJc w:val="left"/>
      <w:pPr>
        <w:ind w:left="1399" w:hanging="171"/>
      </w:pPr>
      <w:rPr>
        <w:rFonts w:hint="default"/>
        <w:lang w:val="en-US" w:eastAsia="en-US" w:bidi="ar-SA"/>
      </w:rPr>
    </w:lvl>
    <w:lvl w:ilvl="3" w:tplc="C51C53CC">
      <w:numFmt w:val="bullet"/>
      <w:lvlText w:val="•"/>
      <w:lvlJc w:val="left"/>
      <w:pPr>
        <w:ind w:left="1818" w:hanging="171"/>
      </w:pPr>
      <w:rPr>
        <w:rFonts w:hint="default"/>
        <w:lang w:val="en-US" w:eastAsia="en-US" w:bidi="ar-SA"/>
      </w:rPr>
    </w:lvl>
    <w:lvl w:ilvl="4" w:tplc="0B448C14">
      <w:numFmt w:val="bullet"/>
      <w:lvlText w:val="•"/>
      <w:lvlJc w:val="left"/>
      <w:pPr>
        <w:ind w:left="2238" w:hanging="171"/>
      </w:pPr>
      <w:rPr>
        <w:rFonts w:hint="default"/>
        <w:lang w:val="en-US" w:eastAsia="en-US" w:bidi="ar-SA"/>
      </w:rPr>
    </w:lvl>
    <w:lvl w:ilvl="5" w:tplc="80CED49A">
      <w:numFmt w:val="bullet"/>
      <w:lvlText w:val="•"/>
      <w:lvlJc w:val="left"/>
      <w:pPr>
        <w:ind w:left="2657" w:hanging="171"/>
      </w:pPr>
      <w:rPr>
        <w:rFonts w:hint="default"/>
        <w:lang w:val="en-US" w:eastAsia="en-US" w:bidi="ar-SA"/>
      </w:rPr>
    </w:lvl>
    <w:lvl w:ilvl="6" w:tplc="A12A3688">
      <w:numFmt w:val="bullet"/>
      <w:lvlText w:val="•"/>
      <w:lvlJc w:val="left"/>
      <w:pPr>
        <w:ind w:left="3077" w:hanging="171"/>
      </w:pPr>
      <w:rPr>
        <w:rFonts w:hint="default"/>
        <w:lang w:val="en-US" w:eastAsia="en-US" w:bidi="ar-SA"/>
      </w:rPr>
    </w:lvl>
    <w:lvl w:ilvl="7" w:tplc="6DE45EAA">
      <w:numFmt w:val="bullet"/>
      <w:lvlText w:val="•"/>
      <w:lvlJc w:val="left"/>
      <w:pPr>
        <w:ind w:left="3496" w:hanging="171"/>
      </w:pPr>
      <w:rPr>
        <w:rFonts w:hint="default"/>
        <w:lang w:val="en-US" w:eastAsia="en-US" w:bidi="ar-SA"/>
      </w:rPr>
    </w:lvl>
    <w:lvl w:ilvl="8" w:tplc="1630A374">
      <w:numFmt w:val="bullet"/>
      <w:lvlText w:val="•"/>
      <w:lvlJc w:val="left"/>
      <w:pPr>
        <w:ind w:left="3916" w:hanging="171"/>
      </w:pPr>
      <w:rPr>
        <w:rFonts w:hint="default"/>
        <w:lang w:val="en-US" w:eastAsia="en-US" w:bidi="ar-SA"/>
      </w:rPr>
    </w:lvl>
  </w:abstractNum>
  <w:abstractNum w:abstractNumId="19" w15:restartNumberingAfterBreak="0">
    <w:nsid w:val="37EC1DE8"/>
    <w:multiLevelType w:val="hybridMultilevel"/>
    <w:tmpl w:val="1CEE155C"/>
    <w:lvl w:ilvl="0" w:tplc="ED20A456">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2AA2D13E">
      <w:numFmt w:val="bullet"/>
      <w:lvlText w:val="•"/>
      <w:lvlJc w:val="left"/>
      <w:pPr>
        <w:ind w:left="474" w:hanging="170"/>
      </w:pPr>
      <w:rPr>
        <w:rFonts w:hint="default"/>
        <w:lang w:val="en-US" w:eastAsia="en-US" w:bidi="ar-SA"/>
      </w:rPr>
    </w:lvl>
    <w:lvl w:ilvl="2" w:tplc="DA22DFB6">
      <w:numFmt w:val="bullet"/>
      <w:lvlText w:val="•"/>
      <w:lvlJc w:val="left"/>
      <w:pPr>
        <w:ind w:left="689" w:hanging="170"/>
      </w:pPr>
      <w:rPr>
        <w:rFonts w:hint="default"/>
        <w:lang w:val="en-US" w:eastAsia="en-US" w:bidi="ar-SA"/>
      </w:rPr>
    </w:lvl>
    <w:lvl w:ilvl="3" w:tplc="0EC04768">
      <w:numFmt w:val="bullet"/>
      <w:lvlText w:val="•"/>
      <w:lvlJc w:val="left"/>
      <w:pPr>
        <w:ind w:left="904" w:hanging="170"/>
      </w:pPr>
      <w:rPr>
        <w:rFonts w:hint="default"/>
        <w:lang w:val="en-US" w:eastAsia="en-US" w:bidi="ar-SA"/>
      </w:rPr>
    </w:lvl>
    <w:lvl w:ilvl="4" w:tplc="DDA47830">
      <w:numFmt w:val="bullet"/>
      <w:lvlText w:val="•"/>
      <w:lvlJc w:val="left"/>
      <w:pPr>
        <w:ind w:left="1119" w:hanging="170"/>
      </w:pPr>
      <w:rPr>
        <w:rFonts w:hint="default"/>
        <w:lang w:val="en-US" w:eastAsia="en-US" w:bidi="ar-SA"/>
      </w:rPr>
    </w:lvl>
    <w:lvl w:ilvl="5" w:tplc="2EB407A2">
      <w:numFmt w:val="bullet"/>
      <w:lvlText w:val="•"/>
      <w:lvlJc w:val="left"/>
      <w:pPr>
        <w:ind w:left="1334" w:hanging="170"/>
      </w:pPr>
      <w:rPr>
        <w:rFonts w:hint="default"/>
        <w:lang w:val="en-US" w:eastAsia="en-US" w:bidi="ar-SA"/>
      </w:rPr>
    </w:lvl>
    <w:lvl w:ilvl="6" w:tplc="1BFCEA38">
      <w:numFmt w:val="bullet"/>
      <w:lvlText w:val="•"/>
      <w:lvlJc w:val="left"/>
      <w:pPr>
        <w:ind w:left="1549" w:hanging="170"/>
      </w:pPr>
      <w:rPr>
        <w:rFonts w:hint="default"/>
        <w:lang w:val="en-US" w:eastAsia="en-US" w:bidi="ar-SA"/>
      </w:rPr>
    </w:lvl>
    <w:lvl w:ilvl="7" w:tplc="0848F860">
      <w:numFmt w:val="bullet"/>
      <w:lvlText w:val="•"/>
      <w:lvlJc w:val="left"/>
      <w:pPr>
        <w:ind w:left="1764" w:hanging="170"/>
      </w:pPr>
      <w:rPr>
        <w:rFonts w:hint="default"/>
        <w:lang w:val="en-US" w:eastAsia="en-US" w:bidi="ar-SA"/>
      </w:rPr>
    </w:lvl>
    <w:lvl w:ilvl="8" w:tplc="04626D82">
      <w:numFmt w:val="bullet"/>
      <w:lvlText w:val="•"/>
      <w:lvlJc w:val="left"/>
      <w:pPr>
        <w:ind w:left="1979" w:hanging="170"/>
      </w:pPr>
      <w:rPr>
        <w:rFonts w:hint="default"/>
        <w:lang w:val="en-US" w:eastAsia="en-US" w:bidi="ar-SA"/>
      </w:rPr>
    </w:lvl>
  </w:abstractNum>
  <w:abstractNum w:abstractNumId="20" w15:restartNumberingAfterBreak="0">
    <w:nsid w:val="3B321A5C"/>
    <w:multiLevelType w:val="hybridMultilevel"/>
    <w:tmpl w:val="D658A532"/>
    <w:lvl w:ilvl="0" w:tplc="1AF0D62C">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D3F26E0C">
      <w:numFmt w:val="bullet"/>
      <w:lvlText w:val="•"/>
      <w:lvlJc w:val="left"/>
      <w:pPr>
        <w:ind w:left="474" w:hanging="170"/>
      </w:pPr>
      <w:rPr>
        <w:rFonts w:hint="default"/>
        <w:lang w:val="en-US" w:eastAsia="en-US" w:bidi="ar-SA"/>
      </w:rPr>
    </w:lvl>
    <w:lvl w:ilvl="2" w:tplc="65CEF322">
      <w:numFmt w:val="bullet"/>
      <w:lvlText w:val="•"/>
      <w:lvlJc w:val="left"/>
      <w:pPr>
        <w:ind w:left="689" w:hanging="170"/>
      </w:pPr>
      <w:rPr>
        <w:rFonts w:hint="default"/>
        <w:lang w:val="en-US" w:eastAsia="en-US" w:bidi="ar-SA"/>
      </w:rPr>
    </w:lvl>
    <w:lvl w:ilvl="3" w:tplc="2A545232">
      <w:numFmt w:val="bullet"/>
      <w:lvlText w:val="•"/>
      <w:lvlJc w:val="left"/>
      <w:pPr>
        <w:ind w:left="904" w:hanging="170"/>
      </w:pPr>
      <w:rPr>
        <w:rFonts w:hint="default"/>
        <w:lang w:val="en-US" w:eastAsia="en-US" w:bidi="ar-SA"/>
      </w:rPr>
    </w:lvl>
    <w:lvl w:ilvl="4" w:tplc="B03CA0E2">
      <w:numFmt w:val="bullet"/>
      <w:lvlText w:val="•"/>
      <w:lvlJc w:val="left"/>
      <w:pPr>
        <w:ind w:left="1119" w:hanging="170"/>
      </w:pPr>
      <w:rPr>
        <w:rFonts w:hint="default"/>
        <w:lang w:val="en-US" w:eastAsia="en-US" w:bidi="ar-SA"/>
      </w:rPr>
    </w:lvl>
    <w:lvl w:ilvl="5" w:tplc="7DDCF598">
      <w:numFmt w:val="bullet"/>
      <w:lvlText w:val="•"/>
      <w:lvlJc w:val="left"/>
      <w:pPr>
        <w:ind w:left="1334" w:hanging="170"/>
      </w:pPr>
      <w:rPr>
        <w:rFonts w:hint="default"/>
        <w:lang w:val="en-US" w:eastAsia="en-US" w:bidi="ar-SA"/>
      </w:rPr>
    </w:lvl>
    <w:lvl w:ilvl="6" w:tplc="5894A19C">
      <w:numFmt w:val="bullet"/>
      <w:lvlText w:val="•"/>
      <w:lvlJc w:val="left"/>
      <w:pPr>
        <w:ind w:left="1549" w:hanging="170"/>
      </w:pPr>
      <w:rPr>
        <w:rFonts w:hint="default"/>
        <w:lang w:val="en-US" w:eastAsia="en-US" w:bidi="ar-SA"/>
      </w:rPr>
    </w:lvl>
    <w:lvl w:ilvl="7" w:tplc="4CFA64FC">
      <w:numFmt w:val="bullet"/>
      <w:lvlText w:val="•"/>
      <w:lvlJc w:val="left"/>
      <w:pPr>
        <w:ind w:left="1764" w:hanging="170"/>
      </w:pPr>
      <w:rPr>
        <w:rFonts w:hint="default"/>
        <w:lang w:val="en-US" w:eastAsia="en-US" w:bidi="ar-SA"/>
      </w:rPr>
    </w:lvl>
    <w:lvl w:ilvl="8" w:tplc="904C3D34">
      <w:numFmt w:val="bullet"/>
      <w:lvlText w:val="•"/>
      <w:lvlJc w:val="left"/>
      <w:pPr>
        <w:ind w:left="1979" w:hanging="170"/>
      </w:pPr>
      <w:rPr>
        <w:rFonts w:hint="default"/>
        <w:lang w:val="en-US" w:eastAsia="en-US" w:bidi="ar-SA"/>
      </w:rPr>
    </w:lvl>
  </w:abstractNum>
  <w:abstractNum w:abstractNumId="21" w15:restartNumberingAfterBreak="0">
    <w:nsid w:val="3BDA6138"/>
    <w:multiLevelType w:val="hybridMultilevel"/>
    <w:tmpl w:val="EB8CF000"/>
    <w:lvl w:ilvl="0" w:tplc="E724FD12">
      <w:numFmt w:val="bullet"/>
      <w:lvlText w:val="•"/>
      <w:lvlJc w:val="left"/>
      <w:pPr>
        <w:ind w:left="850" w:hanging="284"/>
      </w:pPr>
      <w:rPr>
        <w:rFonts w:ascii="VIC" w:eastAsia="VIC" w:hAnsi="VIC" w:cs="VIC" w:hint="default"/>
        <w:b w:val="0"/>
        <w:bCs w:val="0"/>
        <w:i w:val="0"/>
        <w:iCs w:val="0"/>
        <w:color w:val="0076BE"/>
        <w:spacing w:val="0"/>
        <w:w w:val="100"/>
        <w:sz w:val="18"/>
        <w:szCs w:val="18"/>
        <w:lang w:val="en-US" w:eastAsia="en-US" w:bidi="ar-SA"/>
      </w:rPr>
    </w:lvl>
    <w:lvl w:ilvl="1" w:tplc="520E6806">
      <w:numFmt w:val="bullet"/>
      <w:lvlText w:val="•"/>
      <w:lvlJc w:val="left"/>
      <w:pPr>
        <w:ind w:left="1312" w:hanging="284"/>
      </w:pPr>
      <w:rPr>
        <w:rFonts w:hint="default"/>
        <w:lang w:val="en-US" w:eastAsia="en-US" w:bidi="ar-SA"/>
      </w:rPr>
    </w:lvl>
    <w:lvl w:ilvl="2" w:tplc="1680AC94">
      <w:numFmt w:val="bullet"/>
      <w:lvlText w:val="•"/>
      <w:lvlJc w:val="left"/>
      <w:pPr>
        <w:ind w:left="1765" w:hanging="284"/>
      </w:pPr>
      <w:rPr>
        <w:rFonts w:hint="default"/>
        <w:lang w:val="en-US" w:eastAsia="en-US" w:bidi="ar-SA"/>
      </w:rPr>
    </w:lvl>
    <w:lvl w:ilvl="3" w:tplc="4968A096">
      <w:numFmt w:val="bullet"/>
      <w:lvlText w:val="•"/>
      <w:lvlJc w:val="left"/>
      <w:pPr>
        <w:ind w:left="2217" w:hanging="284"/>
      </w:pPr>
      <w:rPr>
        <w:rFonts w:hint="default"/>
        <w:lang w:val="en-US" w:eastAsia="en-US" w:bidi="ar-SA"/>
      </w:rPr>
    </w:lvl>
    <w:lvl w:ilvl="4" w:tplc="2E805F58">
      <w:numFmt w:val="bullet"/>
      <w:lvlText w:val="•"/>
      <w:lvlJc w:val="left"/>
      <w:pPr>
        <w:ind w:left="2670" w:hanging="284"/>
      </w:pPr>
      <w:rPr>
        <w:rFonts w:hint="default"/>
        <w:lang w:val="en-US" w:eastAsia="en-US" w:bidi="ar-SA"/>
      </w:rPr>
    </w:lvl>
    <w:lvl w:ilvl="5" w:tplc="4740F548">
      <w:numFmt w:val="bullet"/>
      <w:lvlText w:val="•"/>
      <w:lvlJc w:val="left"/>
      <w:pPr>
        <w:ind w:left="3122" w:hanging="284"/>
      </w:pPr>
      <w:rPr>
        <w:rFonts w:hint="default"/>
        <w:lang w:val="en-US" w:eastAsia="en-US" w:bidi="ar-SA"/>
      </w:rPr>
    </w:lvl>
    <w:lvl w:ilvl="6" w:tplc="4FCCABAC">
      <w:numFmt w:val="bullet"/>
      <w:lvlText w:val="•"/>
      <w:lvlJc w:val="left"/>
      <w:pPr>
        <w:ind w:left="3575" w:hanging="284"/>
      </w:pPr>
      <w:rPr>
        <w:rFonts w:hint="default"/>
        <w:lang w:val="en-US" w:eastAsia="en-US" w:bidi="ar-SA"/>
      </w:rPr>
    </w:lvl>
    <w:lvl w:ilvl="7" w:tplc="78F8516E">
      <w:numFmt w:val="bullet"/>
      <w:lvlText w:val="•"/>
      <w:lvlJc w:val="left"/>
      <w:pPr>
        <w:ind w:left="4028" w:hanging="284"/>
      </w:pPr>
      <w:rPr>
        <w:rFonts w:hint="default"/>
        <w:lang w:val="en-US" w:eastAsia="en-US" w:bidi="ar-SA"/>
      </w:rPr>
    </w:lvl>
    <w:lvl w:ilvl="8" w:tplc="3E661F32">
      <w:numFmt w:val="bullet"/>
      <w:lvlText w:val="•"/>
      <w:lvlJc w:val="left"/>
      <w:pPr>
        <w:ind w:left="4480" w:hanging="284"/>
      </w:pPr>
      <w:rPr>
        <w:rFonts w:hint="default"/>
        <w:lang w:val="en-US" w:eastAsia="en-US" w:bidi="ar-SA"/>
      </w:rPr>
    </w:lvl>
  </w:abstractNum>
  <w:abstractNum w:abstractNumId="22" w15:restartNumberingAfterBreak="0">
    <w:nsid w:val="3CBB1770"/>
    <w:multiLevelType w:val="hybridMultilevel"/>
    <w:tmpl w:val="A874EF2C"/>
    <w:lvl w:ilvl="0" w:tplc="01E653DC">
      <w:numFmt w:val="bullet"/>
      <w:lvlText w:val="•"/>
      <w:lvlJc w:val="left"/>
      <w:pPr>
        <w:ind w:left="680" w:hanging="284"/>
      </w:pPr>
      <w:rPr>
        <w:rFonts w:ascii="VIC" w:eastAsia="VIC" w:hAnsi="VIC" w:cs="VIC" w:hint="default"/>
        <w:b w:val="0"/>
        <w:bCs w:val="0"/>
        <w:i w:val="0"/>
        <w:iCs w:val="0"/>
        <w:color w:val="231F20"/>
        <w:spacing w:val="0"/>
        <w:w w:val="100"/>
        <w:sz w:val="18"/>
        <w:szCs w:val="18"/>
        <w:lang w:val="en-US" w:eastAsia="en-US" w:bidi="ar-SA"/>
      </w:rPr>
    </w:lvl>
    <w:lvl w:ilvl="1" w:tplc="B94C0AA0">
      <w:numFmt w:val="bullet"/>
      <w:lvlText w:val="–"/>
      <w:lvlJc w:val="left"/>
      <w:pPr>
        <w:ind w:left="883" w:hanging="203"/>
      </w:pPr>
      <w:rPr>
        <w:rFonts w:ascii="VIC" w:eastAsia="VIC" w:hAnsi="VIC" w:cs="VIC" w:hint="default"/>
        <w:b w:val="0"/>
        <w:bCs w:val="0"/>
        <w:i w:val="0"/>
        <w:iCs w:val="0"/>
        <w:color w:val="231F20"/>
        <w:spacing w:val="0"/>
        <w:w w:val="100"/>
        <w:sz w:val="18"/>
        <w:szCs w:val="18"/>
        <w:lang w:val="en-US" w:eastAsia="en-US" w:bidi="ar-SA"/>
      </w:rPr>
    </w:lvl>
    <w:lvl w:ilvl="2" w:tplc="0E74E110">
      <w:numFmt w:val="bullet"/>
      <w:lvlText w:val="•"/>
      <w:lvlJc w:val="left"/>
      <w:pPr>
        <w:ind w:left="900" w:hanging="203"/>
      </w:pPr>
      <w:rPr>
        <w:rFonts w:hint="default"/>
        <w:lang w:val="en-US" w:eastAsia="en-US" w:bidi="ar-SA"/>
      </w:rPr>
    </w:lvl>
    <w:lvl w:ilvl="3" w:tplc="D73CA8C6">
      <w:numFmt w:val="bullet"/>
      <w:lvlText w:val="•"/>
      <w:lvlJc w:val="left"/>
      <w:pPr>
        <w:ind w:left="2023" w:hanging="203"/>
      </w:pPr>
      <w:rPr>
        <w:rFonts w:hint="default"/>
        <w:lang w:val="en-US" w:eastAsia="en-US" w:bidi="ar-SA"/>
      </w:rPr>
    </w:lvl>
    <w:lvl w:ilvl="4" w:tplc="64A6911E">
      <w:numFmt w:val="bullet"/>
      <w:lvlText w:val="•"/>
      <w:lvlJc w:val="left"/>
      <w:pPr>
        <w:ind w:left="3146" w:hanging="203"/>
      </w:pPr>
      <w:rPr>
        <w:rFonts w:hint="default"/>
        <w:lang w:val="en-US" w:eastAsia="en-US" w:bidi="ar-SA"/>
      </w:rPr>
    </w:lvl>
    <w:lvl w:ilvl="5" w:tplc="C18C89EC">
      <w:numFmt w:val="bullet"/>
      <w:lvlText w:val="•"/>
      <w:lvlJc w:val="left"/>
      <w:pPr>
        <w:ind w:left="4269" w:hanging="203"/>
      </w:pPr>
      <w:rPr>
        <w:rFonts w:hint="default"/>
        <w:lang w:val="en-US" w:eastAsia="en-US" w:bidi="ar-SA"/>
      </w:rPr>
    </w:lvl>
    <w:lvl w:ilvl="6" w:tplc="AC8C00A2">
      <w:numFmt w:val="bullet"/>
      <w:lvlText w:val="•"/>
      <w:lvlJc w:val="left"/>
      <w:pPr>
        <w:ind w:left="5392" w:hanging="203"/>
      </w:pPr>
      <w:rPr>
        <w:rFonts w:hint="default"/>
        <w:lang w:val="en-US" w:eastAsia="en-US" w:bidi="ar-SA"/>
      </w:rPr>
    </w:lvl>
    <w:lvl w:ilvl="7" w:tplc="8B967C36">
      <w:numFmt w:val="bullet"/>
      <w:lvlText w:val="•"/>
      <w:lvlJc w:val="left"/>
      <w:pPr>
        <w:ind w:left="6515" w:hanging="203"/>
      </w:pPr>
      <w:rPr>
        <w:rFonts w:hint="default"/>
        <w:lang w:val="en-US" w:eastAsia="en-US" w:bidi="ar-SA"/>
      </w:rPr>
    </w:lvl>
    <w:lvl w:ilvl="8" w:tplc="C14886FC">
      <w:numFmt w:val="bullet"/>
      <w:lvlText w:val="•"/>
      <w:lvlJc w:val="left"/>
      <w:pPr>
        <w:ind w:left="7639" w:hanging="203"/>
      </w:pPr>
      <w:rPr>
        <w:rFonts w:hint="default"/>
        <w:lang w:val="en-US" w:eastAsia="en-US" w:bidi="ar-SA"/>
      </w:rPr>
    </w:lvl>
  </w:abstractNum>
  <w:abstractNum w:abstractNumId="23" w15:restartNumberingAfterBreak="0">
    <w:nsid w:val="3F8C0E0E"/>
    <w:multiLevelType w:val="hybridMultilevel"/>
    <w:tmpl w:val="BA54BA38"/>
    <w:lvl w:ilvl="0" w:tplc="812297D2">
      <w:numFmt w:val="bullet"/>
      <w:lvlText w:val="•"/>
      <w:lvlJc w:val="left"/>
      <w:pPr>
        <w:ind w:left="623" w:hanging="284"/>
      </w:pPr>
      <w:rPr>
        <w:rFonts w:ascii="VIC" w:eastAsia="VIC" w:hAnsi="VIC" w:cs="VIC" w:hint="default"/>
        <w:b w:val="0"/>
        <w:bCs w:val="0"/>
        <w:i w:val="0"/>
        <w:iCs w:val="0"/>
        <w:color w:val="231F20"/>
        <w:spacing w:val="0"/>
        <w:w w:val="100"/>
        <w:sz w:val="18"/>
        <w:szCs w:val="18"/>
        <w:lang w:val="en-US" w:eastAsia="en-US" w:bidi="ar-SA"/>
      </w:rPr>
    </w:lvl>
    <w:lvl w:ilvl="1" w:tplc="D6EE052C">
      <w:numFmt w:val="bullet"/>
      <w:lvlText w:val="•"/>
      <w:lvlJc w:val="left"/>
      <w:pPr>
        <w:ind w:left="1085" w:hanging="284"/>
      </w:pPr>
      <w:rPr>
        <w:rFonts w:hint="default"/>
        <w:lang w:val="en-US" w:eastAsia="en-US" w:bidi="ar-SA"/>
      </w:rPr>
    </w:lvl>
    <w:lvl w:ilvl="2" w:tplc="AC96A654">
      <w:numFmt w:val="bullet"/>
      <w:lvlText w:val="•"/>
      <w:lvlJc w:val="left"/>
      <w:pPr>
        <w:ind w:left="1551" w:hanging="284"/>
      </w:pPr>
      <w:rPr>
        <w:rFonts w:hint="default"/>
        <w:lang w:val="en-US" w:eastAsia="en-US" w:bidi="ar-SA"/>
      </w:rPr>
    </w:lvl>
    <w:lvl w:ilvl="3" w:tplc="8286AD88">
      <w:numFmt w:val="bullet"/>
      <w:lvlText w:val="•"/>
      <w:lvlJc w:val="left"/>
      <w:pPr>
        <w:ind w:left="2017" w:hanging="284"/>
      </w:pPr>
      <w:rPr>
        <w:rFonts w:hint="default"/>
        <w:lang w:val="en-US" w:eastAsia="en-US" w:bidi="ar-SA"/>
      </w:rPr>
    </w:lvl>
    <w:lvl w:ilvl="4" w:tplc="D6CCD478">
      <w:numFmt w:val="bullet"/>
      <w:lvlText w:val="•"/>
      <w:lvlJc w:val="left"/>
      <w:pPr>
        <w:ind w:left="2483" w:hanging="284"/>
      </w:pPr>
      <w:rPr>
        <w:rFonts w:hint="default"/>
        <w:lang w:val="en-US" w:eastAsia="en-US" w:bidi="ar-SA"/>
      </w:rPr>
    </w:lvl>
    <w:lvl w:ilvl="5" w:tplc="AA5ABD32">
      <w:numFmt w:val="bullet"/>
      <w:lvlText w:val="•"/>
      <w:lvlJc w:val="left"/>
      <w:pPr>
        <w:ind w:left="2949" w:hanging="284"/>
      </w:pPr>
      <w:rPr>
        <w:rFonts w:hint="default"/>
        <w:lang w:val="en-US" w:eastAsia="en-US" w:bidi="ar-SA"/>
      </w:rPr>
    </w:lvl>
    <w:lvl w:ilvl="6" w:tplc="B72EEF4C">
      <w:numFmt w:val="bullet"/>
      <w:lvlText w:val="•"/>
      <w:lvlJc w:val="left"/>
      <w:pPr>
        <w:ind w:left="3415" w:hanging="284"/>
      </w:pPr>
      <w:rPr>
        <w:rFonts w:hint="default"/>
        <w:lang w:val="en-US" w:eastAsia="en-US" w:bidi="ar-SA"/>
      </w:rPr>
    </w:lvl>
    <w:lvl w:ilvl="7" w:tplc="E8F6C648">
      <w:numFmt w:val="bullet"/>
      <w:lvlText w:val="•"/>
      <w:lvlJc w:val="left"/>
      <w:pPr>
        <w:ind w:left="3881" w:hanging="284"/>
      </w:pPr>
      <w:rPr>
        <w:rFonts w:hint="default"/>
        <w:lang w:val="en-US" w:eastAsia="en-US" w:bidi="ar-SA"/>
      </w:rPr>
    </w:lvl>
    <w:lvl w:ilvl="8" w:tplc="4CAE0662">
      <w:numFmt w:val="bullet"/>
      <w:lvlText w:val="•"/>
      <w:lvlJc w:val="left"/>
      <w:pPr>
        <w:ind w:left="4346" w:hanging="284"/>
      </w:pPr>
      <w:rPr>
        <w:rFonts w:hint="default"/>
        <w:lang w:val="en-US" w:eastAsia="en-US" w:bidi="ar-SA"/>
      </w:rPr>
    </w:lvl>
  </w:abstractNum>
  <w:abstractNum w:abstractNumId="24" w15:restartNumberingAfterBreak="0">
    <w:nsid w:val="408459CF"/>
    <w:multiLevelType w:val="hybridMultilevel"/>
    <w:tmpl w:val="3276678E"/>
    <w:lvl w:ilvl="0" w:tplc="0D4C6DD2">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8014DC66">
      <w:numFmt w:val="bullet"/>
      <w:lvlText w:val="•"/>
      <w:lvlJc w:val="left"/>
      <w:pPr>
        <w:ind w:left="474" w:hanging="170"/>
      </w:pPr>
      <w:rPr>
        <w:rFonts w:hint="default"/>
        <w:lang w:val="en-US" w:eastAsia="en-US" w:bidi="ar-SA"/>
      </w:rPr>
    </w:lvl>
    <w:lvl w:ilvl="2" w:tplc="D78810A8">
      <w:numFmt w:val="bullet"/>
      <w:lvlText w:val="•"/>
      <w:lvlJc w:val="left"/>
      <w:pPr>
        <w:ind w:left="689" w:hanging="170"/>
      </w:pPr>
      <w:rPr>
        <w:rFonts w:hint="default"/>
        <w:lang w:val="en-US" w:eastAsia="en-US" w:bidi="ar-SA"/>
      </w:rPr>
    </w:lvl>
    <w:lvl w:ilvl="3" w:tplc="6BC27D7A">
      <w:numFmt w:val="bullet"/>
      <w:lvlText w:val="•"/>
      <w:lvlJc w:val="left"/>
      <w:pPr>
        <w:ind w:left="904" w:hanging="170"/>
      </w:pPr>
      <w:rPr>
        <w:rFonts w:hint="default"/>
        <w:lang w:val="en-US" w:eastAsia="en-US" w:bidi="ar-SA"/>
      </w:rPr>
    </w:lvl>
    <w:lvl w:ilvl="4" w:tplc="2DBA9BC2">
      <w:numFmt w:val="bullet"/>
      <w:lvlText w:val="•"/>
      <w:lvlJc w:val="left"/>
      <w:pPr>
        <w:ind w:left="1119" w:hanging="170"/>
      </w:pPr>
      <w:rPr>
        <w:rFonts w:hint="default"/>
        <w:lang w:val="en-US" w:eastAsia="en-US" w:bidi="ar-SA"/>
      </w:rPr>
    </w:lvl>
    <w:lvl w:ilvl="5" w:tplc="006EBE58">
      <w:numFmt w:val="bullet"/>
      <w:lvlText w:val="•"/>
      <w:lvlJc w:val="left"/>
      <w:pPr>
        <w:ind w:left="1334" w:hanging="170"/>
      </w:pPr>
      <w:rPr>
        <w:rFonts w:hint="default"/>
        <w:lang w:val="en-US" w:eastAsia="en-US" w:bidi="ar-SA"/>
      </w:rPr>
    </w:lvl>
    <w:lvl w:ilvl="6" w:tplc="DF66D8C0">
      <w:numFmt w:val="bullet"/>
      <w:lvlText w:val="•"/>
      <w:lvlJc w:val="left"/>
      <w:pPr>
        <w:ind w:left="1549" w:hanging="170"/>
      </w:pPr>
      <w:rPr>
        <w:rFonts w:hint="default"/>
        <w:lang w:val="en-US" w:eastAsia="en-US" w:bidi="ar-SA"/>
      </w:rPr>
    </w:lvl>
    <w:lvl w:ilvl="7" w:tplc="C69000F6">
      <w:numFmt w:val="bullet"/>
      <w:lvlText w:val="•"/>
      <w:lvlJc w:val="left"/>
      <w:pPr>
        <w:ind w:left="1764" w:hanging="170"/>
      </w:pPr>
      <w:rPr>
        <w:rFonts w:hint="default"/>
        <w:lang w:val="en-US" w:eastAsia="en-US" w:bidi="ar-SA"/>
      </w:rPr>
    </w:lvl>
    <w:lvl w:ilvl="8" w:tplc="561CF49C">
      <w:numFmt w:val="bullet"/>
      <w:lvlText w:val="•"/>
      <w:lvlJc w:val="left"/>
      <w:pPr>
        <w:ind w:left="1979" w:hanging="170"/>
      </w:pPr>
      <w:rPr>
        <w:rFonts w:hint="default"/>
        <w:lang w:val="en-US" w:eastAsia="en-US" w:bidi="ar-SA"/>
      </w:rPr>
    </w:lvl>
  </w:abstractNum>
  <w:abstractNum w:abstractNumId="25" w15:restartNumberingAfterBreak="0">
    <w:nsid w:val="43845184"/>
    <w:multiLevelType w:val="hybridMultilevel"/>
    <w:tmpl w:val="D3340D48"/>
    <w:lvl w:ilvl="0" w:tplc="EA1E1F4A">
      <w:numFmt w:val="bullet"/>
      <w:lvlText w:val="•"/>
      <w:lvlJc w:val="left"/>
      <w:pPr>
        <w:ind w:left="250" w:hanging="171"/>
      </w:pPr>
      <w:rPr>
        <w:rFonts w:ascii="VIC" w:eastAsia="VIC" w:hAnsi="VIC" w:cs="VIC" w:hint="default"/>
        <w:b w:val="0"/>
        <w:bCs w:val="0"/>
        <w:i w:val="0"/>
        <w:iCs w:val="0"/>
        <w:color w:val="231F20"/>
        <w:spacing w:val="0"/>
        <w:w w:val="100"/>
        <w:sz w:val="17"/>
        <w:szCs w:val="17"/>
        <w:lang w:val="en-US" w:eastAsia="en-US" w:bidi="ar-SA"/>
      </w:rPr>
    </w:lvl>
    <w:lvl w:ilvl="1" w:tplc="AE100B7A">
      <w:numFmt w:val="bullet"/>
      <w:lvlText w:val="•"/>
      <w:lvlJc w:val="left"/>
      <w:pPr>
        <w:ind w:left="474" w:hanging="171"/>
      </w:pPr>
      <w:rPr>
        <w:rFonts w:hint="default"/>
        <w:lang w:val="en-US" w:eastAsia="en-US" w:bidi="ar-SA"/>
      </w:rPr>
    </w:lvl>
    <w:lvl w:ilvl="2" w:tplc="8F867342">
      <w:numFmt w:val="bullet"/>
      <w:lvlText w:val="•"/>
      <w:lvlJc w:val="left"/>
      <w:pPr>
        <w:ind w:left="689" w:hanging="171"/>
      </w:pPr>
      <w:rPr>
        <w:rFonts w:hint="default"/>
        <w:lang w:val="en-US" w:eastAsia="en-US" w:bidi="ar-SA"/>
      </w:rPr>
    </w:lvl>
    <w:lvl w:ilvl="3" w:tplc="2FFE94CC">
      <w:numFmt w:val="bullet"/>
      <w:lvlText w:val="•"/>
      <w:lvlJc w:val="left"/>
      <w:pPr>
        <w:ind w:left="904" w:hanging="171"/>
      </w:pPr>
      <w:rPr>
        <w:rFonts w:hint="default"/>
        <w:lang w:val="en-US" w:eastAsia="en-US" w:bidi="ar-SA"/>
      </w:rPr>
    </w:lvl>
    <w:lvl w:ilvl="4" w:tplc="FF1436FE">
      <w:numFmt w:val="bullet"/>
      <w:lvlText w:val="•"/>
      <w:lvlJc w:val="left"/>
      <w:pPr>
        <w:ind w:left="1119" w:hanging="171"/>
      </w:pPr>
      <w:rPr>
        <w:rFonts w:hint="default"/>
        <w:lang w:val="en-US" w:eastAsia="en-US" w:bidi="ar-SA"/>
      </w:rPr>
    </w:lvl>
    <w:lvl w:ilvl="5" w:tplc="04FC93EC">
      <w:numFmt w:val="bullet"/>
      <w:lvlText w:val="•"/>
      <w:lvlJc w:val="left"/>
      <w:pPr>
        <w:ind w:left="1334" w:hanging="171"/>
      </w:pPr>
      <w:rPr>
        <w:rFonts w:hint="default"/>
        <w:lang w:val="en-US" w:eastAsia="en-US" w:bidi="ar-SA"/>
      </w:rPr>
    </w:lvl>
    <w:lvl w:ilvl="6" w:tplc="69DEF34A">
      <w:numFmt w:val="bullet"/>
      <w:lvlText w:val="•"/>
      <w:lvlJc w:val="left"/>
      <w:pPr>
        <w:ind w:left="1549" w:hanging="171"/>
      </w:pPr>
      <w:rPr>
        <w:rFonts w:hint="default"/>
        <w:lang w:val="en-US" w:eastAsia="en-US" w:bidi="ar-SA"/>
      </w:rPr>
    </w:lvl>
    <w:lvl w:ilvl="7" w:tplc="188C1424">
      <w:numFmt w:val="bullet"/>
      <w:lvlText w:val="•"/>
      <w:lvlJc w:val="left"/>
      <w:pPr>
        <w:ind w:left="1764" w:hanging="171"/>
      </w:pPr>
      <w:rPr>
        <w:rFonts w:hint="default"/>
        <w:lang w:val="en-US" w:eastAsia="en-US" w:bidi="ar-SA"/>
      </w:rPr>
    </w:lvl>
    <w:lvl w:ilvl="8" w:tplc="0B90F2B4">
      <w:numFmt w:val="bullet"/>
      <w:lvlText w:val="•"/>
      <w:lvlJc w:val="left"/>
      <w:pPr>
        <w:ind w:left="1979" w:hanging="171"/>
      </w:pPr>
      <w:rPr>
        <w:rFonts w:hint="default"/>
        <w:lang w:val="en-US" w:eastAsia="en-US" w:bidi="ar-SA"/>
      </w:rPr>
    </w:lvl>
  </w:abstractNum>
  <w:abstractNum w:abstractNumId="26" w15:restartNumberingAfterBreak="0">
    <w:nsid w:val="449833BC"/>
    <w:multiLevelType w:val="hybridMultilevel"/>
    <w:tmpl w:val="5EF093C2"/>
    <w:lvl w:ilvl="0" w:tplc="1DD4B1B6">
      <w:start w:val="1"/>
      <w:numFmt w:val="bullet"/>
      <w:pStyle w:val="Bullet"/>
      <w:lvlText w:val="·"/>
      <w:lvlJc w:val="left"/>
      <w:pPr>
        <w:ind w:left="288" w:hanging="288"/>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8D2E84"/>
    <w:multiLevelType w:val="hybridMultilevel"/>
    <w:tmpl w:val="6BAAB2AC"/>
    <w:lvl w:ilvl="0" w:tplc="F9F48A5E">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9E0CBE74">
      <w:numFmt w:val="bullet"/>
      <w:lvlText w:val="•"/>
      <w:lvlJc w:val="left"/>
      <w:pPr>
        <w:ind w:left="474" w:hanging="170"/>
      </w:pPr>
      <w:rPr>
        <w:rFonts w:hint="default"/>
        <w:lang w:val="en-US" w:eastAsia="en-US" w:bidi="ar-SA"/>
      </w:rPr>
    </w:lvl>
    <w:lvl w:ilvl="2" w:tplc="144E7B1A">
      <w:numFmt w:val="bullet"/>
      <w:lvlText w:val="•"/>
      <w:lvlJc w:val="left"/>
      <w:pPr>
        <w:ind w:left="689" w:hanging="170"/>
      </w:pPr>
      <w:rPr>
        <w:rFonts w:hint="default"/>
        <w:lang w:val="en-US" w:eastAsia="en-US" w:bidi="ar-SA"/>
      </w:rPr>
    </w:lvl>
    <w:lvl w:ilvl="3" w:tplc="0876DBCC">
      <w:numFmt w:val="bullet"/>
      <w:lvlText w:val="•"/>
      <w:lvlJc w:val="left"/>
      <w:pPr>
        <w:ind w:left="904" w:hanging="170"/>
      </w:pPr>
      <w:rPr>
        <w:rFonts w:hint="default"/>
        <w:lang w:val="en-US" w:eastAsia="en-US" w:bidi="ar-SA"/>
      </w:rPr>
    </w:lvl>
    <w:lvl w:ilvl="4" w:tplc="DEB68228">
      <w:numFmt w:val="bullet"/>
      <w:lvlText w:val="•"/>
      <w:lvlJc w:val="left"/>
      <w:pPr>
        <w:ind w:left="1119" w:hanging="170"/>
      </w:pPr>
      <w:rPr>
        <w:rFonts w:hint="default"/>
        <w:lang w:val="en-US" w:eastAsia="en-US" w:bidi="ar-SA"/>
      </w:rPr>
    </w:lvl>
    <w:lvl w:ilvl="5" w:tplc="983A5540">
      <w:numFmt w:val="bullet"/>
      <w:lvlText w:val="•"/>
      <w:lvlJc w:val="left"/>
      <w:pPr>
        <w:ind w:left="1334" w:hanging="170"/>
      </w:pPr>
      <w:rPr>
        <w:rFonts w:hint="default"/>
        <w:lang w:val="en-US" w:eastAsia="en-US" w:bidi="ar-SA"/>
      </w:rPr>
    </w:lvl>
    <w:lvl w:ilvl="6" w:tplc="F704D850">
      <w:numFmt w:val="bullet"/>
      <w:lvlText w:val="•"/>
      <w:lvlJc w:val="left"/>
      <w:pPr>
        <w:ind w:left="1549" w:hanging="170"/>
      </w:pPr>
      <w:rPr>
        <w:rFonts w:hint="default"/>
        <w:lang w:val="en-US" w:eastAsia="en-US" w:bidi="ar-SA"/>
      </w:rPr>
    </w:lvl>
    <w:lvl w:ilvl="7" w:tplc="EEC228F0">
      <w:numFmt w:val="bullet"/>
      <w:lvlText w:val="•"/>
      <w:lvlJc w:val="left"/>
      <w:pPr>
        <w:ind w:left="1764" w:hanging="170"/>
      </w:pPr>
      <w:rPr>
        <w:rFonts w:hint="default"/>
        <w:lang w:val="en-US" w:eastAsia="en-US" w:bidi="ar-SA"/>
      </w:rPr>
    </w:lvl>
    <w:lvl w:ilvl="8" w:tplc="FB048C0A">
      <w:numFmt w:val="bullet"/>
      <w:lvlText w:val="•"/>
      <w:lvlJc w:val="left"/>
      <w:pPr>
        <w:ind w:left="1979" w:hanging="170"/>
      </w:pPr>
      <w:rPr>
        <w:rFonts w:hint="default"/>
        <w:lang w:val="en-US" w:eastAsia="en-US" w:bidi="ar-SA"/>
      </w:rPr>
    </w:lvl>
  </w:abstractNum>
  <w:abstractNum w:abstractNumId="28" w15:restartNumberingAfterBreak="0">
    <w:nsid w:val="4BB659B5"/>
    <w:multiLevelType w:val="hybridMultilevel"/>
    <w:tmpl w:val="5B949784"/>
    <w:lvl w:ilvl="0" w:tplc="3CA85D68">
      <w:numFmt w:val="bullet"/>
      <w:lvlText w:val="•"/>
      <w:lvlJc w:val="left"/>
      <w:pPr>
        <w:ind w:left="250" w:hanging="171"/>
      </w:pPr>
      <w:rPr>
        <w:rFonts w:ascii="VIC" w:eastAsia="VIC" w:hAnsi="VIC" w:cs="VIC" w:hint="default"/>
        <w:b w:val="0"/>
        <w:bCs w:val="0"/>
        <w:i w:val="0"/>
        <w:iCs w:val="0"/>
        <w:color w:val="231F20"/>
        <w:spacing w:val="0"/>
        <w:w w:val="100"/>
        <w:sz w:val="17"/>
        <w:szCs w:val="17"/>
        <w:lang w:val="en-US" w:eastAsia="en-US" w:bidi="ar-SA"/>
      </w:rPr>
    </w:lvl>
    <w:lvl w:ilvl="1" w:tplc="D6AAEF54">
      <w:numFmt w:val="bullet"/>
      <w:lvlText w:val="•"/>
      <w:lvlJc w:val="left"/>
      <w:pPr>
        <w:ind w:left="474" w:hanging="171"/>
      </w:pPr>
      <w:rPr>
        <w:rFonts w:hint="default"/>
        <w:lang w:val="en-US" w:eastAsia="en-US" w:bidi="ar-SA"/>
      </w:rPr>
    </w:lvl>
    <w:lvl w:ilvl="2" w:tplc="180AC0EC">
      <w:numFmt w:val="bullet"/>
      <w:lvlText w:val="•"/>
      <w:lvlJc w:val="left"/>
      <w:pPr>
        <w:ind w:left="689" w:hanging="171"/>
      </w:pPr>
      <w:rPr>
        <w:rFonts w:hint="default"/>
        <w:lang w:val="en-US" w:eastAsia="en-US" w:bidi="ar-SA"/>
      </w:rPr>
    </w:lvl>
    <w:lvl w:ilvl="3" w:tplc="DA14C306">
      <w:numFmt w:val="bullet"/>
      <w:lvlText w:val="•"/>
      <w:lvlJc w:val="left"/>
      <w:pPr>
        <w:ind w:left="904" w:hanging="171"/>
      </w:pPr>
      <w:rPr>
        <w:rFonts w:hint="default"/>
        <w:lang w:val="en-US" w:eastAsia="en-US" w:bidi="ar-SA"/>
      </w:rPr>
    </w:lvl>
    <w:lvl w:ilvl="4" w:tplc="5E901C5A">
      <w:numFmt w:val="bullet"/>
      <w:lvlText w:val="•"/>
      <w:lvlJc w:val="left"/>
      <w:pPr>
        <w:ind w:left="1119" w:hanging="171"/>
      </w:pPr>
      <w:rPr>
        <w:rFonts w:hint="default"/>
        <w:lang w:val="en-US" w:eastAsia="en-US" w:bidi="ar-SA"/>
      </w:rPr>
    </w:lvl>
    <w:lvl w:ilvl="5" w:tplc="05ACFCD0">
      <w:numFmt w:val="bullet"/>
      <w:lvlText w:val="•"/>
      <w:lvlJc w:val="left"/>
      <w:pPr>
        <w:ind w:left="1334" w:hanging="171"/>
      </w:pPr>
      <w:rPr>
        <w:rFonts w:hint="default"/>
        <w:lang w:val="en-US" w:eastAsia="en-US" w:bidi="ar-SA"/>
      </w:rPr>
    </w:lvl>
    <w:lvl w:ilvl="6" w:tplc="3A345612">
      <w:numFmt w:val="bullet"/>
      <w:lvlText w:val="•"/>
      <w:lvlJc w:val="left"/>
      <w:pPr>
        <w:ind w:left="1549" w:hanging="171"/>
      </w:pPr>
      <w:rPr>
        <w:rFonts w:hint="default"/>
        <w:lang w:val="en-US" w:eastAsia="en-US" w:bidi="ar-SA"/>
      </w:rPr>
    </w:lvl>
    <w:lvl w:ilvl="7" w:tplc="42D8BB42">
      <w:numFmt w:val="bullet"/>
      <w:lvlText w:val="•"/>
      <w:lvlJc w:val="left"/>
      <w:pPr>
        <w:ind w:left="1764" w:hanging="171"/>
      </w:pPr>
      <w:rPr>
        <w:rFonts w:hint="default"/>
        <w:lang w:val="en-US" w:eastAsia="en-US" w:bidi="ar-SA"/>
      </w:rPr>
    </w:lvl>
    <w:lvl w:ilvl="8" w:tplc="73AAD86E">
      <w:numFmt w:val="bullet"/>
      <w:lvlText w:val="•"/>
      <w:lvlJc w:val="left"/>
      <w:pPr>
        <w:ind w:left="1979" w:hanging="171"/>
      </w:pPr>
      <w:rPr>
        <w:rFonts w:hint="default"/>
        <w:lang w:val="en-US" w:eastAsia="en-US" w:bidi="ar-SA"/>
      </w:rPr>
    </w:lvl>
  </w:abstractNum>
  <w:abstractNum w:abstractNumId="29" w15:restartNumberingAfterBreak="0">
    <w:nsid w:val="4BD73E4E"/>
    <w:multiLevelType w:val="hybridMultilevel"/>
    <w:tmpl w:val="D806DE60"/>
    <w:lvl w:ilvl="0" w:tplc="86DAE806">
      <w:numFmt w:val="bullet"/>
      <w:lvlText w:val="•"/>
      <w:lvlJc w:val="left"/>
      <w:pPr>
        <w:ind w:left="251" w:hanging="170"/>
      </w:pPr>
      <w:rPr>
        <w:rFonts w:ascii="VIC" w:eastAsia="VIC" w:hAnsi="VIC" w:cs="VIC" w:hint="default"/>
        <w:b w:val="0"/>
        <w:bCs w:val="0"/>
        <w:i w:val="0"/>
        <w:iCs w:val="0"/>
        <w:color w:val="231F20"/>
        <w:spacing w:val="0"/>
        <w:w w:val="100"/>
        <w:sz w:val="17"/>
        <w:szCs w:val="17"/>
        <w:lang w:val="en-US" w:eastAsia="en-US" w:bidi="ar-SA"/>
      </w:rPr>
    </w:lvl>
    <w:lvl w:ilvl="1" w:tplc="D44C0E08">
      <w:numFmt w:val="bullet"/>
      <w:lvlText w:val="•"/>
      <w:lvlJc w:val="left"/>
      <w:pPr>
        <w:ind w:left="474" w:hanging="170"/>
      </w:pPr>
      <w:rPr>
        <w:rFonts w:hint="default"/>
        <w:lang w:val="en-US" w:eastAsia="en-US" w:bidi="ar-SA"/>
      </w:rPr>
    </w:lvl>
    <w:lvl w:ilvl="2" w:tplc="C358AB9A">
      <w:numFmt w:val="bullet"/>
      <w:lvlText w:val="•"/>
      <w:lvlJc w:val="left"/>
      <w:pPr>
        <w:ind w:left="689" w:hanging="170"/>
      </w:pPr>
      <w:rPr>
        <w:rFonts w:hint="default"/>
        <w:lang w:val="en-US" w:eastAsia="en-US" w:bidi="ar-SA"/>
      </w:rPr>
    </w:lvl>
    <w:lvl w:ilvl="3" w:tplc="D9D68B9A">
      <w:numFmt w:val="bullet"/>
      <w:lvlText w:val="•"/>
      <w:lvlJc w:val="left"/>
      <w:pPr>
        <w:ind w:left="904" w:hanging="170"/>
      </w:pPr>
      <w:rPr>
        <w:rFonts w:hint="default"/>
        <w:lang w:val="en-US" w:eastAsia="en-US" w:bidi="ar-SA"/>
      </w:rPr>
    </w:lvl>
    <w:lvl w:ilvl="4" w:tplc="2CECB0E2">
      <w:numFmt w:val="bullet"/>
      <w:lvlText w:val="•"/>
      <w:lvlJc w:val="left"/>
      <w:pPr>
        <w:ind w:left="1119" w:hanging="170"/>
      </w:pPr>
      <w:rPr>
        <w:rFonts w:hint="default"/>
        <w:lang w:val="en-US" w:eastAsia="en-US" w:bidi="ar-SA"/>
      </w:rPr>
    </w:lvl>
    <w:lvl w:ilvl="5" w:tplc="3D600E0A">
      <w:numFmt w:val="bullet"/>
      <w:lvlText w:val="•"/>
      <w:lvlJc w:val="left"/>
      <w:pPr>
        <w:ind w:left="1334" w:hanging="170"/>
      </w:pPr>
      <w:rPr>
        <w:rFonts w:hint="default"/>
        <w:lang w:val="en-US" w:eastAsia="en-US" w:bidi="ar-SA"/>
      </w:rPr>
    </w:lvl>
    <w:lvl w:ilvl="6" w:tplc="0A7ECFC8">
      <w:numFmt w:val="bullet"/>
      <w:lvlText w:val="•"/>
      <w:lvlJc w:val="left"/>
      <w:pPr>
        <w:ind w:left="1549" w:hanging="170"/>
      </w:pPr>
      <w:rPr>
        <w:rFonts w:hint="default"/>
        <w:lang w:val="en-US" w:eastAsia="en-US" w:bidi="ar-SA"/>
      </w:rPr>
    </w:lvl>
    <w:lvl w:ilvl="7" w:tplc="E424C4A2">
      <w:numFmt w:val="bullet"/>
      <w:lvlText w:val="•"/>
      <w:lvlJc w:val="left"/>
      <w:pPr>
        <w:ind w:left="1764" w:hanging="170"/>
      </w:pPr>
      <w:rPr>
        <w:rFonts w:hint="default"/>
        <w:lang w:val="en-US" w:eastAsia="en-US" w:bidi="ar-SA"/>
      </w:rPr>
    </w:lvl>
    <w:lvl w:ilvl="8" w:tplc="EEAE187E">
      <w:numFmt w:val="bullet"/>
      <w:lvlText w:val="•"/>
      <w:lvlJc w:val="left"/>
      <w:pPr>
        <w:ind w:left="1979" w:hanging="170"/>
      </w:pPr>
      <w:rPr>
        <w:rFonts w:hint="default"/>
        <w:lang w:val="en-US" w:eastAsia="en-US" w:bidi="ar-SA"/>
      </w:rPr>
    </w:lvl>
  </w:abstractNum>
  <w:abstractNum w:abstractNumId="30" w15:restartNumberingAfterBreak="0">
    <w:nsid w:val="4FA41506"/>
    <w:multiLevelType w:val="hybridMultilevel"/>
    <w:tmpl w:val="52AE3C4C"/>
    <w:lvl w:ilvl="0" w:tplc="99F82470">
      <w:start w:val="1"/>
      <w:numFmt w:val="decimal"/>
      <w:pStyle w:val="Numpara"/>
      <w:lvlText w:val="%1."/>
      <w:lvlJc w:val="left"/>
      <w:pPr>
        <w:ind w:left="283" w:hanging="171"/>
      </w:pPr>
      <w:rPr>
        <w:rFonts w:ascii="VIC SemiBold" w:eastAsia="VIC SemiBold" w:hAnsi="VIC SemiBold" w:cs="VIC SemiBold" w:hint="default"/>
        <w:b/>
        <w:bCs/>
        <w:i w:val="0"/>
        <w:iCs w:val="0"/>
        <w:color w:val="231F20"/>
        <w:spacing w:val="0"/>
        <w:w w:val="100"/>
        <w:sz w:val="18"/>
        <w:szCs w:val="18"/>
        <w:lang w:val="en-US" w:eastAsia="en-US" w:bidi="ar-SA"/>
      </w:rPr>
    </w:lvl>
    <w:lvl w:ilvl="1" w:tplc="50D684F4">
      <w:numFmt w:val="bullet"/>
      <w:lvlText w:val="•"/>
      <w:lvlJc w:val="left"/>
      <w:pPr>
        <w:ind w:left="400" w:hanging="117"/>
      </w:pPr>
      <w:rPr>
        <w:rFonts w:ascii="VIC" w:eastAsia="VIC" w:hAnsi="VIC" w:cs="VIC" w:hint="default"/>
        <w:b w:val="0"/>
        <w:bCs w:val="0"/>
        <w:i w:val="0"/>
        <w:iCs w:val="0"/>
        <w:color w:val="832C91"/>
        <w:spacing w:val="0"/>
        <w:w w:val="100"/>
        <w:sz w:val="18"/>
        <w:szCs w:val="18"/>
        <w:lang w:val="en-US" w:eastAsia="en-US" w:bidi="ar-SA"/>
      </w:rPr>
    </w:lvl>
    <w:lvl w:ilvl="2" w:tplc="E892D6CE">
      <w:numFmt w:val="bullet"/>
      <w:lvlText w:val="•"/>
      <w:lvlJc w:val="left"/>
      <w:pPr>
        <w:ind w:left="886" w:hanging="117"/>
      </w:pPr>
      <w:rPr>
        <w:rFonts w:hint="default"/>
        <w:lang w:val="en-US" w:eastAsia="en-US" w:bidi="ar-SA"/>
      </w:rPr>
    </w:lvl>
    <w:lvl w:ilvl="3" w:tplc="317A9B50">
      <w:numFmt w:val="bullet"/>
      <w:lvlText w:val="•"/>
      <w:lvlJc w:val="left"/>
      <w:pPr>
        <w:ind w:left="1372" w:hanging="117"/>
      </w:pPr>
      <w:rPr>
        <w:rFonts w:hint="default"/>
        <w:lang w:val="en-US" w:eastAsia="en-US" w:bidi="ar-SA"/>
      </w:rPr>
    </w:lvl>
    <w:lvl w:ilvl="4" w:tplc="D2721DF8">
      <w:numFmt w:val="bullet"/>
      <w:lvlText w:val="•"/>
      <w:lvlJc w:val="left"/>
      <w:pPr>
        <w:ind w:left="1859" w:hanging="117"/>
      </w:pPr>
      <w:rPr>
        <w:rFonts w:hint="default"/>
        <w:lang w:val="en-US" w:eastAsia="en-US" w:bidi="ar-SA"/>
      </w:rPr>
    </w:lvl>
    <w:lvl w:ilvl="5" w:tplc="29AAC8E6">
      <w:numFmt w:val="bullet"/>
      <w:lvlText w:val="•"/>
      <w:lvlJc w:val="left"/>
      <w:pPr>
        <w:ind w:left="2345" w:hanging="117"/>
      </w:pPr>
      <w:rPr>
        <w:rFonts w:hint="default"/>
        <w:lang w:val="en-US" w:eastAsia="en-US" w:bidi="ar-SA"/>
      </w:rPr>
    </w:lvl>
    <w:lvl w:ilvl="6" w:tplc="9AFE6DF0">
      <w:numFmt w:val="bullet"/>
      <w:lvlText w:val="•"/>
      <w:lvlJc w:val="left"/>
      <w:pPr>
        <w:ind w:left="2832" w:hanging="117"/>
      </w:pPr>
      <w:rPr>
        <w:rFonts w:hint="default"/>
        <w:lang w:val="en-US" w:eastAsia="en-US" w:bidi="ar-SA"/>
      </w:rPr>
    </w:lvl>
    <w:lvl w:ilvl="7" w:tplc="2BE45868">
      <w:numFmt w:val="bullet"/>
      <w:lvlText w:val="•"/>
      <w:lvlJc w:val="left"/>
      <w:pPr>
        <w:ind w:left="3318" w:hanging="117"/>
      </w:pPr>
      <w:rPr>
        <w:rFonts w:hint="default"/>
        <w:lang w:val="en-US" w:eastAsia="en-US" w:bidi="ar-SA"/>
      </w:rPr>
    </w:lvl>
    <w:lvl w:ilvl="8" w:tplc="0B1C6FFC">
      <w:numFmt w:val="bullet"/>
      <w:lvlText w:val="•"/>
      <w:lvlJc w:val="left"/>
      <w:pPr>
        <w:ind w:left="3804" w:hanging="117"/>
      </w:pPr>
      <w:rPr>
        <w:rFonts w:hint="default"/>
        <w:lang w:val="en-US" w:eastAsia="en-US" w:bidi="ar-SA"/>
      </w:rPr>
    </w:lvl>
  </w:abstractNum>
  <w:abstractNum w:abstractNumId="31" w15:restartNumberingAfterBreak="0">
    <w:nsid w:val="507F6297"/>
    <w:multiLevelType w:val="hybridMultilevel"/>
    <w:tmpl w:val="F698C310"/>
    <w:lvl w:ilvl="0" w:tplc="E9F630CC">
      <w:numFmt w:val="bullet"/>
      <w:lvlText w:val="•"/>
      <w:lvlJc w:val="left"/>
      <w:pPr>
        <w:ind w:left="251" w:hanging="170"/>
      </w:pPr>
      <w:rPr>
        <w:rFonts w:ascii="VIC" w:eastAsia="VIC" w:hAnsi="VIC" w:cs="VIC" w:hint="default"/>
        <w:b w:val="0"/>
        <w:bCs w:val="0"/>
        <w:i w:val="0"/>
        <w:iCs w:val="0"/>
        <w:color w:val="231F20"/>
        <w:spacing w:val="0"/>
        <w:w w:val="100"/>
        <w:sz w:val="17"/>
        <w:szCs w:val="17"/>
        <w:lang w:val="en-US" w:eastAsia="en-US" w:bidi="ar-SA"/>
      </w:rPr>
    </w:lvl>
    <w:lvl w:ilvl="1" w:tplc="93721E64">
      <w:numFmt w:val="bullet"/>
      <w:lvlText w:val="•"/>
      <w:lvlJc w:val="left"/>
      <w:pPr>
        <w:ind w:left="474" w:hanging="170"/>
      </w:pPr>
      <w:rPr>
        <w:rFonts w:hint="default"/>
        <w:lang w:val="en-US" w:eastAsia="en-US" w:bidi="ar-SA"/>
      </w:rPr>
    </w:lvl>
    <w:lvl w:ilvl="2" w:tplc="3FC6DCC4">
      <w:numFmt w:val="bullet"/>
      <w:lvlText w:val="•"/>
      <w:lvlJc w:val="left"/>
      <w:pPr>
        <w:ind w:left="689" w:hanging="170"/>
      </w:pPr>
      <w:rPr>
        <w:rFonts w:hint="default"/>
        <w:lang w:val="en-US" w:eastAsia="en-US" w:bidi="ar-SA"/>
      </w:rPr>
    </w:lvl>
    <w:lvl w:ilvl="3" w:tplc="DE9E14BC">
      <w:numFmt w:val="bullet"/>
      <w:lvlText w:val="•"/>
      <w:lvlJc w:val="left"/>
      <w:pPr>
        <w:ind w:left="904" w:hanging="170"/>
      </w:pPr>
      <w:rPr>
        <w:rFonts w:hint="default"/>
        <w:lang w:val="en-US" w:eastAsia="en-US" w:bidi="ar-SA"/>
      </w:rPr>
    </w:lvl>
    <w:lvl w:ilvl="4" w:tplc="B532C902">
      <w:numFmt w:val="bullet"/>
      <w:lvlText w:val="•"/>
      <w:lvlJc w:val="left"/>
      <w:pPr>
        <w:ind w:left="1119" w:hanging="170"/>
      </w:pPr>
      <w:rPr>
        <w:rFonts w:hint="default"/>
        <w:lang w:val="en-US" w:eastAsia="en-US" w:bidi="ar-SA"/>
      </w:rPr>
    </w:lvl>
    <w:lvl w:ilvl="5" w:tplc="09C6437A">
      <w:numFmt w:val="bullet"/>
      <w:lvlText w:val="•"/>
      <w:lvlJc w:val="left"/>
      <w:pPr>
        <w:ind w:left="1334" w:hanging="170"/>
      </w:pPr>
      <w:rPr>
        <w:rFonts w:hint="default"/>
        <w:lang w:val="en-US" w:eastAsia="en-US" w:bidi="ar-SA"/>
      </w:rPr>
    </w:lvl>
    <w:lvl w:ilvl="6" w:tplc="34C49F34">
      <w:numFmt w:val="bullet"/>
      <w:lvlText w:val="•"/>
      <w:lvlJc w:val="left"/>
      <w:pPr>
        <w:ind w:left="1549" w:hanging="170"/>
      </w:pPr>
      <w:rPr>
        <w:rFonts w:hint="default"/>
        <w:lang w:val="en-US" w:eastAsia="en-US" w:bidi="ar-SA"/>
      </w:rPr>
    </w:lvl>
    <w:lvl w:ilvl="7" w:tplc="211472D8">
      <w:numFmt w:val="bullet"/>
      <w:lvlText w:val="•"/>
      <w:lvlJc w:val="left"/>
      <w:pPr>
        <w:ind w:left="1764" w:hanging="170"/>
      </w:pPr>
      <w:rPr>
        <w:rFonts w:hint="default"/>
        <w:lang w:val="en-US" w:eastAsia="en-US" w:bidi="ar-SA"/>
      </w:rPr>
    </w:lvl>
    <w:lvl w:ilvl="8" w:tplc="58F4FD48">
      <w:numFmt w:val="bullet"/>
      <w:lvlText w:val="•"/>
      <w:lvlJc w:val="left"/>
      <w:pPr>
        <w:ind w:left="1979" w:hanging="170"/>
      </w:pPr>
      <w:rPr>
        <w:rFonts w:hint="default"/>
        <w:lang w:val="en-US" w:eastAsia="en-US" w:bidi="ar-SA"/>
      </w:rPr>
    </w:lvl>
  </w:abstractNum>
  <w:abstractNum w:abstractNumId="32" w15:restartNumberingAfterBreak="0">
    <w:nsid w:val="50E063F3"/>
    <w:multiLevelType w:val="hybridMultilevel"/>
    <w:tmpl w:val="455EBE68"/>
    <w:lvl w:ilvl="0" w:tplc="45482770">
      <w:numFmt w:val="bullet"/>
      <w:lvlText w:val="•"/>
      <w:lvlJc w:val="left"/>
      <w:pPr>
        <w:ind w:left="249" w:hanging="171"/>
      </w:pPr>
      <w:rPr>
        <w:rFonts w:ascii="VIC" w:eastAsia="VIC" w:hAnsi="VIC" w:cs="VIC" w:hint="default"/>
        <w:b w:val="0"/>
        <w:bCs w:val="0"/>
        <w:i w:val="0"/>
        <w:iCs w:val="0"/>
        <w:color w:val="231F20"/>
        <w:spacing w:val="0"/>
        <w:w w:val="100"/>
        <w:sz w:val="17"/>
        <w:szCs w:val="17"/>
        <w:lang w:val="en-US" w:eastAsia="en-US" w:bidi="ar-SA"/>
      </w:rPr>
    </w:lvl>
    <w:lvl w:ilvl="1" w:tplc="681678F2">
      <w:numFmt w:val="bullet"/>
      <w:lvlText w:val="•"/>
      <w:lvlJc w:val="left"/>
      <w:pPr>
        <w:ind w:left="456" w:hanging="171"/>
      </w:pPr>
      <w:rPr>
        <w:rFonts w:hint="default"/>
        <w:lang w:val="en-US" w:eastAsia="en-US" w:bidi="ar-SA"/>
      </w:rPr>
    </w:lvl>
    <w:lvl w:ilvl="2" w:tplc="3FD42DC6">
      <w:numFmt w:val="bullet"/>
      <w:lvlText w:val="•"/>
      <w:lvlJc w:val="left"/>
      <w:pPr>
        <w:ind w:left="673" w:hanging="171"/>
      </w:pPr>
      <w:rPr>
        <w:rFonts w:hint="default"/>
        <w:lang w:val="en-US" w:eastAsia="en-US" w:bidi="ar-SA"/>
      </w:rPr>
    </w:lvl>
    <w:lvl w:ilvl="3" w:tplc="5E460566">
      <w:numFmt w:val="bullet"/>
      <w:lvlText w:val="•"/>
      <w:lvlJc w:val="left"/>
      <w:pPr>
        <w:ind w:left="890" w:hanging="171"/>
      </w:pPr>
      <w:rPr>
        <w:rFonts w:hint="default"/>
        <w:lang w:val="en-US" w:eastAsia="en-US" w:bidi="ar-SA"/>
      </w:rPr>
    </w:lvl>
    <w:lvl w:ilvl="4" w:tplc="661C955C">
      <w:numFmt w:val="bullet"/>
      <w:lvlText w:val="•"/>
      <w:lvlJc w:val="left"/>
      <w:pPr>
        <w:ind w:left="1107" w:hanging="171"/>
      </w:pPr>
      <w:rPr>
        <w:rFonts w:hint="default"/>
        <w:lang w:val="en-US" w:eastAsia="en-US" w:bidi="ar-SA"/>
      </w:rPr>
    </w:lvl>
    <w:lvl w:ilvl="5" w:tplc="7FC66AA6">
      <w:numFmt w:val="bullet"/>
      <w:lvlText w:val="•"/>
      <w:lvlJc w:val="left"/>
      <w:pPr>
        <w:ind w:left="1324" w:hanging="171"/>
      </w:pPr>
      <w:rPr>
        <w:rFonts w:hint="default"/>
        <w:lang w:val="en-US" w:eastAsia="en-US" w:bidi="ar-SA"/>
      </w:rPr>
    </w:lvl>
    <w:lvl w:ilvl="6" w:tplc="D152EE42">
      <w:numFmt w:val="bullet"/>
      <w:lvlText w:val="•"/>
      <w:lvlJc w:val="left"/>
      <w:pPr>
        <w:ind w:left="1541" w:hanging="171"/>
      </w:pPr>
      <w:rPr>
        <w:rFonts w:hint="default"/>
        <w:lang w:val="en-US" w:eastAsia="en-US" w:bidi="ar-SA"/>
      </w:rPr>
    </w:lvl>
    <w:lvl w:ilvl="7" w:tplc="F5DA6418">
      <w:numFmt w:val="bullet"/>
      <w:lvlText w:val="•"/>
      <w:lvlJc w:val="left"/>
      <w:pPr>
        <w:ind w:left="1758" w:hanging="171"/>
      </w:pPr>
      <w:rPr>
        <w:rFonts w:hint="default"/>
        <w:lang w:val="en-US" w:eastAsia="en-US" w:bidi="ar-SA"/>
      </w:rPr>
    </w:lvl>
    <w:lvl w:ilvl="8" w:tplc="41AE31B4">
      <w:numFmt w:val="bullet"/>
      <w:lvlText w:val="•"/>
      <w:lvlJc w:val="left"/>
      <w:pPr>
        <w:ind w:left="1975" w:hanging="171"/>
      </w:pPr>
      <w:rPr>
        <w:rFonts w:hint="default"/>
        <w:lang w:val="en-US" w:eastAsia="en-US" w:bidi="ar-SA"/>
      </w:rPr>
    </w:lvl>
  </w:abstractNum>
  <w:abstractNum w:abstractNumId="33" w15:restartNumberingAfterBreak="0">
    <w:nsid w:val="51E871CF"/>
    <w:multiLevelType w:val="hybridMultilevel"/>
    <w:tmpl w:val="D6B21D0A"/>
    <w:lvl w:ilvl="0" w:tplc="55622276">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831C438C">
      <w:numFmt w:val="bullet"/>
      <w:lvlText w:val="•"/>
      <w:lvlJc w:val="left"/>
      <w:pPr>
        <w:ind w:left="474" w:hanging="170"/>
      </w:pPr>
      <w:rPr>
        <w:rFonts w:hint="default"/>
        <w:lang w:val="en-US" w:eastAsia="en-US" w:bidi="ar-SA"/>
      </w:rPr>
    </w:lvl>
    <w:lvl w:ilvl="2" w:tplc="BD562726">
      <w:numFmt w:val="bullet"/>
      <w:lvlText w:val="•"/>
      <w:lvlJc w:val="left"/>
      <w:pPr>
        <w:ind w:left="689" w:hanging="170"/>
      </w:pPr>
      <w:rPr>
        <w:rFonts w:hint="default"/>
        <w:lang w:val="en-US" w:eastAsia="en-US" w:bidi="ar-SA"/>
      </w:rPr>
    </w:lvl>
    <w:lvl w:ilvl="3" w:tplc="53BE1090">
      <w:numFmt w:val="bullet"/>
      <w:lvlText w:val="•"/>
      <w:lvlJc w:val="left"/>
      <w:pPr>
        <w:ind w:left="904" w:hanging="170"/>
      </w:pPr>
      <w:rPr>
        <w:rFonts w:hint="default"/>
        <w:lang w:val="en-US" w:eastAsia="en-US" w:bidi="ar-SA"/>
      </w:rPr>
    </w:lvl>
    <w:lvl w:ilvl="4" w:tplc="C1C657D2">
      <w:numFmt w:val="bullet"/>
      <w:lvlText w:val="•"/>
      <w:lvlJc w:val="left"/>
      <w:pPr>
        <w:ind w:left="1119" w:hanging="170"/>
      </w:pPr>
      <w:rPr>
        <w:rFonts w:hint="default"/>
        <w:lang w:val="en-US" w:eastAsia="en-US" w:bidi="ar-SA"/>
      </w:rPr>
    </w:lvl>
    <w:lvl w:ilvl="5" w:tplc="9A0433A8">
      <w:numFmt w:val="bullet"/>
      <w:lvlText w:val="•"/>
      <w:lvlJc w:val="left"/>
      <w:pPr>
        <w:ind w:left="1334" w:hanging="170"/>
      </w:pPr>
      <w:rPr>
        <w:rFonts w:hint="default"/>
        <w:lang w:val="en-US" w:eastAsia="en-US" w:bidi="ar-SA"/>
      </w:rPr>
    </w:lvl>
    <w:lvl w:ilvl="6" w:tplc="125CD032">
      <w:numFmt w:val="bullet"/>
      <w:lvlText w:val="•"/>
      <w:lvlJc w:val="left"/>
      <w:pPr>
        <w:ind w:left="1549" w:hanging="170"/>
      </w:pPr>
      <w:rPr>
        <w:rFonts w:hint="default"/>
        <w:lang w:val="en-US" w:eastAsia="en-US" w:bidi="ar-SA"/>
      </w:rPr>
    </w:lvl>
    <w:lvl w:ilvl="7" w:tplc="AD9A70E2">
      <w:numFmt w:val="bullet"/>
      <w:lvlText w:val="•"/>
      <w:lvlJc w:val="left"/>
      <w:pPr>
        <w:ind w:left="1764" w:hanging="170"/>
      </w:pPr>
      <w:rPr>
        <w:rFonts w:hint="default"/>
        <w:lang w:val="en-US" w:eastAsia="en-US" w:bidi="ar-SA"/>
      </w:rPr>
    </w:lvl>
    <w:lvl w:ilvl="8" w:tplc="EBDC006E">
      <w:numFmt w:val="bullet"/>
      <w:lvlText w:val="•"/>
      <w:lvlJc w:val="left"/>
      <w:pPr>
        <w:ind w:left="1979" w:hanging="170"/>
      </w:pPr>
      <w:rPr>
        <w:rFonts w:hint="default"/>
        <w:lang w:val="en-US" w:eastAsia="en-US" w:bidi="ar-SA"/>
      </w:rPr>
    </w:lvl>
  </w:abstractNum>
  <w:abstractNum w:abstractNumId="34" w15:restartNumberingAfterBreak="0">
    <w:nsid w:val="533D244D"/>
    <w:multiLevelType w:val="hybridMultilevel"/>
    <w:tmpl w:val="8E00255A"/>
    <w:lvl w:ilvl="0" w:tplc="700A9F70">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145ED77E">
      <w:numFmt w:val="bullet"/>
      <w:lvlText w:val="•"/>
      <w:lvlJc w:val="left"/>
      <w:pPr>
        <w:ind w:left="474" w:hanging="170"/>
      </w:pPr>
      <w:rPr>
        <w:rFonts w:hint="default"/>
        <w:lang w:val="en-US" w:eastAsia="en-US" w:bidi="ar-SA"/>
      </w:rPr>
    </w:lvl>
    <w:lvl w:ilvl="2" w:tplc="B8540ED2">
      <w:numFmt w:val="bullet"/>
      <w:lvlText w:val="•"/>
      <w:lvlJc w:val="left"/>
      <w:pPr>
        <w:ind w:left="689" w:hanging="170"/>
      </w:pPr>
      <w:rPr>
        <w:rFonts w:hint="default"/>
        <w:lang w:val="en-US" w:eastAsia="en-US" w:bidi="ar-SA"/>
      </w:rPr>
    </w:lvl>
    <w:lvl w:ilvl="3" w:tplc="12CC7254">
      <w:numFmt w:val="bullet"/>
      <w:lvlText w:val="•"/>
      <w:lvlJc w:val="left"/>
      <w:pPr>
        <w:ind w:left="904" w:hanging="170"/>
      </w:pPr>
      <w:rPr>
        <w:rFonts w:hint="default"/>
        <w:lang w:val="en-US" w:eastAsia="en-US" w:bidi="ar-SA"/>
      </w:rPr>
    </w:lvl>
    <w:lvl w:ilvl="4" w:tplc="90DAA59C">
      <w:numFmt w:val="bullet"/>
      <w:lvlText w:val="•"/>
      <w:lvlJc w:val="left"/>
      <w:pPr>
        <w:ind w:left="1119" w:hanging="170"/>
      </w:pPr>
      <w:rPr>
        <w:rFonts w:hint="default"/>
        <w:lang w:val="en-US" w:eastAsia="en-US" w:bidi="ar-SA"/>
      </w:rPr>
    </w:lvl>
    <w:lvl w:ilvl="5" w:tplc="CAEC7ADC">
      <w:numFmt w:val="bullet"/>
      <w:lvlText w:val="•"/>
      <w:lvlJc w:val="left"/>
      <w:pPr>
        <w:ind w:left="1334" w:hanging="170"/>
      </w:pPr>
      <w:rPr>
        <w:rFonts w:hint="default"/>
        <w:lang w:val="en-US" w:eastAsia="en-US" w:bidi="ar-SA"/>
      </w:rPr>
    </w:lvl>
    <w:lvl w:ilvl="6" w:tplc="AB6A8D1A">
      <w:numFmt w:val="bullet"/>
      <w:lvlText w:val="•"/>
      <w:lvlJc w:val="left"/>
      <w:pPr>
        <w:ind w:left="1549" w:hanging="170"/>
      </w:pPr>
      <w:rPr>
        <w:rFonts w:hint="default"/>
        <w:lang w:val="en-US" w:eastAsia="en-US" w:bidi="ar-SA"/>
      </w:rPr>
    </w:lvl>
    <w:lvl w:ilvl="7" w:tplc="ABBE0E26">
      <w:numFmt w:val="bullet"/>
      <w:lvlText w:val="•"/>
      <w:lvlJc w:val="left"/>
      <w:pPr>
        <w:ind w:left="1764" w:hanging="170"/>
      </w:pPr>
      <w:rPr>
        <w:rFonts w:hint="default"/>
        <w:lang w:val="en-US" w:eastAsia="en-US" w:bidi="ar-SA"/>
      </w:rPr>
    </w:lvl>
    <w:lvl w:ilvl="8" w:tplc="34ACFB5E">
      <w:numFmt w:val="bullet"/>
      <w:lvlText w:val="•"/>
      <w:lvlJc w:val="left"/>
      <w:pPr>
        <w:ind w:left="1979" w:hanging="170"/>
      </w:pPr>
      <w:rPr>
        <w:rFonts w:hint="default"/>
        <w:lang w:val="en-US" w:eastAsia="en-US" w:bidi="ar-SA"/>
      </w:rPr>
    </w:lvl>
  </w:abstractNum>
  <w:abstractNum w:abstractNumId="35" w15:restartNumberingAfterBreak="0">
    <w:nsid w:val="53D83AC8"/>
    <w:multiLevelType w:val="hybridMultilevel"/>
    <w:tmpl w:val="B6F6A0DA"/>
    <w:lvl w:ilvl="0" w:tplc="6576CD26">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CB32CADC">
      <w:numFmt w:val="bullet"/>
      <w:lvlText w:val="•"/>
      <w:lvlJc w:val="left"/>
      <w:pPr>
        <w:ind w:left="474" w:hanging="170"/>
      </w:pPr>
      <w:rPr>
        <w:rFonts w:hint="default"/>
        <w:lang w:val="en-US" w:eastAsia="en-US" w:bidi="ar-SA"/>
      </w:rPr>
    </w:lvl>
    <w:lvl w:ilvl="2" w:tplc="EE14F90A">
      <w:numFmt w:val="bullet"/>
      <w:lvlText w:val="•"/>
      <w:lvlJc w:val="left"/>
      <w:pPr>
        <w:ind w:left="689" w:hanging="170"/>
      </w:pPr>
      <w:rPr>
        <w:rFonts w:hint="default"/>
        <w:lang w:val="en-US" w:eastAsia="en-US" w:bidi="ar-SA"/>
      </w:rPr>
    </w:lvl>
    <w:lvl w:ilvl="3" w:tplc="7FBA83EE">
      <w:numFmt w:val="bullet"/>
      <w:lvlText w:val="•"/>
      <w:lvlJc w:val="left"/>
      <w:pPr>
        <w:ind w:left="904" w:hanging="170"/>
      </w:pPr>
      <w:rPr>
        <w:rFonts w:hint="default"/>
        <w:lang w:val="en-US" w:eastAsia="en-US" w:bidi="ar-SA"/>
      </w:rPr>
    </w:lvl>
    <w:lvl w:ilvl="4" w:tplc="B63EF9E8">
      <w:numFmt w:val="bullet"/>
      <w:lvlText w:val="•"/>
      <w:lvlJc w:val="left"/>
      <w:pPr>
        <w:ind w:left="1119" w:hanging="170"/>
      </w:pPr>
      <w:rPr>
        <w:rFonts w:hint="default"/>
        <w:lang w:val="en-US" w:eastAsia="en-US" w:bidi="ar-SA"/>
      </w:rPr>
    </w:lvl>
    <w:lvl w:ilvl="5" w:tplc="BDEE01BE">
      <w:numFmt w:val="bullet"/>
      <w:lvlText w:val="•"/>
      <w:lvlJc w:val="left"/>
      <w:pPr>
        <w:ind w:left="1334" w:hanging="170"/>
      </w:pPr>
      <w:rPr>
        <w:rFonts w:hint="default"/>
        <w:lang w:val="en-US" w:eastAsia="en-US" w:bidi="ar-SA"/>
      </w:rPr>
    </w:lvl>
    <w:lvl w:ilvl="6" w:tplc="3C420FD2">
      <w:numFmt w:val="bullet"/>
      <w:lvlText w:val="•"/>
      <w:lvlJc w:val="left"/>
      <w:pPr>
        <w:ind w:left="1549" w:hanging="170"/>
      </w:pPr>
      <w:rPr>
        <w:rFonts w:hint="default"/>
        <w:lang w:val="en-US" w:eastAsia="en-US" w:bidi="ar-SA"/>
      </w:rPr>
    </w:lvl>
    <w:lvl w:ilvl="7" w:tplc="43463C98">
      <w:numFmt w:val="bullet"/>
      <w:lvlText w:val="•"/>
      <w:lvlJc w:val="left"/>
      <w:pPr>
        <w:ind w:left="1764" w:hanging="170"/>
      </w:pPr>
      <w:rPr>
        <w:rFonts w:hint="default"/>
        <w:lang w:val="en-US" w:eastAsia="en-US" w:bidi="ar-SA"/>
      </w:rPr>
    </w:lvl>
    <w:lvl w:ilvl="8" w:tplc="F22ABE18">
      <w:numFmt w:val="bullet"/>
      <w:lvlText w:val="•"/>
      <w:lvlJc w:val="left"/>
      <w:pPr>
        <w:ind w:left="1979" w:hanging="170"/>
      </w:pPr>
      <w:rPr>
        <w:rFonts w:hint="default"/>
        <w:lang w:val="en-US" w:eastAsia="en-US" w:bidi="ar-SA"/>
      </w:rPr>
    </w:lvl>
  </w:abstractNum>
  <w:abstractNum w:abstractNumId="36" w15:restartNumberingAfterBreak="0">
    <w:nsid w:val="55BE11EF"/>
    <w:multiLevelType w:val="hybridMultilevel"/>
    <w:tmpl w:val="47445FDE"/>
    <w:lvl w:ilvl="0" w:tplc="1F2AD8E6">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77A68B12">
      <w:numFmt w:val="bullet"/>
      <w:lvlText w:val="•"/>
      <w:lvlJc w:val="left"/>
      <w:pPr>
        <w:ind w:left="474" w:hanging="170"/>
      </w:pPr>
      <w:rPr>
        <w:rFonts w:hint="default"/>
        <w:lang w:val="en-US" w:eastAsia="en-US" w:bidi="ar-SA"/>
      </w:rPr>
    </w:lvl>
    <w:lvl w:ilvl="2" w:tplc="A0CC355C">
      <w:numFmt w:val="bullet"/>
      <w:lvlText w:val="•"/>
      <w:lvlJc w:val="left"/>
      <w:pPr>
        <w:ind w:left="689" w:hanging="170"/>
      </w:pPr>
      <w:rPr>
        <w:rFonts w:hint="default"/>
        <w:lang w:val="en-US" w:eastAsia="en-US" w:bidi="ar-SA"/>
      </w:rPr>
    </w:lvl>
    <w:lvl w:ilvl="3" w:tplc="5CF46DC6">
      <w:numFmt w:val="bullet"/>
      <w:lvlText w:val="•"/>
      <w:lvlJc w:val="left"/>
      <w:pPr>
        <w:ind w:left="904" w:hanging="170"/>
      </w:pPr>
      <w:rPr>
        <w:rFonts w:hint="default"/>
        <w:lang w:val="en-US" w:eastAsia="en-US" w:bidi="ar-SA"/>
      </w:rPr>
    </w:lvl>
    <w:lvl w:ilvl="4" w:tplc="C8BC56AC">
      <w:numFmt w:val="bullet"/>
      <w:lvlText w:val="•"/>
      <w:lvlJc w:val="left"/>
      <w:pPr>
        <w:ind w:left="1119" w:hanging="170"/>
      </w:pPr>
      <w:rPr>
        <w:rFonts w:hint="default"/>
        <w:lang w:val="en-US" w:eastAsia="en-US" w:bidi="ar-SA"/>
      </w:rPr>
    </w:lvl>
    <w:lvl w:ilvl="5" w:tplc="62ACFBC0">
      <w:numFmt w:val="bullet"/>
      <w:lvlText w:val="•"/>
      <w:lvlJc w:val="left"/>
      <w:pPr>
        <w:ind w:left="1334" w:hanging="170"/>
      </w:pPr>
      <w:rPr>
        <w:rFonts w:hint="default"/>
        <w:lang w:val="en-US" w:eastAsia="en-US" w:bidi="ar-SA"/>
      </w:rPr>
    </w:lvl>
    <w:lvl w:ilvl="6" w:tplc="94B8053A">
      <w:numFmt w:val="bullet"/>
      <w:lvlText w:val="•"/>
      <w:lvlJc w:val="left"/>
      <w:pPr>
        <w:ind w:left="1549" w:hanging="170"/>
      </w:pPr>
      <w:rPr>
        <w:rFonts w:hint="default"/>
        <w:lang w:val="en-US" w:eastAsia="en-US" w:bidi="ar-SA"/>
      </w:rPr>
    </w:lvl>
    <w:lvl w:ilvl="7" w:tplc="F708AC2A">
      <w:numFmt w:val="bullet"/>
      <w:lvlText w:val="•"/>
      <w:lvlJc w:val="left"/>
      <w:pPr>
        <w:ind w:left="1764" w:hanging="170"/>
      </w:pPr>
      <w:rPr>
        <w:rFonts w:hint="default"/>
        <w:lang w:val="en-US" w:eastAsia="en-US" w:bidi="ar-SA"/>
      </w:rPr>
    </w:lvl>
    <w:lvl w:ilvl="8" w:tplc="3C026D48">
      <w:numFmt w:val="bullet"/>
      <w:lvlText w:val="•"/>
      <w:lvlJc w:val="left"/>
      <w:pPr>
        <w:ind w:left="1979" w:hanging="170"/>
      </w:pPr>
      <w:rPr>
        <w:rFonts w:hint="default"/>
        <w:lang w:val="en-US" w:eastAsia="en-US" w:bidi="ar-SA"/>
      </w:rPr>
    </w:lvl>
  </w:abstractNum>
  <w:abstractNum w:abstractNumId="37" w15:restartNumberingAfterBreak="0">
    <w:nsid w:val="560A0958"/>
    <w:multiLevelType w:val="hybridMultilevel"/>
    <w:tmpl w:val="60A031B2"/>
    <w:lvl w:ilvl="0" w:tplc="E40E71A2">
      <w:numFmt w:val="bullet"/>
      <w:lvlText w:val="•"/>
      <w:lvlJc w:val="left"/>
      <w:pPr>
        <w:ind w:left="283" w:hanging="171"/>
      </w:pPr>
      <w:rPr>
        <w:rFonts w:ascii="VIC" w:eastAsia="VIC" w:hAnsi="VIC" w:cs="VIC" w:hint="default"/>
        <w:b w:val="0"/>
        <w:bCs w:val="0"/>
        <w:i w:val="0"/>
        <w:iCs w:val="0"/>
        <w:color w:val="00BAC7"/>
        <w:spacing w:val="0"/>
        <w:w w:val="100"/>
        <w:sz w:val="18"/>
        <w:szCs w:val="18"/>
        <w:lang w:val="en-US" w:eastAsia="en-US" w:bidi="ar-SA"/>
      </w:rPr>
    </w:lvl>
    <w:lvl w:ilvl="1" w:tplc="E1227962">
      <w:numFmt w:val="bullet"/>
      <w:lvlText w:val="•"/>
      <w:lvlJc w:val="left"/>
      <w:pPr>
        <w:ind w:left="732" w:hanging="171"/>
      </w:pPr>
      <w:rPr>
        <w:rFonts w:hint="default"/>
        <w:lang w:val="en-US" w:eastAsia="en-US" w:bidi="ar-SA"/>
      </w:rPr>
    </w:lvl>
    <w:lvl w:ilvl="2" w:tplc="14DEE142">
      <w:numFmt w:val="bullet"/>
      <w:lvlText w:val="•"/>
      <w:lvlJc w:val="left"/>
      <w:pPr>
        <w:ind w:left="1184" w:hanging="171"/>
      </w:pPr>
      <w:rPr>
        <w:rFonts w:hint="default"/>
        <w:lang w:val="en-US" w:eastAsia="en-US" w:bidi="ar-SA"/>
      </w:rPr>
    </w:lvl>
    <w:lvl w:ilvl="3" w:tplc="3AEA943A">
      <w:numFmt w:val="bullet"/>
      <w:lvlText w:val="•"/>
      <w:lvlJc w:val="left"/>
      <w:pPr>
        <w:ind w:left="1636" w:hanging="171"/>
      </w:pPr>
      <w:rPr>
        <w:rFonts w:hint="default"/>
        <w:lang w:val="en-US" w:eastAsia="en-US" w:bidi="ar-SA"/>
      </w:rPr>
    </w:lvl>
    <w:lvl w:ilvl="4" w:tplc="FAE03016">
      <w:numFmt w:val="bullet"/>
      <w:lvlText w:val="•"/>
      <w:lvlJc w:val="left"/>
      <w:pPr>
        <w:ind w:left="2089" w:hanging="171"/>
      </w:pPr>
      <w:rPr>
        <w:rFonts w:hint="default"/>
        <w:lang w:val="en-US" w:eastAsia="en-US" w:bidi="ar-SA"/>
      </w:rPr>
    </w:lvl>
    <w:lvl w:ilvl="5" w:tplc="3E78EA1E">
      <w:numFmt w:val="bullet"/>
      <w:lvlText w:val="•"/>
      <w:lvlJc w:val="left"/>
      <w:pPr>
        <w:ind w:left="2541" w:hanging="171"/>
      </w:pPr>
      <w:rPr>
        <w:rFonts w:hint="default"/>
        <w:lang w:val="en-US" w:eastAsia="en-US" w:bidi="ar-SA"/>
      </w:rPr>
    </w:lvl>
    <w:lvl w:ilvl="6" w:tplc="0F18762A">
      <w:numFmt w:val="bullet"/>
      <w:lvlText w:val="•"/>
      <w:lvlJc w:val="left"/>
      <w:pPr>
        <w:ind w:left="2993" w:hanging="171"/>
      </w:pPr>
      <w:rPr>
        <w:rFonts w:hint="default"/>
        <w:lang w:val="en-US" w:eastAsia="en-US" w:bidi="ar-SA"/>
      </w:rPr>
    </w:lvl>
    <w:lvl w:ilvl="7" w:tplc="A184D790">
      <w:numFmt w:val="bullet"/>
      <w:lvlText w:val="•"/>
      <w:lvlJc w:val="left"/>
      <w:pPr>
        <w:ind w:left="3445" w:hanging="171"/>
      </w:pPr>
      <w:rPr>
        <w:rFonts w:hint="default"/>
        <w:lang w:val="en-US" w:eastAsia="en-US" w:bidi="ar-SA"/>
      </w:rPr>
    </w:lvl>
    <w:lvl w:ilvl="8" w:tplc="662C3896">
      <w:numFmt w:val="bullet"/>
      <w:lvlText w:val="•"/>
      <w:lvlJc w:val="left"/>
      <w:pPr>
        <w:ind w:left="3898" w:hanging="171"/>
      </w:pPr>
      <w:rPr>
        <w:rFonts w:hint="default"/>
        <w:lang w:val="en-US" w:eastAsia="en-US" w:bidi="ar-SA"/>
      </w:rPr>
    </w:lvl>
  </w:abstractNum>
  <w:abstractNum w:abstractNumId="38" w15:restartNumberingAfterBreak="0">
    <w:nsid w:val="5BC71F2B"/>
    <w:multiLevelType w:val="hybridMultilevel"/>
    <w:tmpl w:val="F0F46C04"/>
    <w:lvl w:ilvl="0" w:tplc="4CF6FA58">
      <w:numFmt w:val="bullet"/>
      <w:lvlText w:val="•"/>
      <w:lvlJc w:val="left"/>
      <w:pPr>
        <w:ind w:left="232" w:hanging="154"/>
      </w:pPr>
      <w:rPr>
        <w:rFonts w:ascii="VIC" w:eastAsia="VIC" w:hAnsi="VIC" w:cs="VIC" w:hint="default"/>
        <w:b w:val="0"/>
        <w:bCs w:val="0"/>
        <w:i w:val="0"/>
        <w:iCs w:val="0"/>
        <w:color w:val="00BAC7"/>
        <w:spacing w:val="0"/>
        <w:w w:val="100"/>
        <w:sz w:val="17"/>
        <w:szCs w:val="17"/>
        <w:lang w:val="en-US" w:eastAsia="en-US" w:bidi="ar-SA"/>
      </w:rPr>
    </w:lvl>
    <w:lvl w:ilvl="1" w:tplc="8FF63250">
      <w:numFmt w:val="bullet"/>
      <w:lvlText w:val="•"/>
      <w:lvlJc w:val="left"/>
      <w:pPr>
        <w:ind w:left="411" w:hanging="154"/>
      </w:pPr>
      <w:rPr>
        <w:rFonts w:hint="default"/>
        <w:lang w:val="en-US" w:eastAsia="en-US" w:bidi="ar-SA"/>
      </w:rPr>
    </w:lvl>
    <w:lvl w:ilvl="2" w:tplc="B7A6CE22">
      <w:numFmt w:val="bullet"/>
      <w:lvlText w:val="•"/>
      <w:lvlJc w:val="left"/>
      <w:pPr>
        <w:ind w:left="582" w:hanging="154"/>
      </w:pPr>
      <w:rPr>
        <w:rFonts w:hint="default"/>
        <w:lang w:val="en-US" w:eastAsia="en-US" w:bidi="ar-SA"/>
      </w:rPr>
    </w:lvl>
    <w:lvl w:ilvl="3" w:tplc="6908E6E0">
      <w:numFmt w:val="bullet"/>
      <w:lvlText w:val="•"/>
      <w:lvlJc w:val="left"/>
      <w:pPr>
        <w:ind w:left="753" w:hanging="154"/>
      </w:pPr>
      <w:rPr>
        <w:rFonts w:hint="default"/>
        <w:lang w:val="en-US" w:eastAsia="en-US" w:bidi="ar-SA"/>
      </w:rPr>
    </w:lvl>
    <w:lvl w:ilvl="4" w:tplc="D80605C6">
      <w:numFmt w:val="bullet"/>
      <w:lvlText w:val="•"/>
      <w:lvlJc w:val="left"/>
      <w:pPr>
        <w:ind w:left="925" w:hanging="154"/>
      </w:pPr>
      <w:rPr>
        <w:rFonts w:hint="default"/>
        <w:lang w:val="en-US" w:eastAsia="en-US" w:bidi="ar-SA"/>
      </w:rPr>
    </w:lvl>
    <w:lvl w:ilvl="5" w:tplc="CA5232D8">
      <w:numFmt w:val="bullet"/>
      <w:lvlText w:val="•"/>
      <w:lvlJc w:val="left"/>
      <w:pPr>
        <w:ind w:left="1096" w:hanging="154"/>
      </w:pPr>
      <w:rPr>
        <w:rFonts w:hint="default"/>
        <w:lang w:val="en-US" w:eastAsia="en-US" w:bidi="ar-SA"/>
      </w:rPr>
    </w:lvl>
    <w:lvl w:ilvl="6" w:tplc="EC924878">
      <w:numFmt w:val="bullet"/>
      <w:lvlText w:val="•"/>
      <w:lvlJc w:val="left"/>
      <w:pPr>
        <w:ind w:left="1267" w:hanging="154"/>
      </w:pPr>
      <w:rPr>
        <w:rFonts w:hint="default"/>
        <w:lang w:val="en-US" w:eastAsia="en-US" w:bidi="ar-SA"/>
      </w:rPr>
    </w:lvl>
    <w:lvl w:ilvl="7" w:tplc="8E7A5B9E">
      <w:numFmt w:val="bullet"/>
      <w:lvlText w:val="•"/>
      <w:lvlJc w:val="left"/>
      <w:pPr>
        <w:ind w:left="1439" w:hanging="154"/>
      </w:pPr>
      <w:rPr>
        <w:rFonts w:hint="default"/>
        <w:lang w:val="en-US" w:eastAsia="en-US" w:bidi="ar-SA"/>
      </w:rPr>
    </w:lvl>
    <w:lvl w:ilvl="8" w:tplc="4D8C8596">
      <w:numFmt w:val="bullet"/>
      <w:lvlText w:val="•"/>
      <w:lvlJc w:val="left"/>
      <w:pPr>
        <w:ind w:left="1610" w:hanging="154"/>
      </w:pPr>
      <w:rPr>
        <w:rFonts w:hint="default"/>
        <w:lang w:val="en-US" w:eastAsia="en-US" w:bidi="ar-SA"/>
      </w:rPr>
    </w:lvl>
  </w:abstractNum>
  <w:abstractNum w:abstractNumId="39" w15:restartNumberingAfterBreak="0">
    <w:nsid w:val="602A731B"/>
    <w:multiLevelType w:val="hybridMultilevel"/>
    <w:tmpl w:val="2160AF6A"/>
    <w:lvl w:ilvl="0" w:tplc="E0B048BE">
      <w:numFmt w:val="bullet"/>
      <w:lvlText w:val="•"/>
      <w:lvlJc w:val="left"/>
      <w:pPr>
        <w:ind w:left="232" w:hanging="154"/>
      </w:pPr>
      <w:rPr>
        <w:rFonts w:ascii="VIC" w:eastAsia="VIC" w:hAnsi="VIC" w:cs="VIC" w:hint="default"/>
        <w:b w:val="0"/>
        <w:bCs w:val="0"/>
        <w:i w:val="0"/>
        <w:iCs w:val="0"/>
        <w:color w:val="00BAC7"/>
        <w:spacing w:val="0"/>
        <w:w w:val="100"/>
        <w:sz w:val="17"/>
        <w:szCs w:val="17"/>
        <w:lang w:val="en-US" w:eastAsia="en-US" w:bidi="ar-SA"/>
      </w:rPr>
    </w:lvl>
    <w:lvl w:ilvl="1" w:tplc="FACE675C">
      <w:numFmt w:val="bullet"/>
      <w:lvlText w:val="•"/>
      <w:lvlJc w:val="left"/>
      <w:pPr>
        <w:ind w:left="411" w:hanging="154"/>
      </w:pPr>
      <w:rPr>
        <w:rFonts w:hint="default"/>
        <w:lang w:val="en-US" w:eastAsia="en-US" w:bidi="ar-SA"/>
      </w:rPr>
    </w:lvl>
    <w:lvl w:ilvl="2" w:tplc="ABFA4700">
      <w:numFmt w:val="bullet"/>
      <w:lvlText w:val="•"/>
      <w:lvlJc w:val="left"/>
      <w:pPr>
        <w:ind w:left="582" w:hanging="154"/>
      </w:pPr>
      <w:rPr>
        <w:rFonts w:hint="default"/>
        <w:lang w:val="en-US" w:eastAsia="en-US" w:bidi="ar-SA"/>
      </w:rPr>
    </w:lvl>
    <w:lvl w:ilvl="3" w:tplc="4A644EA6">
      <w:numFmt w:val="bullet"/>
      <w:lvlText w:val="•"/>
      <w:lvlJc w:val="left"/>
      <w:pPr>
        <w:ind w:left="753" w:hanging="154"/>
      </w:pPr>
      <w:rPr>
        <w:rFonts w:hint="default"/>
        <w:lang w:val="en-US" w:eastAsia="en-US" w:bidi="ar-SA"/>
      </w:rPr>
    </w:lvl>
    <w:lvl w:ilvl="4" w:tplc="B86E0974">
      <w:numFmt w:val="bullet"/>
      <w:lvlText w:val="•"/>
      <w:lvlJc w:val="left"/>
      <w:pPr>
        <w:ind w:left="925" w:hanging="154"/>
      </w:pPr>
      <w:rPr>
        <w:rFonts w:hint="default"/>
        <w:lang w:val="en-US" w:eastAsia="en-US" w:bidi="ar-SA"/>
      </w:rPr>
    </w:lvl>
    <w:lvl w:ilvl="5" w:tplc="E3E4254E">
      <w:numFmt w:val="bullet"/>
      <w:lvlText w:val="•"/>
      <w:lvlJc w:val="left"/>
      <w:pPr>
        <w:ind w:left="1096" w:hanging="154"/>
      </w:pPr>
      <w:rPr>
        <w:rFonts w:hint="default"/>
        <w:lang w:val="en-US" w:eastAsia="en-US" w:bidi="ar-SA"/>
      </w:rPr>
    </w:lvl>
    <w:lvl w:ilvl="6" w:tplc="94D2D9E6">
      <w:numFmt w:val="bullet"/>
      <w:lvlText w:val="•"/>
      <w:lvlJc w:val="left"/>
      <w:pPr>
        <w:ind w:left="1267" w:hanging="154"/>
      </w:pPr>
      <w:rPr>
        <w:rFonts w:hint="default"/>
        <w:lang w:val="en-US" w:eastAsia="en-US" w:bidi="ar-SA"/>
      </w:rPr>
    </w:lvl>
    <w:lvl w:ilvl="7" w:tplc="0068DB00">
      <w:numFmt w:val="bullet"/>
      <w:lvlText w:val="•"/>
      <w:lvlJc w:val="left"/>
      <w:pPr>
        <w:ind w:left="1439" w:hanging="154"/>
      </w:pPr>
      <w:rPr>
        <w:rFonts w:hint="default"/>
        <w:lang w:val="en-US" w:eastAsia="en-US" w:bidi="ar-SA"/>
      </w:rPr>
    </w:lvl>
    <w:lvl w:ilvl="8" w:tplc="0A54BBAE">
      <w:numFmt w:val="bullet"/>
      <w:lvlText w:val="•"/>
      <w:lvlJc w:val="left"/>
      <w:pPr>
        <w:ind w:left="1610" w:hanging="154"/>
      </w:pPr>
      <w:rPr>
        <w:rFonts w:hint="default"/>
        <w:lang w:val="en-US" w:eastAsia="en-US" w:bidi="ar-SA"/>
      </w:rPr>
    </w:lvl>
  </w:abstractNum>
  <w:abstractNum w:abstractNumId="40" w15:restartNumberingAfterBreak="0">
    <w:nsid w:val="627B47BD"/>
    <w:multiLevelType w:val="hybridMultilevel"/>
    <w:tmpl w:val="D46E2072"/>
    <w:lvl w:ilvl="0" w:tplc="295AC554">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BA7CCA50">
      <w:numFmt w:val="bullet"/>
      <w:lvlText w:val="•"/>
      <w:lvlJc w:val="left"/>
      <w:pPr>
        <w:ind w:left="474" w:hanging="170"/>
      </w:pPr>
      <w:rPr>
        <w:rFonts w:hint="default"/>
        <w:lang w:val="en-US" w:eastAsia="en-US" w:bidi="ar-SA"/>
      </w:rPr>
    </w:lvl>
    <w:lvl w:ilvl="2" w:tplc="D858529A">
      <w:numFmt w:val="bullet"/>
      <w:lvlText w:val="•"/>
      <w:lvlJc w:val="left"/>
      <w:pPr>
        <w:ind w:left="689" w:hanging="170"/>
      </w:pPr>
      <w:rPr>
        <w:rFonts w:hint="default"/>
        <w:lang w:val="en-US" w:eastAsia="en-US" w:bidi="ar-SA"/>
      </w:rPr>
    </w:lvl>
    <w:lvl w:ilvl="3" w:tplc="3CEA261C">
      <w:numFmt w:val="bullet"/>
      <w:lvlText w:val="•"/>
      <w:lvlJc w:val="left"/>
      <w:pPr>
        <w:ind w:left="904" w:hanging="170"/>
      </w:pPr>
      <w:rPr>
        <w:rFonts w:hint="default"/>
        <w:lang w:val="en-US" w:eastAsia="en-US" w:bidi="ar-SA"/>
      </w:rPr>
    </w:lvl>
    <w:lvl w:ilvl="4" w:tplc="5CEE85EA">
      <w:numFmt w:val="bullet"/>
      <w:lvlText w:val="•"/>
      <w:lvlJc w:val="left"/>
      <w:pPr>
        <w:ind w:left="1119" w:hanging="170"/>
      </w:pPr>
      <w:rPr>
        <w:rFonts w:hint="default"/>
        <w:lang w:val="en-US" w:eastAsia="en-US" w:bidi="ar-SA"/>
      </w:rPr>
    </w:lvl>
    <w:lvl w:ilvl="5" w:tplc="D9260918">
      <w:numFmt w:val="bullet"/>
      <w:lvlText w:val="•"/>
      <w:lvlJc w:val="left"/>
      <w:pPr>
        <w:ind w:left="1334" w:hanging="170"/>
      </w:pPr>
      <w:rPr>
        <w:rFonts w:hint="default"/>
        <w:lang w:val="en-US" w:eastAsia="en-US" w:bidi="ar-SA"/>
      </w:rPr>
    </w:lvl>
    <w:lvl w:ilvl="6" w:tplc="3940CE4C">
      <w:numFmt w:val="bullet"/>
      <w:lvlText w:val="•"/>
      <w:lvlJc w:val="left"/>
      <w:pPr>
        <w:ind w:left="1549" w:hanging="170"/>
      </w:pPr>
      <w:rPr>
        <w:rFonts w:hint="default"/>
        <w:lang w:val="en-US" w:eastAsia="en-US" w:bidi="ar-SA"/>
      </w:rPr>
    </w:lvl>
    <w:lvl w:ilvl="7" w:tplc="EF1ED282">
      <w:numFmt w:val="bullet"/>
      <w:lvlText w:val="•"/>
      <w:lvlJc w:val="left"/>
      <w:pPr>
        <w:ind w:left="1764" w:hanging="170"/>
      </w:pPr>
      <w:rPr>
        <w:rFonts w:hint="default"/>
        <w:lang w:val="en-US" w:eastAsia="en-US" w:bidi="ar-SA"/>
      </w:rPr>
    </w:lvl>
    <w:lvl w:ilvl="8" w:tplc="53F0AE98">
      <w:numFmt w:val="bullet"/>
      <w:lvlText w:val="•"/>
      <w:lvlJc w:val="left"/>
      <w:pPr>
        <w:ind w:left="1979" w:hanging="170"/>
      </w:pPr>
      <w:rPr>
        <w:rFonts w:hint="default"/>
        <w:lang w:val="en-US" w:eastAsia="en-US" w:bidi="ar-SA"/>
      </w:rPr>
    </w:lvl>
  </w:abstractNum>
  <w:abstractNum w:abstractNumId="41" w15:restartNumberingAfterBreak="0">
    <w:nsid w:val="63162184"/>
    <w:multiLevelType w:val="hybridMultilevel"/>
    <w:tmpl w:val="17440772"/>
    <w:lvl w:ilvl="0" w:tplc="1BE8FB98">
      <w:numFmt w:val="bullet"/>
      <w:lvlText w:val="•"/>
      <w:lvlJc w:val="left"/>
      <w:pPr>
        <w:ind w:left="837" w:hanging="284"/>
      </w:pPr>
      <w:rPr>
        <w:rFonts w:ascii="VIC" w:eastAsia="VIC" w:hAnsi="VIC" w:cs="VIC" w:hint="default"/>
        <w:b w:val="0"/>
        <w:bCs w:val="0"/>
        <w:i w:val="0"/>
        <w:iCs w:val="0"/>
        <w:color w:val="5DBD74"/>
        <w:spacing w:val="0"/>
        <w:w w:val="100"/>
        <w:sz w:val="18"/>
        <w:szCs w:val="18"/>
        <w:lang w:val="en-US" w:eastAsia="en-US" w:bidi="ar-SA"/>
      </w:rPr>
    </w:lvl>
    <w:lvl w:ilvl="1" w:tplc="9B022088">
      <w:numFmt w:val="bullet"/>
      <w:lvlText w:val="•"/>
      <w:lvlJc w:val="left"/>
      <w:pPr>
        <w:ind w:left="1293" w:hanging="284"/>
      </w:pPr>
      <w:rPr>
        <w:rFonts w:hint="default"/>
        <w:lang w:val="en-US" w:eastAsia="en-US" w:bidi="ar-SA"/>
      </w:rPr>
    </w:lvl>
    <w:lvl w:ilvl="2" w:tplc="7FB24410">
      <w:numFmt w:val="bullet"/>
      <w:lvlText w:val="•"/>
      <w:lvlJc w:val="left"/>
      <w:pPr>
        <w:ind w:left="1746" w:hanging="284"/>
      </w:pPr>
      <w:rPr>
        <w:rFonts w:hint="default"/>
        <w:lang w:val="en-US" w:eastAsia="en-US" w:bidi="ar-SA"/>
      </w:rPr>
    </w:lvl>
    <w:lvl w:ilvl="3" w:tplc="A7584F2A">
      <w:numFmt w:val="bullet"/>
      <w:lvlText w:val="•"/>
      <w:lvlJc w:val="left"/>
      <w:pPr>
        <w:ind w:left="2199" w:hanging="284"/>
      </w:pPr>
      <w:rPr>
        <w:rFonts w:hint="default"/>
        <w:lang w:val="en-US" w:eastAsia="en-US" w:bidi="ar-SA"/>
      </w:rPr>
    </w:lvl>
    <w:lvl w:ilvl="4" w:tplc="58FC1E00">
      <w:numFmt w:val="bullet"/>
      <w:lvlText w:val="•"/>
      <w:lvlJc w:val="left"/>
      <w:pPr>
        <w:ind w:left="2653" w:hanging="284"/>
      </w:pPr>
      <w:rPr>
        <w:rFonts w:hint="default"/>
        <w:lang w:val="en-US" w:eastAsia="en-US" w:bidi="ar-SA"/>
      </w:rPr>
    </w:lvl>
    <w:lvl w:ilvl="5" w:tplc="577C9076">
      <w:numFmt w:val="bullet"/>
      <w:lvlText w:val="•"/>
      <w:lvlJc w:val="left"/>
      <w:pPr>
        <w:ind w:left="3106" w:hanging="284"/>
      </w:pPr>
      <w:rPr>
        <w:rFonts w:hint="default"/>
        <w:lang w:val="en-US" w:eastAsia="en-US" w:bidi="ar-SA"/>
      </w:rPr>
    </w:lvl>
    <w:lvl w:ilvl="6" w:tplc="6E2AB774">
      <w:numFmt w:val="bullet"/>
      <w:lvlText w:val="•"/>
      <w:lvlJc w:val="left"/>
      <w:pPr>
        <w:ind w:left="3559" w:hanging="284"/>
      </w:pPr>
      <w:rPr>
        <w:rFonts w:hint="default"/>
        <w:lang w:val="en-US" w:eastAsia="en-US" w:bidi="ar-SA"/>
      </w:rPr>
    </w:lvl>
    <w:lvl w:ilvl="7" w:tplc="75C442DE">
      <w:numFmt w:val="bullet"/>
      <w:lvlText w:val="•"/>
      <w:lvlJc w:val="left"/>
      <w:pPr>
        <w:ind w:left="4013" w:hanging="284"/>
      </w:pPr>
      <w:rPr>
        <w:rFonts w:hint="default"/>
        <w:lang w:val="en-US" w:eastAsia="en-US" w:bidi="ar-SA"/>
      </w:rPr>
    </w:lvl>
    <w:lvl w:ilvl="8" w:tplc="BE46FD28">
      <w:numFmt w:val="bullet"/>
      <w:lvlText w:val="•"/>
      <w:lvlJc w:val="left"/>
      <w:pPr>
        <w:ind w:left="4466" w:hanging="284"/>
      </w:pPr>
      <w:rPr>
        <w:rFonts w:hint="default"/>
        <w:lang w:val="en-US" w:eastAsia="en-US" w:bidi="ar-SA"/>
      </w:rPr>
    </w:lvl>
  </w:abstractNum>
  <w:abstractNum w:abstractNumId="42" w15:restartNumberingAfterBreak="0">
    <w:nsid w:val="63377A37"/>
    <w:multiLevelType w:val="hybridMultilevel"/>
    <w:tmpl w:val="B7363E04"/>
    <w:lvl w:ilvl="0" w:tplc="79D0C62A">
      <w:numFmt w:val="bullet"/>
      <w:lvlText w:val="•"/>
      <w:lvlJc w:val="left"/>
      <w:pPr>
        <w:ind w:left="250" w:hanging="171"/>
      </w:pPr>
      <w:rPr>
        <w:rFonts w:ascii="VIC" w:eastAsia="VIC" w:hAnsi="VIC" w:cs="VIC" w:hint="default"/>
        <w:b w:val="0"/>
        <w:bCs w:val="0"/>
        <w:i w:val="0"/>
        <w:iCs w:val="0"/>
        <w:color w:val="231F20"/>
        <w:spacing w:val="0"/>
        <w:w w:val="100"/>
        <w:sz w:val="17"/>
        <w:szCs w:val="17"/>
        <w:lang w:val="en-US" w:eastAsia="en-US" w:bidi="ar-SA"/>
      </w:rPr>
    </w:lvl>
    <w:lvl w:ilvl="1" w:tplc="C672BFA8">
      <w:numFmt w:val="bullet"/>
      <w:lvlText w:val="•"/>
      <w:lvlJc w:val="left"/>
      <w:pPr>
        <w:ind w:left="474" w:hanging="171"/>
      </w:pPr>
      <w:rPr>
        <w:rFonts w:hint="default"/>
        <w:lang w:val="en-US" w:eastAsia="en-US" w:bidi="ar-SA"/>
      </w:rPr>
    </w:lvl>
    <w:lvl w:ilvl="2" w:tplc="16B8FD70">
      <w:numFmt w:val="bullet"/>
      <w:lvlText w:val="•"/>
      <w:lvlJc w:val="left"/>
      <w:pPr>
        <w:ind w:left="689" w:hanging="171"/>
      </w:pPr>
      <w:rPr>
        <w:rFonts w:hint="default"/>
        <w:lang w:val="en-US" w:eastAsia="en-US" w:bidi="ar-SA"/>
      </w:rPr>
    </w:lvl>
    <w:lvl w:ilvl="3" w:tplc="641622C2">
      <w:numFmt w:val="bullet"/>
      <w:lvlText w:val="•"/>
      <w:lvlJc w:val="left"/>
      <w:pPr>
        <w:ind w:left="904" w:hanging="171"/>
      </w:pPr>
      <w:rPr>
        <w:rFonts w:hint="default"/>
        <w:lang w:val="en-US" w:eastAsia="en-US" w:bidi="ar-SA"/>
      </w:rPr>
    </w:lvl>
    <w:lvl w:ilvl="4" w:tplc="E9CA85A8">
      <w:numFmt w:val="bullet"/>
      <w:lvlText w:val="•"/>
      <w:lvlJc w:val="left"/>
      <w:pPr>
        <w:ind w:left="1119" w:hanging="171"/>
      </w:pPr>
      <w:rPr>
        <w:rFonts w:hint="default"/>
        <w:lang w:val="en-US" w:eastAsia="en-US" w:bidi="ar-SA"/>
      </w:rPr>
    </w:lvl>
    <w:lvl w:ilvl="5" w:tplc="01F8E176">
      <w:numFmt w:val="bullet"/>
      <w:lvlText w:val="•"/>
      <w:lvlJc w:val="left"/>
      <w:pPr>
        <w:ind w:left="1334" w:hanging="171"/>
      </w:pPr>
      <w:rPr>
        <w:rFonts w:hint="default"/>
        <w:lang w:val="en-US" w:eastAsia="en-US" w:bidi="ar-SA"/>
      </w:rPr>
    </w:lvl>
    <w:lvl w:ilvl="6" w:tplc="11A415C8">
      <w:numFmt w:val="bullet"/>
      <w:lvlText w:val="•"/>
      <w:lvlJc w:val="left"/>
      <w:pPr>
        <w:ind w:left="1549" w:hanging="171"/>
      </w:pPr>
      <w:rPr>
        <w:rFonts w:hint="default"/>
        <w:lang w:val="en-US" w:eastAsia="en-US" w:bidi="ar-SA"/>
      </w:rPr>
    </w:lvl>
    <w:lvl w:ilvl="7" w:tplc="22BA8760">
      <w:numFmt w:val="bullet"/>
      <w:lvlText w:val="•"/>
      <w:lvlJc w:val="left"/>
      <w:pPr>
        <w:ind w:left="1764" w:hanging="171"/>
      </w:pPr>
      <w:rPr>
        <w:rFonts w:hint="default"/>
        <w:lang w:val="en-US" w:eastAsia="en-US" w:bidi="ar-SA"/>
      </w:rPr>
    </w:lvl>
    <w:lvl w:ilvl="8" w:tplc="0E2C34F4">
      <w:numFmt w:val="bullet"/>
      <w:lvlText w:val="•"/>
      <w:lvlJc w:val="left"/>
      <w:pPr>
        <w:ind w:left="1979" w:hanging="171"/>
      </w:pPr>
      <w:rPr>
        <w:rFonts w:hint="default"/>
        <w:lang w:val="en-US" w:eastAsia="en-US" w:bidi="ar-SA"/>
      </w:rPr>
    </w:lvl>
  </w:abstractNum>
  <w:abstractNum w:abstractNumId="43" w15:restartNumberingAfterBreak="0">
    <w:nsid w:val="63981774"/>
    <w:multiLevelType w:val="hybridMultilevel"/>
    <w:tmpl w:val="206AD83E"/>
    <w:lvl w:ilvl="0" w:tplc="08527DDC">
      <w:numFmt w:val="bullet"/>
      <w:lvlText w:val="•"/>
      <w:lvlJc w:val="left"/>
      <w:pPr>
        <w:ind w:left="283" w:hanging="171"/>
      </w:pPr>
      <w:rPr>
        <w:rFonts w:ascii="VIC SemiBold" w:eastAsia="VIC SemiBold" w:hAnsi="VIC SemiBold" w:cs="VIC SemiBold" w:hint="default"/>
        <w:b/>
        <w:bCs/>
        <w:i w:val="0"/>
        <w:iCs w:val="0"/>
        <w:color w:val="832C91"/>
        <w:spacing w:val="0"/>
        <w:w w:val="100"/>
        <w:sz w:val="18"/>
        <w:szCs w:val="18"/>
        <w:lang w:val="en-US" w:eastAsia="en-US" w:bidi="ar-SA"/>
      </w:rPr>
    </w:lvl>
    <w:lvl w:ilvl="1" w:tplc="3E1AB454">
      <w:numFmt w:val="bullet"/>
      <w:pStyle w:val="Dash"/>
      <w:lvlText w:val="–"/>
      <w:lvlJc w:val="left"/>
      <w:pPr>
        <w:ind w:left="440" w:hanging="157"/>
      </w:pPr>
      <w:rPr>
        <w:rFonts w:ascii="VIC" w:eastAsia="VIC" w:hAnsi="VIC" w:cs="VIC" w:hint="default"/>
        <w:b w:val="0"/>
        <w:bCs w:val="0"/>
        <w:i w:val="0"/>
        <w:iCs w:val="0"/>
        <w:color w:val="231F20"/>
        <w:spacing w:val="0"/>
        <w:w w:val="100"/>
        <w:sz w:val="18"/>
        <w:szCs w:val="18"/>
        <w:lang w:val="en-US" w:eastAsia="en-US" w:bidi="ar-SA"/>
      </w:rPr>
    </w:lvl>
    <w:lvl w:ilvl="2" w:tplc="9DCC27F6">
      <w:numFmt w:val="bullet"/>
      <w:lvlText w:val="•"/>
      <w:lvlJc w:val="left"/>
      <w:pPr>
        <w:ind w:left="480" w:hanging="157"/>
      </w:pPr>
      <w:rPr>
        <w:rFonts w:hint="default"/>
        <w:lang w:val="en-US" w:eastAsia="en-US" w:bidi="ar-SA"/>
      </w:rPr>
    </w:lvl>
    <w:lvl w:ilvl="3" w:tplc="8B1895B4">
      <w:numFmt w:val="bullet"/>
      <w:lvlText w:val="•"/>
      <w:lvlJc w:val="left"/>
      <w:pPr>
        <w:ind w:left="1655" w:hanging="157"/>
      </w:pPr>
      <w:rPr>
        <w:rFonts w:hint="default"/>
        <w:lang w:val="en-US" w:eastAsia="en-US" w:bidi="ar-SA"/>
      </w:rPr>
    </w:lvl>
    <w:lvl w:ilvl="4" w:tplc="C810A6E2">
      <w:numFmt w:val="bullet"/>
      <w:lvlText w:val="•"/>
      <w:lvlJc w:val="left"/>
      <w:pPr>
        <w:ind w:left="2831" w:hanging="157"/>
      </w:pPr>
      <w:rPr>
        <w:rFonts w:hint="default"/>
        <w:lang w:val="en-US" w:eastAsia="en-US" w:bidi="ar-SA"/>
      </w:rPr>
    </w:lvl>
    <w:lvl w:ilvl="5" w:tplc="A77CCE08">
      <w:numFmt w:val="bullet"/>
      <w:lvlText w:val="•"/>
      <w:lvlJc w:val="left"/>
      <w:pPr>
        <w:ind w:left="4007" w:hanging="157"/>
      </w:pPr>
      <w:rPr>
        <w:rFonts w:hint="default"/>
        <w:lang w:val="en-US" w:eastAsia="en-US" w:bidi="ar-SA"/>
      </w:rPr>
    </w:lvl>
    <w:lvl w:ilvl="6" w:tplc="96081B78">
      <w:numFmt w:val="bullet"/>
      <w:lvlText w:val="•"/>
      <w:lvlJc w:val="left"/>
      <w:pPr>
        <w:ind w:left="5182" w:hanging="157"/>
      </w:pPr>
      <w:rPr>
        <w:rFonts w:hint="default"/>
        <w:lang w:val="en-US" w:eastAsia="en-US" w:bidi="ar-SA"/>
      </w:rPr>
    </w:lvl>
    <w:lvl w:ilvl="7" w:tplc="4942BF72">
      <w:numFmt w:val="bullet"/>
      <w:lvlText w:val="•"/>
      <w:lvlJc w:val="left"/>
      <w:pPr>
        <w:ind w:left="6358" w:hanging="157"/>
      </w:pPr>
      <w:rPr>
        <w:rFonts w:hint="default"/>
        <w:lang w:val="en-US" w:eastAsia="en-US" w:bidi="ar-SA"/>
      </w:rPr>
    </w:lvl>
    <w:lvl w:ilvl="8" w:tplc="F88E00FC">
      <w:numFmt w:val="bullet"/>
      <w:lvlText w:val="•"/>
      <w:lvlJc w:val="left"/>
      <w:pPr>
        <w:ind w:left="7534" w:hanging="157"/>
      </w:pPr>
      <w:rPr>
        <w:rFonts w:hint="default"/>
        <w:lang w:val="en-US" w:eastAsia="en-US" w:bidi="ar-SA"/>
      </w:rPr>
    </w:lvl>
  </w:abstractNum>
  <w:abstractNum w:abstractNumId="44" w15:restartNumberingAfterBreak="0">
    <w:nsid w:val="65EC5605"/>
    <w:multiLevelType w:val="hybridMultilevel"/>
    <w:tmpl w:val="688E7276"/>
    <w:lvl w:ilvl="0" w:tplc="8C12F91E">
      <w:numFmt w:val="bullet"/>
      <w:lvlText w:val="•"/>
      <w:lvlJc w:val="left"/>
      <w:pPr>
        <w:ind w:left="557" w:hanging="171"/>
      </w:pPr>
      <w:rPr>
        <w:rFonts w:ascii="VIC" w:eastAsia="VIC" w:hAnsi="VIC" w:cs="VIC" w:hint="default"/>
        <w:spacing w:val="0"/>
        <w:w w:val="100"/>
        <w:lang w:val="en-US" w:eastAsia="en-US" w:bidi="ar-SA"/>
      </w:rPr>
    </w:lvl>
    <w:lvl w:ilvl="1" w:tplc="AA562EFC">
      <w:numFmt w:val="bullet"/>
      <w:lvlText w:val="•"/>
      <w:lvlJc w:val="left"/>
      <w:pPr>
        <w:ind w:left="1022" w:hanging="171"/>
      </w:pPr>
      <w:rPr>
        <w:rFonts w:hint="default"/>
        <w:lang w:val="en-US" w:eastAsia="en-US" w:bidi="ar-SA"/>
      </w:rPr>
    </w:lvl>
    <w:lvl w:ilvl="2" w:tplc="ED847448">
      <w:numFmt w:val="bullet"/>
      <w:lvlText w:val="•"/>
      <w:lvlJc w:val="left"/>
      <w:pPr>
        <w:ind w:left="1484" w:hanging="171"/>
      </w:pPr>
      <w:rPr>
        <w:rFonts w:hint="default"/>
        <w:lang w:val="en-US" w:eastAsia="en-US" w:bidi="ar-SA"/>
      </w:rPr>
    </w:lvl>
    <w:lvl w:ilvl="3" w:tplc="495E08F6">
      <w:numFmt w:val="bullet"/>
      <w:lvlText w:val="•"/>
      <w:lvlJc w:val="left"/>
      <w:pPr>
        <w:ind w:left="1945" w:hanging="171"/>
      </w:pPr>
      <w:rPr>
        <w:rFonts w:hint="default"/>
        <w:lang w:val="en-US" w:eastAsia="en-US" w:bidi="ar-SA"/>
      </w:rPr>
    </w:lvl>
    <w:lvl w:ilvl="4" w:tplc="2BF00B92">
      <w:numFmt w:val="bullet"/>
      <w:lvlText w:val="•"/>
      <w:lvlJc w:val="left"/>
      <w:pPr>
        <w:ind w:left="2407" w:hanging="171"/>
      </w:pPr>
      <w:rPr>
        <w:rFonts w:hint="default"/>
        <w:lang w:val="en-US" w:eastAsia="en-US" w:bidi="ar-SA"/>
      </w:rPr>
    </w:lvl>
    <w:lvl w:ilvl="5" w:tplc="4544CD62">
      <w:numFmt w:val="bullet"/>
      <w:lvlText w:val="•"/>
      <w:lvlJc w:val="left"/>
      <w:pPr>
        <w:ind w:left="2869" w:hanging="171"/>
      </w:pPr>
      <w:rPr>
        <w:rFonts w:hint="default"/>
        <w:lang w:val="en-US" w:eastAsia="en-US" w:bidi="ar-SA"/>
      </w:rPr>
    </w:lvl>
    <w:lvl w:ilvl="6" w:tplc="E3B88846">
      <w:numFmt w:val="bullet"/>
      <w:lvlText w:val="•"/>
      <w:lvlJc w:val="left"/>
      <w:pPr>
        <w:ind w:left="3331" w:hanging="171"/>
      </w:pPr>
      <w:rPr>
        <w:rFonts w:hint="default"/>
        <w:lang w:val="en-US" w:eastAsia="en-US" w:bidi="ar-SA"/>
      </w:rPr>
    </w:lvl>
    <w:lvl w:ilvl="7" w:tplc="76C8536A">
      <w:numFmt w:val="bullet"/>
      <w:lvlText w:val="•"/>
      <w:lvlJc w:val="left"/>
      <w:pPr>
        <w:ind w:left="3793" w:hanging="171"/>
      </w:pPr>
      <w:rPr>
        <w:rFonts w:hint="default"/>
        <w:lang w:val="en-US" w:eastAsia="en-US" w:bidi="ar-SA"/>
      </w:rPr>
    </w:lvl>
    <w:lvl w:ilvl="8" w:tplc="8480BB4A">
      <w:numFmt w:val="bullet"/>
      <w:lvlText w:val="•"/>
      <w:lvlJc w:val="left"/>
      <w:pPr>
        <w:ind w:left="4255" w:hanging="171"/>
      </w:pPr>
      <w:rPr>
        <w:rFonts w:hint="default"/>
        <w:lang w:val="en-US" w:eastAsia="en-US" w:bidi="ar-SA"/>
      </w:rPr>
    </w:lvl>
  </w:abstractNum>
  <w:abstractNum w:abstractNumId="45" w15:restartNumberingAfterBreak="0">
    <w:nsid w:val="671C7B4B"/>
    <w:multiLevelType w:val="hybridMultilevel"/>
    <w:tmpl w:val="7A48B04A"/>
    <w:lvl w:ilvl="0" w:tplc="805E1A4C">
      <w:numFmt w:val="bullet"/>
      <w:lvlText w:val="•"/>
      <w:lvlJc w:val="left"/>
      <w:pPr>
        <w:ind w:left="283" w:hanging="171"/>
      </w:pPr>
      <w:rPr>
        <w:rFonts w:ascii="VIC" w:eastAsia="VIC" w:hAnsi="VIC" w:cs="VIC" w:hint="default"/>
        <w:b w:val="0"/>
        <w:bCs w:val="0"/>
        <w:i w:val="0"/>
        <w:iCs w:val="0"/>
        <w:color w:val="00BAC7"/>
        <w:spacing w:val="0"/>
        <w:w w:val="100"/>
        <w:sz w:val="18"/>
        <w:szCs w:val="18"/>
        <w:lang w:val="en-US" w:eastAsia="en-US" w:bidi="ar-SA"/>
      </w:rPr>
    </w:lvl>
    <w:lvl w:ilvl="1" w:tplc="46FA34BA">
      <w:numFmt w:val="bullet"/>
      <w:lvlText w:val="•"/>
      <w:lvlJc w:val="left"/>
      <w:pPr>
        <w:ind w:left="725" w:hanging="171"/>
      </w:pPr>
      <w:rPr>
        <w:rFonts w:hint="default"/>
        <w:lang w:val="en-US" w:eastAsia="en-US" w:bidi="ar-SA"/>
      </w:rPr>
    </w:lvl>
    <w:lvl w:ilvl="2" w:tplc="46EAD4C4">
      <w:numFmt w:val="bullet"/>
      <w:lvlText w:val="•"/>
      <w:lvlJc w:val="left"/>
      <w:pPr>
        <w:ind w:left="1170" w:hanging="171"/>
      </w:pPr>
      <w:rPr>
        <w:rFonts w:hint="default"/>
        <w:lang w:val="en-US" w:eastAsia="en-US" w:bidi="ar-SA"/>
      </w:rPr>
    </w:lvl>
    <w:lvl w:ilvl="3" w:tplc="EE746B66">
      <w:numFmt w:val="bullet"/>
      <w:lvlText w:val="•"/>
      <w:lvlJc w:val="left"/>
      <w:pPr>
        <w:ind w:left="1615" w:hanging="171"/>
      </w:pPr>
      <w:rPr>
        <w:rFonts w:hint="default"/>
        <w:lang w:val="en-US" w:eastAsia="en-US" w:bidi="ar-SA"/>
      </w:rPr>
    </w:lvl>
    <w:lvl w:ilvl="4" w:tplc="992A8AC6">
      <w:numFmt w:val="bullet"/>
      <w:lvlText w:val="•"/>
      <w:lvlJc w:val="left"/>
      <w:pPr>
        <w:ind w:left="2060" w:hanging="171"/>
      </w:pPr>
      <w:rPr>
        <w:rFonts w:hint="default"/>
        <w:lang w:val="en-US" w:eastAsia="en-US" w:bidi="ar-SA"/>
      </w:rPr>
    </w:lvl>
    <w:lvl w:ilvl="5" w:tplc="54B05C90">
      <w:numFmt w:val="bullet"/>
      <w:lvlText w:val="•"/>
      <w:lvlJc w:val="left"/>
      <w:pPr>
        <w:ind w:left="2505" w:hanging="171"/>
      </w:pPr>
      <w:rPr>
        <w:rFonts w:hint="default"/>
        <w:lang w:val="en-US" w:eastAsia="en-US" w:bidi="ar-SA"/>
      </w:rPr>
    </w:lvl>
    <w:lvl w:ilvl="6" w:tplc="91C2224C">
      <w:numFmt w:val="bullet"/>
      <w:lvlText w:val="•"/>
      <w:lvlJc w:val="left"/>
      <w:pPr>
        <w:ind w:left="2951" w:hanging="171"/>
      </w:pPr>
      <w:rPr>
        <w:rFonts w:hint="default"/>
        <w:lang w:val="en-US" w:eastAsia="en-US" w:bidi="ar-SA"/>
      </w:rPr>
    </w:lvl>
    <w:lvl w:ilvl="7" w:tplc="0866749A">
      <w:numFmt w:val="bullet"/>
      <w:lvlText w:val="•"/>
      <w:lvlJc w:val="left"/>
      <w:pPr>
        <w:ind w:left="3396" w:hanging="171"/>
      </w:pPr>
      <w:rPr>
        <w:rFonts w:hint="default"/>
        <w:lang w:val="en-US" w:eastAsia="en-US" w:bidi="ar-SA"/>
      </w:rPr>
    </w:lvl>
    <w:lvl w:ilvl="8" w:tplc="9DF8DA1A">
      <w:numFmt w:val="bullet"/>
      <w:lvlText w:val="•"/>
      <w:lvlJc w:val="left"/>
      <w:pPr>
        <w:ind w:left="3841" w:hanging="171"/>
      </w:pPr>
      <w:rPr>
        <w:rFonts w:hint="default"/>
        <w:lang w:val="en-US" w:eastAsia="en-US" w:bidi="ar-SA"/>
      </w:rPr>
    </w:lvl>
  </w:abstractNum>
  <w:abstractNum w:abstractNumId="46" w15:restartNumberingAfterBreak="0">
    <w:nsid w:val="697F05E5"/>
    <w:multiLevelType w:val="hybridMultilevel"/>
    <w:tmpl w:val="B0EA6DFC"/>
    <w:lvl w:ilvl="0" w:tplc="FBAA50BA">
      <w:numFmt w:val="bullet"/>
      <w:lvlText w:val="•"/>
      <w:lvlJc w:val="left"/>
      <w:pPr>
        <w:ind w:left="251" w:hanging="170"/>
      </w:pPr>
      <w:rPr>
        <w:rFonts w:ascii="VIC" w:eastAsia="VIC" w:hAnsi="VIC" w:cs="VIC" w:hint="default"/>
        <w:b w:val="0"/>
        <w:bCs w:val="0"/>
        <w:i w:val="0"/>
        <w:iCs w:val="0"/>
        <w:color w:val="231F20"/>
        <w:spacing w:val="0"/>
        <w:w w:val="100"/>
        <w:sz w:val="17"/>
        <w:szCs w:val="17"/>
        <w:lang w:val="en-US" w:eastAsia="en-US" w:bidi="ar-SA"/>
      </w:rPr>
    </w:lvl>
    <w:lvl w:ilvl="1" w:tplc="7042114A">
      <w:numFmt w:val="bullet"/>
      <w:lvlText w:val="•"/>
      <w:lvlJc w:val="left"/>
      <w:pPr>
        <w:ind w:left="474" w:hanging="170"/>
      </w:pPr>
      <w:rPr>
        <w:rFonts w:hint="default"/>
        <w:lang w:val="en-US" w:eastAsia="en-US" w:bidi="ar-SA"/>
      </w:rPr>
    </w:lvl>
    <w:lvl w:ilvl="2" w:tplc="9B3E45F2">
      <w:numFmt w:val="bullet"/>
      <w:lvlText w:val="•"/>
      <w:lvlJc w:val="left"/>
      <w:pPr>
        <w:ind w:left="689" w:hanging="170"/>
      </w:pPr>
      <w:rPr>
        <w:rFonts w:hint="default"/>
        <w:lang w:val="en-US" w:eastAsia="en-US" w:bidi="ar-SA"/>
      </w:rPr>
    </w:lvl>
    <w:lvl w:ilvl="3" w:tplc="BC0A5CB6">
      <w:numFmt w:val="bullet"/>
      <w:lvlText w:val="•"/>
      <w:lvlJc w:val="left"/>
      <w:pPr>
        <w:ind w:left="904" w:hanging="170"/>
      </w:pPr>
      <w:rPr>
        <w:rFonts w:hint="default"/>
        <w:lang w:val="en-US" w:eastAsia="en-US" w:bidi="ar-SA"/>
      </w:rPr>
    </w:lvl>
    <w:lvl w:ilvl="4" w:tplc="30C42340">
      <w:numFmt w:val="bullet"/>
      <w:lvlText w:val="•"/>
      <w:lvlJc w:val="left"/>
      <w:pPr>
        <w:ind w:left="1119" w:hanging="170"/>
      </w:pPr>
      <w:rPr>
        <w:rFonts w:hint="default"/>
        <w:lang w:val="en-US" w:eastAsia="en-US" w:bidi="ar-SA"/>
      </w:rPr>
    </w:lvl>
    <w:lvl w:ilvl="5" w:tplc="D87A5E64">
      <w:numFmt w:val="bullet"/>
      <w:lvlText w:val="•"/>
      <w:lvlJc w:val="left"/>
      <w:pPr>
        <w:ind w:left="1334" w:hanging="170"/>
      </w:pPr>
      <w:rPr>
        <w:rFonts w:hint="default"/>
        <w:lang w:val="en-US" w:eastAsia="en-US" w:bidi="ar-SA"/>
      </w:rPr>
    </w:lvl>
    <w:lvl w:ilvl="6" w:tplc="B8D08842">
      <w:numFmt w:val="bullet"/>
      <w:lvlText w:val="•"/>
      <w:lvlJc w:val="left"/>
      <w:pPr>
        <w:ind w:left="1549" w:hanging="170"/>
      </w:pPr>
      <w:rPr>
        <w:rFonts w:hint="default"/>
        <w:lang w:val="en-US" w:eastAsia="en-US" w:bidi="ar-SA"/>
      </w:rPr>
    </w:lvl>
    <w:lvl w:ilvl="7" w:tplc="E13EB726">
      <w:numFmt w:val="bullet"/>
      <w:lvlText w:val="•"/>
      <w:lvlJc w:val="left"/>
      <w:pPr>
        <w:ind w:left="1764" w:hanging="170"/>
      </w:pPr>
      <w:rPr>
        <w:rFonts w:hint="default"/>
        <w:lang w:val="en-US" w:eastAsia="en-US" w:bidi="ar-SA"/>
      </w:rPr>
    </w:lvl>
    <w:lvl w:ilvl="8" w:tplc="C51C3FF8">
      <w:numFmt w:val="bullet"/>
      <w:lvlText w:val="•"/>
      <w:lvlJc w:val="left"/>
      <w:pPr>
        <w:ind w:left="1979" w:hanging="170"/>
      </w:pPr>
      <w:rPr>
        <w:rFonts w:hint="default"/>
        <w:lang w:val="en-US" w:eastAsia="en-US" w:bidi="ar-SA"/>
      </w:rPr>
    </w:lvl>
  </w:abstractNum>
  <w:abstractNum w:abstractNumId="47" w15:restartNumberingAfterBreak="0">
    <w:nsid w:val="69B50B74"/>
    <w:multiLevelType w:val="hybridMultilevel"/>
    <w:tmpl w:val="4364CEC2"/>
    <w:lvl w:ilvl="0" w:tplc="9CF03C16">
      <w:numFmt w:val="bullet"/>
      <w:lvlText w:val="•"/>
      <w:lvlJc w:val="left"/>
      <w:pPr>
        <w:ind w:left="232" w:hanging="154"/>
      </w:pPr>
      <w:rPr>
        <w:rFonts w:ascii="VIC" w:eastAsia="VIC" w:hAnsi="VIC" w:cs="VIC" w:hint="default"/>
        <w:b w:val="0"/>
        <w:bCs w:val="0"/>
        <w:i w:val="0"/>
        <w:iCs w:val="0"/>
        <w:color w:val="00BAC7"/>
        <w:spacing w:val="0"/>
        <w:w w:val="100"/>
        <w:sz w:val="17"/>
        <w:szCs w:val="17"/>
        <w:lang w:val="en-US" w:eastAsia="en-US" w:bidi="ar-SA"/>
      </w:rPr>
    </w:lvl>
    <w:lvl w:ilvl="1" w:tplc="88F0E9D8">
      <w:numFmt w:val="bullet"/>
      <w:lvlText w:val="•"/>
      <w:lvlJc w:val="left"/>
      <w:pPr>
        <w:ind w:left="411" w:hanging="154"/>
      </w:pPr>
      <w:rPr>
        <w:rFonts w:hint="default"/>
        <w:lang w:val="en-US" w:eastAsia="en-US" w:bidi="ar-SA"/>
      </w:rPr>
    </w:lvl>
    <w:lvl w:ilvl="2" w:tplc="CA7A4C44">
      <w:numFmt w:val="bullet"/>
      <w:lvlText w:val="•"/>
      <w:lvlJc w:val="left"/>
      <w:pPr>
        <w:ind w:left="582" w:hanging="154"/>
      </w:pPr>
      <w:rPr>
        <w:rFonts w:hint="default"/>
        <w:lang w:val="en-US" w:eastAsia="en-US" w:bidi="ar-SA"/>
      </w:rPr>
    </w:lvl>
    <w:lvl w:ilvl="3" w:tplc="2D18763C">
      <w:numFmt w:val="bullet"/>
      <w:lvlText w:val="•"/>
      <w:lvlJc w:val="left"/>
      <w:pPr>
        <w:ind w:left="753" w:hanging="154"/>
      </w:pPr>
      <w:rPr>
        <w:rFonts w:hint="default"/>
        <w:lang w:val="en-US" w:eastAsia="en-US" w:bidi="ar-SA"/>
      </w:rPr>
    </w:lvl>
    <w:lvl w:ilvl="4" w:tplc="44A0036E">
      <w:numFmt w:val="bullet"/>
      <w:lvlText w:val="•"/>
      <w:lvlJc w:val="left"/>
      <w:pPr>
        <w:ind w:left="925" w:hanging="154"/>
      </w:pPr>
      <w:rPr>
        <w:rFonts w:hint="default"/>
        <w:lang w:val="en-US" w:eastAsia="en-US" w:bidi="ar-SA"/>
      </w:rPr>
    </w:lvl>
    <w:lvl w:ilvl="5" w:tplc="E79C0BE2">
      <w:numFmt w:val="bullet"/>
      <w:lvlText w:val="•"/>
      <w:lvlJc w:val="left"/>
      <w:pPr>
        <w:ind w:left="1096" w:hanging="154"/>
      </w:pPr>
      <w:rPr>
        <w:rFonts w:hint="default"/>
        <w:lang w:val="en-US" w:eastAsia="en-US" w:bidi="ar-SA"/>
      </w:rPr>
    </w:lvl>
    <w:lvl w:ilvl="6" w:tplc="5F18A63A">
      <w:numFmt w:val="bullet"/>
      <w:lvlText w:val="•"/>
      <w:lvlJc w:val="left"/>
      <w:pPr>
        <w:ind w:left="1267" w:hanging="154"/>
      </w:pPr>
      <w:rPr>
        <w:rFonts w:hint="default"/>
        <w:lang w:val="en-US" w:eastAsia="en-US" w:bidi="ar-SA"/>
      </w:rPr>
    </w:lvl>
    <w:lvl w:ilvl="7" w:tplc="79E0E5D0">
      <w:numFmt w:val="bullet"/>
      <w:lvlText w:val="•"/>
      <w:lvlJc w:val="left"/>
      <w:pPr>
        <w:ind w:left="1439" w:hanging="154"/>
      </w:pPr>
      <w:rPr>
        <w:rFonts w:hint="default"/>
        <w:lang w:val="en-US" w:eastAsia="en-US" w:bidi="ar-SA"/>
      </w:rPr>
    </w:lvl>
    <w:lvl w:ilvl="8" w:tplc="080C18F4">
      <w:numFmt w:val="bullet"/>
      <w:lvlText w:val="•"/>
      <w:lvlJc w:val="left"/>
      <w:pPr>
        <w:ind w:left="1610" w:hanging="154"/>
      </w:pPr>
      <w:rPr>
        <w:rFonts w:hint="default"/>
        <w:lang w:val="en-US" w:eastAsia="en-US" w:bidi="ar-SA"/>
      </w:rPr>
    </w:lvl>
  </w:abstractNum>
  <w:abstractNum w:abstractNumId="48" w15:restartNumberingAfterBreak="0">
    <w:nsid w:val="6BA5692C"/>
    <w:multiLevelType w:val="hybridMultilevel"/>
    <w:tmpl w:val="0890B60E"/>
    <w:lvl w:ilvl="0" w:tplc="C7DCBCDC">
      <w:numFmt w:val="bullet"/>
      <w:lvlText w:val="•"/>
      <w:lvlJc w:val="left"/>
      <w:pPr>
        <w:ind w:left="479" w:hanging="171"/>
      </w:pPr>
      <w:rPr>
        <w:rFonts w:ascii="VIC" w:eastAsia="VIC" w:hAnsi="VIC" w:cs="VIC" w:hint="default"/>
        <w:b w:val="0"/>
        <w:bCs w:val="0"/>
        <w:i w:val="0"/>
        <w:iCs w:val="0"/>
        <w:color w:val="00BAC7"/>
        <w:spacing w:val="0"/>
        <w:w w:val="100"/>
        <w:sz w:val="18"/>
        <w:szCs w:val="18"/>
        <w:lang w:val="en-US" w:eastAsia="en-US" w:bidi="ar-SA"/>
      </w:rPr>
    </w:lvl>
    <w:lvl w:ilvl="1" w:tplc="C1C2DD00">
      <w:numFmt w:val="bullet"/>
      <w:lvlText w:val="•"/>
      <w:lvlJc w:val="left"/>
      <w:pPr>
        <w:ind w:left="942" w:hanging="171"/>
      </w:pPr>
      <w:rPr>
        <w:rFonts w:hint="default"/>
        <w:lang w:val="en-US" w:eastAsia="en-US" w:bidi="ar-SA"/>
      </w:rPr>
    </w:lvl>
    <w:lvl w:ilvl="2" w:tplc="E5B0562A">
      <w:numFmt w:val="bullet"/>
      <w:lvlText w:val="•"/>
      <w:lvlJc w:val="left"/>
      <w:pPr>
        <w:ind w:left="1404" w:hanging="171"/>
      </w:pPr>
      <w:rPr>
        <w:rFonts w:hint="default"/>
        <w:lang w:val="en-US" w:eastAsia="en-US" w:bidi="ar-SA"/>
      </w:rPr>
    </w:lvl>
    <w:lvl w:ilvl="3" w:tplc="ED4E5378">
      <w:numFmt w:val="bullet"/>
      <w:lvlText w:val="•"/>
      <w:lvlJc w:val="left"/>
      <w:pPr>
        <w:ind w:left="1866" w:hanging="171"/>
      </w:pPr>
      <w:rPr>
        <w:rFonts w:hint="default"/>
        <w:lang w:val="en-US" w:eastAsia="en-US" w:bidi="ar-SA"/>
      </w:rPr>
    </w:lvl>
    <w:lvl w:ilvl="4" w:tplc="76ECBEB8">
      <w:numFmt w:val="bullet"/>
      <w:lvlText w:val="•"/>
      <w:lvlJc w:val="left"/>
      <w:pPr>
        <w:ind w:left="2328" w:hanging="171"/>
      </w:pPr>
      <w:rPr>
        <w:rFonts w:hint="default"/>
        <w:lang w:val="en-US" w:eastAsia="en-US" w:bidi="ar-SA"/>
      </w:rPr>
    </w:lvl>
    <w:lvl w:ilvl="5" w:tplc="1C3A5E4E">
      <w:numFmt w:val="bullet"/>
      <w:lvlText w:val="•"/>
      <w:lvlJc w:val="left"/>
      <w:pPr>
        <w:ind w:left="2790" w:hanging="171"/>
      </w:pPr>
      <w:rPr>
        <w:rFonts w:hint="default"/>
        <w:lang w:val="en-US" w:eastAsia="en-US" w:bidi="ar-SA"/>
      </w:rPr>
    </w:lvl>
    <w:lvl w:ilvl="6" w:tplc="62E452D8">
      <w:numFmt w:val="bullet"/>
      <w:lvlText w:val="•"/>
      <w:lvlJc w:val="left"/>
      <w:pPr>
        <w:ind w:left="3253" w:hanging="171"/>
      </w:pPr>
      <w:rPr>
        <w:rFonts w:hint="default"/>
        <w:lang w:val="en-US" w:eastAsia="en-US" w:bidi="ar-SA"/>
      </w:rPr>
    </w:lvl>
    <w:lvl w:ilvl="7" w:tplc="C012EF26">
      <w:numFmt w:val="bullet"/>
      <w:lvlText w:val="•"/>
      <w:lvlJc w:val="left"/>
      <w:pPr>
        <w:ind w:left="3715" w:hanging="171"/>
      </w:pPr>
      <w:rPr>
        <w:rFonts w:hint="default"/>
        <w:lang w:val="en-US" w:eastAsia="en-US" w:bidi="ar-SA"/>
      </w:rPr>
    </w:lvl>
    <w:lvl w:ilvl="8" w:tplc="493879DE">
      <w:numFmt w:val="bullet"/>
      <w:lvlText w:val="•"/>
      <w:lvlJc w:val="left"/>
      <w:pPr>
        <w:ind w:left="4177" w:hanging="171"/>
      </w:pPr>
      <w:rPr>
        <w:rFonts w:hint="default"/>
        <w:lang w:val="en-US" w:eastAsia="en-US" w:bidi="ar-SA"/>
      </w:rPr>
    </w:lvl>
  </w:abstractNum>
  <w:abstractNum w:abstractNumId="49" w15:restartNumberingAfterBreak="0">
    <w:nsid w:val="721D208B"/>
    <w:multiLevelType w:val="hybridMultilevel"/>
    <w:tmpl w:val="40BCBAFE"/>
    <w:lvl w:ilvl="0" w:tplc="326A918E">
      <w:numFmt w:val="bullet"/>
      <w:lvlText w:val="•"/>
      <w:lvlJc w:val="left"/>
      <w:pPr>
        <w:ind w:left="250" w:hanging="171"/>
      </w:pPr>
      <w:rPr>
        <w:rFonts w:ascii="VIC" w:eastAsia="VIC" w:hAnsi="VIC" w:cs="VIC" w:hint="default"/>
        <w:b w:val="0"/>
        <w:bCs w:val="0"/>
        <w:i w:val="0"/>
        <w:iCs w:val="0"/>
        <w:color w:val="231F20"/>
        <w:spacing w:val="0"/>
        <w:w w:val="100"/>
        <w:sz w:val="17"/>
        <w:szCs w:val="17"/>
        <w:lang w:val="en-US" w:eastAsia="en-US" w:bidi="ar-SA"/>
      </w:rPr>
    </w:lvl>
    <w:lvl w:ilvl="1" w:tplc="63867D5A">
      <w:numFmt w:val="bullet"/>
      <w:lvlText w:val="•"/>
      <w:lvlJc w:val="left"/>
      <w:pPr>
        <w:ind w:left="474" w:hanging="171"/>
      </w:pPr>
      <w:rPr>
        <w:rFonts w:hint="default"/>
        <w:lang w:val="en-US" w:eastAsia="en-US" w:bidi="ar-SA"/>
      </w:rPr>
    </w:lvl>
    <w:lvl w:ilvl="2" w:tplc="87B814D4">
      <w:numFmt w:val="bullet"/>
      <w:lvlText w:val="•"/>
      <w:lvlJc w:val="left"/>
      <w:pPr>
        <w:ind w:left="689" w:hanging="171"/>
      </w:pPr>
      <w:rPr>
        <w:rFonts w:hint="default"/>
        <w:lang w:val="en-US" w:eastAsia="en-US" w:bidi="ar-SA"/>
      </w:rPr>
    </w:lvl>
    <w:lvl w:ilvl="3" w:tplc="78F4AEF4">
      <w:numFmt w:val="bullet"/>
      <w:lvlText w:val="•"/>
      <w:lvlJc w:val="left"/>
      <w:pPr>
        <w:ind w:left="904" w:hanging="171"/>
      </w:pPr>
      <w:rPr>
        <w:rFonts w:hint="default"/>
        <w:lang w:val="en-US" w:eastAsia="en-US" w:bidi="ar-SA"/>
      </w:rPr>
    </w:lvl>
    <w:lvl w:ilvl="4" w:tplc="70F862FE">
      <w:numFmt w:val="bullet"/>
      <w:lvlText w:val="•"/>
      <w:lvlJc w:val="left"/>
      <w:pPr>
        <w:ind w:left="1119" w:hanging="171"/>
      </w:pPr>
      <w:rPr>
        <w:rFonts w:hint="default"/>
        <w:lang w:val="en-US" w:eastAsia="en-US" w:bidi="ar-SA"/>
      </w:rPr>
    </w:lvl>
    <w:lvl w:ilvl="5" w:tplc="3622494C">
      <w:numFmt w:val="bullet"/>
      <w:lvlText w:val="•"/>
      <w:lvlJc w:val="left"/>
      <w:pPr>
        <w:ind w:left="1334" w:hanging="171"/>
      </w:pPr>
      <w:rPr>
        <w:rFonts w:hint="default"/>
        <w:lang w:val="en-US" w:eastAsia="en-US" w:bidi="ar-SA"/>
      </w:rPr>
    </w:lvl>
    <w:lvl w:ilvl="6" w:tplc="6D3E3F70">
      <w:numFmt w:val="bullet"/>
      <w:lvlText w:val="•"/>
      <w:lvlJc w:val="left"/>
      <w:pPr>
        <w:ind w:left="1549" w:hanging="171"/>
      </w:pPr>
      <w:rPr>
        <w:rFonts w:hint="default"/>
        <w:lang w:val="en-US" w:eastAsia="en-US" w:bidi="ar-SA"/>
      </w:rPr>
    </w:lvl>
    <w:lvl w:ilvl="7" w:tplc="0C8A89CA">
      <w:numFmt w:val="bullet"/>
      <w:lvlText w:val="•"/>
      <w:lvlJc w:val="left"/>
      <w:pPr>
        <w:ind w:left="1764" w:hanging="171"/>
      </w:pPr>
      <w:rPr>
        <w:rFonts w:hint="default"/>
        <w:lang w:val="en-US" w:eastAsia="en-US" w:bidi="ar-SA"/>
      </w:rPr>
    </w:lvl>
    <w:lvl w:ilvl="8" w:tplc="6B94A47C">
      <w:numFmt w:val="bullet"/>
      <w:lvlText w:val="•"/>
      <w:lvlJc w:val="left"/>
      <w:pPr>
        <w:ind w:left="1979" w:hanging="171"/>
      </w:pPr>
      <w:rPr>
        <w:rFonts w:hint="default"/>
        <w:lang w:val="en-US" w:eastAsia="en-US" w:bidi="ar-SA"/>
      </w:rPr>
    </w:lvl>
  </w:abstractNum>
  <w:abstractNum w:abstractNumId="50" w15:restartNumberingAfterBreak="0">
    <w:nsid w:val="769D3276"/>
    <w:multiLevelType w:val="hybridMultilevel"/>
    <w:tmpl w:val="1D5CB674"/>
    <w:lvl w:ilvl="0" w:tplc="18E09D96">
      <w:numFmt w:val="bullet"/>
      <w:lvlText w:val="•"/>
      <w:lvlJc w:val="left"/>
      <w:pPr>
        <w:ind w:left="249" w:hanging="171"/>
      </w:pPr>
      <w:rPr>
        <w:rFonts w:ascii="VIC" w:eastAsia="VIC" w:hAnsi="VIC" w:cs="VIC" w:hint="default"/>
        <w:b w:val="0"/>
        <w:bCs w:val="0"/>
        <w:i w:val="0"/>
        <w:iCs w:val="0"/>
        <w:color w:val="231F20"/>
        <w:spacing w:val="0"/>
        <w:w w:val="100"/>
        <w:sz w:val="17"/>
        <w:szCs w:val="17"/>
        <w:lang w:val="en-US" w:eastAsia="en-US" w:bidi="ar-SA"/>
      </w:rPr>
    </w:lvl>
    <w:lvl w:ilvl="1" w:tplc="2C401022">
      <w:numFmt w:val="bullet"/>
      <w:lvlText w:val="•"/>
      <w:lvlJc w:val="left"/>
      <w:pPr>
        <w:ind w:left="456" w:hanging="171"/>
      </w:pPr>
      <w:rPr>
        <w:rFonts w:hint="default"/>
        <w:lang w:val="en-US" w:eastAsia="en-US" w:bidi="ar-SA"/>
      </w:rPr>
    </w:lvl>
    <w:lvl w:ilvl="2" w:tplc="367CC3A4">
      <w:numFmt w:val="bullet"/>
      <w:lvlText w:val="•"/>
      <w:lvlJc w:val="left"/>
      <w:pPr>
        <w:ind w:left="673" w:hanging="171"/>
      </w:pPr>
      <w:rPr>
        <w:rFonts w:hint="default"/>
        <w:lang w:val="en-US" w:eastAsia="en-US" w:bidi="ar-SA"/>
      </w:rPr>
    </w:lvl>
    <w:lvl w:ilvl="3" w:tplc="FA16DC16">
      <w:numFmt w:val="bullet"/>
      <w:lvlText w:val="•"/>
      <w:lvlJc w:val="left"/>
      <w:pPr>
        <w:ind w:left="890" w:hanging="171"/>
      </w:pPr>
      <w:rPr>
        <w:rFonts w:hint="default"/>
        <w:lang w:val="en-US" w:eastAsia="en-US" w:bidi="ar-SA"/>
      </w:rPr>
    </w:lvl>
    <w:lvl w:ilvl="4" w:tplc="F55A172A">
      <w:numFmt w:val="bullet"/>
      <w:lvlText w:val="•"/>
      <w:lvlJc w:val="left"/>
      <w:pPr>
        <w:ind w:left="1107" w:hanging="171"/>
      </w:pPr>
      <w:rPr>
        <w:rFonts w:hint="default"/>
        <w:lang w:val="en-US" w:eastAsia="en-US" w:bidi="ar-SA"/>
      </w:rPr>
    </w:lvl>
    <w:lvl w:ilvl="5" w:tplc="ED4C3C9E">
      <w:numFmt w:val="bullet"/>
      <w:lvlText w:val="•"/>
      <w:lvlJc w:val="left"/>
      <w:pPr>
        <w:ind w:left="1324" w:hanging="171"/>
      </w:pPr>
      <w:rPr>
        <w:rFonts w:hint="default"/>
        <w:lang w:val="en-US" w:eastAsia="en-US" w:bidi="ar-SA"/>
      </w:rPr>
    </w:lvl>
    <w:lvl w:ilvl="6" w:tplc="D9E6D08A">
      <w:numFmt w:val="bullet"/>
      <w:lvlText w:val="•"/>
      <w:lvlJc w:val="left"/>
      <w:pPr>
        <w:ind w:left="1541" w:hanging="171"/>
      </w:pPr>
      <w:rPr>
        <w:rFonts w:hint="default"/>
        <w:lang w:val="en-US" w:eastAsia="en-US" w:bidi="ar-SA"/>
      </w:rPr>
    </w:lvl>
    <w:lvl w:ilvl="7" w:tplc="DE6C5090">
      <w:numFmt w:val="bullet"/>
      <w:lvlText w:val="•"/>
      <w:lvlJc w:val="left"/>
      <w:pPr>
        <w:ind w:left="1758" w:hanging="171"/>
      </w:pPr>
      <w:rPr>
        <w:rFonts w:hint="default"/>
        <w:lang w:val="en-US" w:eastAsia="en-US" w:bidi="ar-SA"/>
      </w:rPr>
    </w:lvl>
    <w:lvl w:ilvl="8" w:tplc="F3827552">
      <w:numFmt w:val="bullet"/>
      <w:lvlText w:val="•"/>
      <w:lvlJc w:val="left"/>
      <w:pPr>
        <w:ind w:left="1975" w:hanging="171"/>
      </w:pPr>
      <w:rPr>
        <w:rFonts w:hint="default"/>
        <w:lang w:val="en-US" w:eastAsia="en-US" w:bidi="ar-SA"/>
      </w:rPr>
    </w:lvl>
  </w:abstractNum>
  <w:abstractNum w:abstractNumId="51" w15:restartNumberingAfterBreak="0">
    <w:nsid w:val="77CF065D"/>
    <w:multiLevelType w:val="hybridMultilevel"/>
    <w:tmpl w:val="BB2E585C"/>
    <w:lvl w:ilvl="0" w:tplc="40DC8F1A">
      <w:numFmt w:val="bullet"/>
      <w:lvlText w:val="•"/>
      <w:lvlJc w:val="left"/>
      <w:pPr>
        <w:ind w:left="284" w:hanging="171"/>
      </w:pPr>
      <w:rPr>
        <w:rFonts w:ascii="VIC" w:eastAsia="VIC" w:hAnsi="VIC" w:cs="VIC" w:hint="default"/>
        <w:spacing w:val="0"/>
        <w:w w:val="100"/>
        <w:lang w:val="en-US" w:eastAsia="en-US" w:bidi="ar-SA"/>
      </w:rPr>
    </w:lvl>
    <w:lvl w:ilvl="1" w:tplc="444C93DE">
      <w:numFmt w:val="bullet"/>
      <w:lvlText w:val="•"/>
      <w:lvlJc w:val="left"/>
      <w:pPr>
        <w:ind w:left="741" w:hanging="171"/>
      </w:pPr>
      <w:rPr>
        <w:rFonts w:hint="default"/>
        <w:lang w:val="en-US" w:eastAsia="en-US" w:bidi="ar-SA"/>
      </w:rPr>
    </w:lvl>
    <w:lvl w:ilvl="2" w:tplc="1672524C">
      <w:numFmt w:val="bullet"/>
      <w:lvlText w:val="•"/>
      <w:lvlJc w:val="left"/>
      <w:pPr>
        <w:ind w:left="1203" w:hanging="171"/>
      </w:pPr>
      <w:rPr>
        <w:rFonts w:hint="default"/>
        <w:lang w:val="en-US" w:eastAsia="en-US" w:bidi="ar-SA"/>
      </w:rPr>
    </w:lvl>
    <w:lvl w:ilvl="3" w:tplc="A3242222">
      <w:numFmt w:val="bullet"/>
      <w:lvlText w:val="•"/>
      <w:lvlJc w:val="left"/>
      <w:pPr>
        <w:ind w:left="1664" w:hanging="171"/>
      </w:pPr>
      <w:rPr>
        <w:rFonts w:hint="default"/>
        <w:lang w:val="en-US" w:eastAsia="en-US" w:bidi="ar-SA"/>
      </w:rPr>
    </w:lvl>
    <w:lvl w:ilvl="4" w:tplc="CB9A84A2">
      <w:numFmt w:val="bullet"/>
      <w:lvlText w:val="•"/>
      <w:lvlJc w:val="left"/>
      <w:pPr>
        <w:ind w:left="2126" w:hanging="171"/>
      </w:pPr>
      <w:rPr>
        <w:rFonts w:hint="default"/>
        <w:lang w:val="en-US" w:eastAsia="en-US" w:bidi="ar-SA"/>
      </w:rPr>
    </w:lvl>
    <w:lvl w:ilvl="5" w:tplc="D6F62B78">
      <w:numFmt w:val="bullet"/>
      <w:lvlText w:val="•"/>
      <w:lvlJc w:val="left"/>
      <w:pPr>
        <w:ind w:left="2588" w:hanging="171"/>
      </w:pPr>
      <w:rPr>
        <w:rFonts w:hint="default"/>
        <w:lang w:val="en-US" w:eastAsia="en-US" w:bidi="ar-SA"/>
      </w:rPr>
    </w:lvl>
    <w:lvl w:ilvl="6" w:tplc="0B901226">
      <w:numFmt w:val="bullet"/>
      <w:lvlText w:val="•"/>
      <w:lvlJc w:val="left"/>
      <w:pPr>
        <w:ind w:left="3049" w:hanging="171"/>
      </w:pPr>
      <w:rPr>
        <w:rFonts w:hint="default"/>
        <w:lang w:val="en-US" w:eastAsia="en-US" w:bidi="ar-SA"/>
      </w:rPr>
    </w:lvl>
    <w:lvl w:ilvl="7" w:tplc="A014B01A">
      <w:numFmt w:val="bullet"/>
      <w:lvlText w:val="•"/>
      <w:lvlJc w:val="left"/>
      <w:pPr>
        <w:ind w:left="3511" w:hanging="171"/>
      </w:pPr>
      <w:rPr>
        <w:rFonts w:hint="default"/>
        <w:lang w:val="en-US" w:eastAsia="en-US" w:bidi="ar-SA"/>
      </w:rPr>
    </w:lvl>
    <w:lvl w:ilvl="8" w:tplc="406E4592">
      <w:numFmt w:val="bullet"/>
      <w:lvlText w:val="•"/>
      <w:lvlJc w:val="left"/>
      <w:pPr>
        <w:ind w:left="3973" w:hanging="171"/>
      </w:pPr>
      <w:rPr>
        <w:rFonts w:hint="default"/>
        <w:lang w:val="en-US" w:eastAsia="en-US" w:bidi="ar-SA"/>
      </w:rPr>
    </w:lvl>
  </w:abstractNum>
  <w:abstractNum w:abstractNumId="52" w15:restartNumberingAfterBreak="0">
    <w:nsid w:val="79701B7D"/>
    <w:multiLevelType w:val="hybridMultilevel"/>
    <w:tmpl w:val="A6385B9E"/>
    <w:lvl w:ilvl="0" w:tplc="55840FF6">
      <w:numFmt w:val="bullet"/>
      <w:lvlText w:val="•"/>
      <w:lvlJc w:val="left"/>
      <w:pPr>
        <w:ind w:left="283" w:hanging="171"/>
      </w:pPr>
      <w:rPr>
        <w:rFonts w:ascii="VIC" w:eastAsia="VIC" w:hAnsi="VIC" w:cs="VIC" w:hint="default"/>
        <w:b w:val="0"/>
        <w:bCs w:val="0"/>
        <w:i w:val="0"/>
        <w:iCs w:val="0"/>
        <w:color w:val="0076BE"/>
        <w:spacing w:val="0"/>
        <w:w w:val="100"/>
        <w:sz w:val="18"/>
        <w:szCs w:val="18"/>
        <w:lang w:val="en-US" w:eastAsia="en-US" w:bidi="ar-SA"/>
      </w:rPr>
    </w:lvl>
    <w:lvl w:ilvl="1" w:tplc="997EFFA8">
      <w:numFmt w:val="bullet"/>
      <w:lvlText w:val="•"/>
      <w:lvlJc w:val="left"/>
      <w:pPr>
        <w:ind w:left="680" w:hanging="284"/>
      </w:pPr>
      <w:rPr>
        <w:rFonts w:ascii="VIC" w:eastAsia="VIC" w:hAnsi="VIC" w:cs="VIC" w:hint="default"/>
        <w:b w:val="0"/>
        <w:bCs w:val="0"/>
        <w:i w:val="0"/>
        <w:iCs w:val="0"/>
        <w:color w:val="231F20"/>
        <w:spacing w:val="0"/>
        <w:w w:val="100"/>
        <w:sz w:val="18"/>
        <w:szCs w:val="18"/>
        <w:lang w:val="en-US" w:eastAsia="en-US" w:bidi="ar-SA"/>
      </w:rPr>
    </w:lvl>
    <w:lvl w:ilvl="2" w:tplc="88B2B680">
      <w:numFmt w:val="bullet"/>
      <w:lvlText w:val="–"/>
      <w:lvlJc w:val="left"/>
      <w:pPr>
        <w:ind w:left="837" w:hanging="157"/>
      </w:pPr>
      <w:rPr>
        <w:rFonts w:ascii="VIC" w:eastAsia="VIC" w:hAnsi="VIC" w:cs="VIC" w:hint="default"/>
        <w:b w:val="0"/>
        <w:bCs w:val="0"/>
        <w:i w:val="0"/>
        <w:iCs w:val="0"/>
        <w:color w:val="231F20"/>
        <w:spacing w:val="0"/>
        <w:w w:val="100"/>
        <w:sz w:val="18"/>
        <w:szCs w:val="18"/>
        <w:lang w:val="en-US" w:eastAsia="en-US" w:bidi="ar-SA"/>
      </w:rPr>
    </w:lvl>
    <w:lvl w:ilvl="3" w:tplc="C44080BE">
      <w:numFmt w:val="bullet"/>
      <w:lvlText w:val="•"/>
      <w:lvlJc w:val="left"/>
      <w:pPr>
        <w:ind w:left="1970" w:hanging="157"/>
      </w:pPr>
      <w:rPr>
        <w:rFonts w:hint="default"/>
        <w:lang w:val="en-US" w:eastAsia="en-US" w:bidi="ar-SA"/>
      </w:rPr>
    </w:lvl>
    <w:lvl w:ilvl="4" w:tplc="6F102FBA">
      <w:numFmt w:val="bullet"/>
      <w:lvlText w:val="•"/>
      <w:lvlJc w:val="left"/>
      <w:pPr>
        <w:ind w:left="3101" w:hanging="157"/>
      </w:pPr>
      <w:rPr>
        <w:rFonts w:hint="default"/>
        <w:lang w:val="en-US" w:eastAsia="en-US" w:bidi="ar-SA"/>
      </w:rPr>
    </w:lvl>
    <w:lvl w:ilvl="5" w:tplc="742C1CD6">
      <w:numFmt w:val="bullet"/>
      <w:lvlText w:val="•"/>
      <w:lvlJc w:val="left"/>
      <w:pPr>
        <w:ind w:left="4232" w:hanging="157"/>
      </w:pPr>
      <w:rPr>
        <w:rFonts w:hint="default"/>
        <w:lang w:val="en-US" w:eastAsia="en-US" w:bidi="ar-SA"/>
      </w:rPr>
    </w:lvl>
    <w:lvl w:ilvl="6" w:tplc="ADF298C8">
      <w:numFmt w:val="bullet"/>
      <w:lvlText w:val="•"/>
      <w:lvlJc w:val="left"/>
      <w:pPr>
        <w:ind w:left="5362" w:hanging="157"/>
      </w:pPr>
      <w:rPr>
        <w:rFonts w:hint="default"/>
        <w:lang w:val="en-US" w:eastAsia="en-US" w:bidi="ar-SA"/>
      </w:rPr>
    </w:lvl>
    <w:lvl w:ilvl="7" w:tplc="9BC8E016">
      <w:numFmt w:val="bullet"/>
      <w:lvlText w:val="•"/>
      <w:lvlJc w:val="left"/>
      <w:pPr>
        <w:ind w:left="6493" w:hanging="157"/>
      </w:pPr>
      <w:rPr>
        <w:rFonts w:hint="default"/>
        <w:lang w:val="en-US" w:eastAsia="en-US" w:bidi="ar-SA"/>
      </w:rPr>
    </w:lvl>
    <w:lvl w:ilvl="8" w:tplc="642C735E">
      <w:numFmt w:val="bullet"/>
      <w:lvlText w:val="•"/>
      <w:lvlJc w:val="left"/>
      <w:pPr>
        <w:ind w:left="7624" w:hanging="157"/>
      </w:pPr>
      <w:rPr>
        <w:rFonts w:hint="default"/>
        <w:lang w:val="en-US" w:eastAsia="en-US" w:bidi="ar-SA"/>
      </w:rPr>
    </w:lvl>
  </w:abstractNum>
  <w:abstractNum w:abstractNumId="53" w15:restartNumberingAfterBreak="0">
    <w:nsid w:val="7AAD11C0"/>
    <w:multiLevelType w:val="hybridMultilevel"/>
    <w:tmpl w:val="50D0D258"/>
    <w:lvl w:ilvl="0" w:tplc="313EA514">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62E43AF8">
      <w:numFmt w:val="bullet"/>
      <w:lvlText w:val="•"/>
      <w:lvlJc w:val="left"/>
      <w:pPr>
        <w:ind w:left="474" w:hanging="170"/>
      </w:pPr>
      <w:rPr>
        <w:rFonts w:hint="default"/>
        <w:lang w:val="en-US" w:eastAsia="en-US" w:bidi="ar-SA"/>
      </w:rPr>
    </w:lvl>
    <w:lvl w:ilvl="2" w:tplc="8FD8DAF8">
      <w:numFmt w:val="bullet"/>
      <w:lvlText w:val="•"/>
      <w:lvlJc w:val="left"/>
      <w:pPr>
        <w:ind w:left="689" w:hanging="170"/>
      </w:pPr>
      <w:rPr>
        <w:rFonts w:hint="default"/>
        <w:lang w:val="en-US" w:eastAsia="en-US" w:bidi="ar-SA"/>
      </w:rPr>
    </w:lvl>
    <w:lvl w:ilvl="3" w:tplc="1EEEDF42">
      <w:numFmt w:val="bullet"/>
      <w:lvlText w:val="•"/>
      <w:lvlJc w:val="left"/>
      <w:pPr>
        <w:ind w:left="904" w:hanging="170"/>
      </w:pPr>
      <w:rPr>
        <w:rFonts w:hint="default"/>
        <w:lang w:val="en-US" w:eastAsia="en-US" w:bidi="ar-SA"/>
      </w:rPr>
    </w:lvl>
    <w:lvl w:ilvl="4" w:tplc="681A0E0A">
      <w:numFmt w:val="bullet"/>
      <w:lvlText w:val="•"/>
      <w:lvlJc w:val="left"/>
      <w:pPr>
        <w:ind w:left="1119" w:hanging="170"/>
      </w:pPr>
      <w:rPr>
        <w:rFonts w:hint="default"/>
        <w:lang w:val="en-US" w:eastAsia="en-US" w:bidi="ar-SA"/>
      </w:rPr>
    </w:lvl>
    <w:lvl w:ilvl="5" w:tplc="1C400206">
      <w:numFmt w:val="bullet"/>
      <w:lvlText w:val="•"/>
      <w:lvlJc w:val="left"/>
      <w:pPr>
        <w:ind w:left="1334" w:hanging="170"/>
      </w:pPr>
      <w:rPr>
        <w:rFonts w:hint="default"/>
        <w:lang w:val="en-US" w:eastAsia="en-US" w:bidi="ar-SA"/>
      </w:rPr>
    </w:lvl>
    <w:lvl w:ilvl="6" w:tplc="1E02AD72">
      <w:numFmt w:val="bullet"/>
      <w:lvlText w:val="•"/>
      <w:lvlJc w:val="left"/>
      <w:pPr>
        <w:ind w:left="1549" w:hanging="170"/>
      </w:pPr>
      <w:rPr>
        <w:rFonts w:hint="default"/>
        <w:lang w:val="en-US" w:eastAsia="en-US" w:bidi="ar-SA"/>
      </w:rPr>
    </w:lvl>
    <w:lvl w:ilvl="7" w:tplc="77766318">
      <w:numFmt w:val="bullet"/>
      <w:lvlText w:val="•"/>
      <w:lvlJc w:val="left"/>
      <w:pPr>
        <w:ind w:left="1764" w:hanging="170"/>
      </w:pPr>
      <w:rPr>
        <w:rFonts w:hint="default"/>
        <w:lang w:val="en-US" w:eastAsia="en-US" w:bidi="ar-SA"/>
      </w:rPr>
    </w:lvl>
    <w:lvl w:ilvl="8" w:tplc="F7843530">
      <w:numFmt w:val="bullet"/>
      <w:lvlText w:val="•"/>
      <w:lvlJc w:val="left"/>
      <w:pPr>
        <w:ind w:left="1979" w:hanging="170"/>
      </w:pPr>
      <w:rPr>
        <w:rFonts w:hint="default"/>
        <w:lang w:val="en-US" w:eastAsia="en-US" w:bidi="ar-SA"/>
      </w:rPr>
    </w:lvl>
  </w:abstractNum>
  <w:abstractNum w:abstractNumId="54" w15:restartNumberingAfterBreak="0">
    <w:nsid w:val="7DB6126D"/>
    <w:multiLevelType w:val="hybridMultilevel"/>
    <w:tmpl w:val="4010FFF4"/>
    <w:lvl w:ilvl="0" w:tplc="DEE0C0D2">
      <w:numFmt w:val="bullet"/>
      <w:lvlText w:val="•"/>
      <w:lvlJc w:val="left"/>
      <w:pPr>
        <w:ind w:left="250" w:hanging="170"/>
      </w:pPr>
      <w:rPr>
        <w:rFonts w:ascii="VIC" w:eastAsia="VIC" w:hAnsi="VIC" w:cs="VIC" w:hint="default"/>
        <w:b w:val="0"/>
        <w:bCs w:val="0"/>
        <w:i w:val="0"/>
        <w:iCs w:val="0"/>
        <w:color w:val="231F20"/>
        <w:spacing w:val="0"/>
        <w:w w:val="100"/>
        <w:sz w:val="17"/>
        <w:szCs w:val="17"/>
        <w:lang w:val="en-US" w:eastAsia="en-US" w:bidi="ar-SA"/>
      </w:rPr>
    </w:lvl>
    <w:lvl w:ilvl="1" w:tplc="C5E0C9C8">
      <w:numFmt w:val="bullet"/>
      <w:lvlText w:val="•"/>
      <w:lvlJc w:val="left"/>
      <w:pPr>
        <w:ind w:left="474" w:hanging="170"/>
      </w:pPr>
      <w:rPr>
        <w:rFonts w:hint="default"/>
        <w:lang w:val="en-US" w:eastAsia="en-US" w:bidi="ar-SA"/>
      </w:rPr>
    </w:lvl>
    <w:lvl w:ilvl="2" w:tplc="AFE806FA">
      <w:numFmt w:val="bullet"/>
      <w:lvlText w:val="•"/>
      <w:lvlJc w:val="left"/>
      <w:pPr>
        <w:ind w:left="689" w:hanging="170"/>
      </w:pPr>
      <w:rPr>
        <w:rFonts w:hint="default"/>
        <w:lang w:val="en-US" w:eastAsia="en-US" w:bidi="ar-SA"/>
      </w:rPr>
    </w:lvl>
    <w:lvl w:ilvl="3" w:tplc="E182F0A0">
      <w:numFmt w:val="bullet"/>
      <w:lvlText w:val="•"/>
      <w:lvlJc w:val="left"/>
      <w:pPr>
        <w:ind w:left="904" w:hanging="170"/>
      </w:pPr>
      <w:rPr>
        <w:rFonts w:hint="default"/>
        <w:lang w:val="en-US" w:eastAsia="en-US" w:bidi="ar-SA"/>
      </w:rPr>
    </w:lvl>
    <w:lvl w:ilvl="4" w:tplc="CCFA33AC">
      <w:numFmt w:val="bullet"/>
      <w:lvlText w:val="•"/>
      <w:lvlJc w:val="left"/>
      <w:pPr>
        <w:ind w:left="1119" w:hanging="170"/>
      </w:pPr>
      <w:rPr>
        <w:rFonts w:hint="default"/>
        <w:lang w:val="en-US" w:eastAsia="en-US" w:bidi="ar-SA"/>
      </w:rPr>
    </w:lvl>
    <w:lvl w:ilvl="5" w:tplc="C55267E4">
      <w:numFmt w:val="bullet"/>
      <w:lvlText w:val="•"/>
      <w:lvlJc w:val="left"/>
      <w:pPr>
        <w:ind w:left="1334" w:hanging="170"/>
      </w:pPr>
      <w:rPr>
        <w:rFonts w:hint="default"/>
        <w:lang w:val="en-US" w:eastAsia="en-US" w:bidi="ar-SA"/>
      </w:rPr>
    </w:lvl>
    <w:lvl w:ilvl="6" w:tplc="05F01AFC">
      <w:numFmt w:val="bullet"/>
      <w:lvlText w:val="•"/>
      <w:lvlJc w:val="left"/>
      <w:pPr>
        <w:ind w:left="1549" w:hanging="170"/>
      </w:pPr>
      <w:rPr>
        <w:rFonts w:hint="default"/>
        <w:lang w:val="en-US" w:eastAsia="en-US" w:bidi="ar-SA"/>
      </w:rPr>
    </w:lvl>
    <w:lvl w:ilvl="7" w:tplc="AB184292">
      <w:numFmt w:val="bullet"/>
      <w:lvlText w:val="•"/>
      <w:lvlJc w:val="left"/>
      <w:pPr>
        <w:ind w:left="1764" w:hanging="170"/>
      </w:pPr>
      <w:rPr>
        <w:rFonts w:hint="default"/>
        <w:lang w:val="en-US" w:eastAsia="en-US" w:bidi="ar-SA"/>
      </w:rPr>
    </w:lvl>
    <w:lvl w:ilvl="8" w:tplc="668A3C9C">
      <w:numFmt w:val="bullet"/>
      <w:lvlText w:val="•"/>
      <w:lvlJc w:val="left"/>
      <w:pPr>
        <w:ind w:left="1979" w:hanging="170"/>
      </w:pPr>
      <w:rPr>
        <w:rFonts w:hint="default"/>
        <w:lang w:val="en-US" w:eastAsia="en-US" w:bidi="ar-SA"/>
      </w:rPr>
    </w:lvl>
  </w:abstractNum>
  <w:num w:numId="1" w16cid:durableId="1316764163">
    <w:abstractNumId w:val="11"/>
  </w:num>
  <w:num w:numId="2" w16cid:durableId="1126385669">
    <w:abstractNumId w:val="46"/>
  </w:num>
  <w:num w:numId="3" w16cid:durableId="1059942578">
    <w:abstractNumId w:val="14"/>
  </w:num>
  <w:num w:numId="4" w16cid:durableId="1277906271">
    <w:abstractNumId w:val="27"/>
  </w:num>
  <w:num w:numId="5" w16cid:durableId="934628880">
    <w:abstractNumId w:val="50"/>
  </w:num>
  <w:num w:numId="6" w16cid:durableId="1040670801">
    <w:abstractNumId w:val="9"/>
  </w:num>
  <w:num w:numId="7" w16cid:durableId="2072652869">
    <w:abstractNumId w:val="7"/>
  </w:num>
  <w:num w:numId="8" w16cid:durableId="1469516458">
    <w:abstractNumId w:val="8"/>
  </w:num>
  <w:num w:numId="9" w16cid:durableId="701445059">
    <w:abstractNumId w:val="54"/>
  </w:num>
  <w:num w:numId="10" w16cid:durableId="980767561">
    <w:abstractNumId w:val="35"/>
  </w:num>
  <w:num w:numId="11" w16cid:durableId="1999067965">
    <w:abstractNumId w:val="24"/>
  </w:num>
  <w:num w:numId="12" w16cid:durableId="408775017">
    <w:abstractNumId w:val="20"/>
  </w:num>
  <w:num w:numId="13" w16cid:durableId="1406682484">
    <w:abstractNumId w:val="0"/>
  </w:num>
  <w:num w:numId="14" w16cid:durableId="269091576">
    <w:abstractNumId w:val="40"/>
  </w:num>
  <w:num w:numId="15" w16cid:durableId="1951013398">
    <w:abstractNumId w:val="19"/>
  </w:num>
  <w:num w:numId="16" w16cid:durableId="552349503">
    <w:abstractNumId w:val="53"/>
  </w:num>
  <w:num w:numId="17" w16cid:durableId="646596560">
    <w:abstractNumId w:val="12"/>
  </w:num>
  <w:num w:numId="18" w16cid:durableId="1111242056">
    <w:abstractNumId w:val="6"/>
  </w:num>
  <w:num w:numId="19" w16cid:durableId="1099179276">
    <w:abstractNumId w:val="42"/>
  </w:num>
  <w:num w:numId="20" w16cid:durableId="1971399682">
    <w:abstractNumId w:val="49"/>
  </w:num>
  <w:num w:numId="21" w16cid:durableId="841628508">
    <w:abstractNumId w:val="36"/>
  </w:num>
  <w:num w:numId="22" w16cid:durableId="752817063">
    <w:abstractNumId w:val="28"/>
  </w:num>
  <w:num w:numId="23" w16cid:durableId="1558976614">
    <w:abstractNumId w:val="29"/>
  </w:num>
  <w:num w:numId="24" w16cid:durableId="1619489772">
    <w:abstractNumId w:val="25"/>
  </w:num>
  <w:num w:numId="25" w16cid:durableId="847867956">
    <w:abstractNumId w:val="13"/>
  </w:num>
  <w:num w:numId="26" w16cid:durableId="1501189484">
    <w:abstractNumId w:val="32"/>
  </w:num>
  <w:num w:numId="27" w16cid:durableId="133528649">
    <w:abstractNumId w:val="31"/>
  </w:num>
  <w:num w:numId="28" w16cid:durableId="167329377">
    <w:abstractNumId w:val="33"/>
  </w:num>
  <w:num w:numId="29" w16cid:durableId="1717699396">
    <w:abstractNumId w:val="34"/>
  </w:num>
  <w:num w:numId="30" w16cid:durableId="1456023849">
    <w:abstractNumId w:val="5"/>
  </w:num>
  <w:num w:numId="31" w16cid:durableId="260261600">
    <w:abstractNumId w:val="18"/>
  </w:num>
  <w:num w:numId="32" w16cid:durableId="1756052663">
    <w:abstractNumId w:val="51"/>
  </w:num>
  <w:num w:numId="33" w16cid:durableId="1833182490">
    <w:abstractNumId w:val="22"/>
  </w:num>
  <w:num w:numId="34" w16cid:durableId="75788153">
    <w:abstractNumId w:val="48"/>
  </w:num>
  <w:num w:numId="35" w16cid:durableId="359167646">
    <w:abstractNumId w:val="37"/>
  </w:num>
  <w:num w:numId="36" w16cid:durableId="361906789">
    <w:abstractNumId w:val="10"/>
  </w:num>
  <w:num w:numId="37" w16cid:durableId="1183588222">
    <w:abstractNumId w:val="52"/>
  </w:num>
  <w:num w:numId="38" w16cid:durableId="2051026395">
    <w:abstractNumId w:val="38"/>
  </w:num>
  <w:num w:numId="39" w16cid:durableId="1109081073">
    <w:abstractNumId w:val="3"/>
  </w:num>
  <w:num w:numId="40" w16cid:durableId="2137329710">
    <w:abstractNumId w:val="47"/>
  </w:num>
  <w:num w:numId="41" w16cid:durableId="1723671909">
    <w:abstractNumId w:val="39"/>
  </w:num>
  <w:num w:numId="42" w16cid:durableId="796028395">
    <w:abstractNumId w:val="4"/>
  </w:num>
  <w:num w:numId="43" w16cid:durableId="271521376">
    <w:abstractNumId w:val="1"/>
  </w:num>
  <w:num w:numId="44" w16cid:durableId="403259255">
    <w:abstractNumId w:val="45"/>
  </w:num>
  <w:num w:numId="45" w16cid:durableId="969633857">
    <w:abstractNumId w:val="43"/>
  </w:num>
  <w:num w:numId="46" w16cid:durableId="1379815619">
    <w:abstractNumId w:val="44"/>
  </w:num>
  <w:num w:numId="47" w16cid:durableId="1669210114">
    <w:abstractNumId w:val="30"/>
  </w:num>
  <w:num w:numId="48" w16cid:durableId="1486237660">
    <w:abstractNumId w:val="17"/>
  </w:num>
  <w:num w:numId="49" w16cid:durableId="238443595">
    <w:abstractNumId w:val="21"/>
  </w:num>
  <w:num w:numId="50" w16cid:durableId="1018314899">
    <w:abstractNumId w:val="2"/>
  </w:num>
  <w:num w:numId="51" w16cid:durableId="26490940">
    <w:abstractNumId w:val="41"/>
  </w:num>
  <w:num w:numId="52" w16cid:durableId="560099338">
    <w:abstractNumId w:val="23"/>
  </w:num>
  <w:num w:numId="53" w16cid:durableId="443547878">
    <w:abstractNumId w:val="16"/>
  </w:num>
  <w:num w:numId="54" w16cid:durableId="380859721">
    <w:abstractNumId w:val="15"/>
  </w:num>
  <w:num w:numId="55" w16cid:durableId="901867935">
    <w:abstractNumId w:val="26"/>
  </w:num>
  <w:num w:numId="56" w16cid:durableId="44373486">
    <w:abstractNumId w:val="26"/>
  </w:num>
  <w:num w:numId="57" w16cid:durableId="136607302">
    <w:abstractNumId w:val="26"/>
  </w:num>
  <w:num w:numId="58" w16cid:durableId="2065980864">
    <w:abstractNumId w:val="26"/>
  </w:num>
  <w:num w:numId="59" w16cid:durableId="1267270164">
    <w:abstractNumId w:val="26"/>
  </w:num>
  <w:num w:numId="60" w16cid:durableId="1430614541">
    <w:abstractNumId w:val="16"/>
    <w:lvlOverride w:ilvl="0">
      <w:startOverride w:val="1"/>
    </w:lvlOverride>
  </w:num>
  <w:num w:numId="61" w16cid:durableId="1829132473">
    <w:abstractNumId w:val="16"/>
    <w:lvlOverride w:ilvl="0">
      <w:lvl w:ilvl="0">
        <w:start w:val="1"/>
        <w:numFmt w:val="bullet"/>
        <w:pStyle w:val="Tick"/>
        <w:suff w:val="nothing"/>
        <w:lvlText w:val=""/>
        <w:lvlJc w:val="left"/>
        <w:pPr>
          <w:ind w:left="288" w:hanging="288"/>
        </w:pPr>
        <w:rPr>
          <w:rFonts w:ascii="Wingdings" w:hAnsi="Wingdings" w:hint="default"/>
          <w:color w:val="00B3C1" w:themeColor="accent4"/>
          <w:position w:val="-3"/>
          <w:sz w:val="28"/>
          <w:szCs w:val="28"/>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2" w16cid:durableId="1755320693">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isplayBackgroundShape/>
  <w:embedTrueTypeFont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D7"/>
    <w:rsid w:val="00000498"/>
    <w:rsid w:val="00000681"/>
    <w:rsid w:val="00002EC9"/>
    <w:rsid w:val="0000308E"/>
    <w:rsid w:val="000043FD"/>
    <w:rsid w:val="000064A4"/>
    <w:rsid w:val="00007EE0"/>
    <w:rsid w:val="000207A5"/>
    <w:rsid w:val="000219ED"/>
    <w:rsid w:val="00022F50"/>
    <w:rsid w:val="000318AF"/>
    <w:rsid w:val="000320C5"/>
    <w:rsid w:val="00033E23"/>
    <w:rsid w:val="00045151"/>
    <w:rsid w:val="000459BA"/>
    <w:rsid w:val="000539BD"/>
    <w:rsid w:val="00062084"/>
    <w:rsid w:val="000707A2"/>
    <w:rsid w:val="0007131A"/>
    <w:rsid w:val="00081119"/>
    <w:rsid w:val="00081D06"/>
    <w:rsid w:val="000856E3"/>
    <w:rsid w:val="0009071B"/>
    <w:rsid w:val="000922F9"/>
    <w:rsid w:val="00096437"/>
    <w:rsid w:val="000966C9"/>
    <w:rsid w:val="00096730"/>
    <w:rsid w:val="000C358B"/>
    <w:rsid w:val="000D2DF7"/>
    <w:rsid w:val="000D4FA6"/>
    <w:rsid w:val="000E653B"/>
    <w:rsid w:val="000E71ED"/>
    <w:rsid w:val="000F6138"/>
    <w:rsid w:val="00101AEE"/>
    <w:rsid w:val="00106ABA"/>
    <w:rsid w:val="0010745D"/>
    <w:rsid w:val="00107637"/>
    <w:rsid w:val="00112488"/>
    <w:rsid w:val="0012193A"/>
    <w:rsid w:val="0012308F"/>
    <w:rsid w:val="0012374B"/>
    <w:rsid w:val="00130D6D"/>
    <w:rsid w:val="001327EE"/>
    <w:rsid w:val="00134EF0"/>
    <w:rsid w:val="001363A6"/>
    <w:rsid w:val="001424FF"/>
    <w:rsid w:val="001446AB"/>
    <w:rsid w:val="00146B5E"/>
    <w:rsid w:val="00152261"/>
    <w:rsid w:val="00160C1C"/>
    <w:rsid w:val="00170232"/>
    <w:rsid w:val="00175F8B"/>
    <w:rsid w:val="001A1687"/>
    <w:rsid w:val="001A3449"/>
    <w:rsid w:val="001A47DD"/>
    <w:rsid w:val="001D24A1"/>
    <w:rsid w:val="001E0095"/>
    <w:rsid w:val="001E191F"/>
    <w:rsid w:val="001E2394"/>
    <w:rsid w:val="001E4925"/>
    <w:rsid w:val="001E52F2"/>
    <w:rsid w:val="001E62C7"/>
    <w:rsid w:val="001F3AB1"/>
    <w:rsid w:val="001F5E76"/>
    <w:rsid w:val="001F697B"/>
    <w:rsid w:val="00202884"/>
    <w:rsid w:val="00207F80"/>
    <w:rsid w:val="00210252"/>
    <w:rsid w:val="0021504D"/>
    <w:rsid w:val="00222591"/>
    <w:rsid w:val="002267D5"/>
    <w:rsid w:val="0023088D"/>
    <w:rsid w:val="00233748"/>
    <w:rsid w:val="00234D30"/>
    <w:rsid w:val="00235233"/>
    <w:rsid w:val="002425FA"/>
    <w:rsid w:val="002456DF"/>
    <w:rsid w:val="00245BE6"/>
    <w:rsid w:val="00254176"/>
    <w:rsid w:val="00261605"/>
    <w:rsid w:val="00262F0F"/>
    <w:rsid w:val="00267B9B"/>
    <w:rsid w:val="00274136"/>
    <w:rsid w:val="002846DC"/>
    <w:rsid w:val="00291EAC"/>
    <w:rsid w:val="00296CFA"/>
    <w:rsid w:val="0029783E"/>
    <w:rsid w:val="002A32F2"/>
    <w:rsid w:val="002B05D6"/>
    <w:rsid w:val="002C01FF"/>
    <w:rsid w:val="002D0514"/>
    <w:rsid w:val="002D22AE"/>
    <w:rsid w:val="002D29B7"/>
    <w:rsid w:val="002E196D"/>
    <w:rsid w:val="002F1D56"/>
    <w:rsid w:val="00302B88"/>
    <w:rsid w:val="00304117"/>
    <w:rsid w:val="00310FC3"/>
    <w:rsid w:val="00311F1B"/>
    <w:rsid w:val="0031352C"/>
    <w:rsid w:val="00314036"/>
    <w:rsid w:val="0031452A"/>
    <w:rsid w:val="003205E6"/>
    <w:rsid w:val="003250FC"/>
    <w:rsid w:val="00326956"/>
    <w:rsid w:val="0033170B"/>
    <w:rsid w:val="0035025C"/>
    <w:rsid w:val="0035272D"/>
    <w:rsid w:val="00353301"/>
    <w:rsid w:val="003665B4"/>
    <w:rsid w:val="00371BF7"/>
    <w:rsid w:val="00387C19"/>
    <w:rsid w:val="00396F52"/>
    <w:rsid w:val="00397BF1"/>
    <w:rsid w:val="003A5BA7"/>
    <w:rsid w:val="003B0F28"/>
    <w:rsid w:val="003B1261"/>
    <w:rsid w:val="003B4E76"/>
    <w:rsid w:val="003C0B7B"/>
    <w:rsid w:val="003C7977"/>
    <w:rsid w:val="003D2C8F"/>
    <w:rsid w:val="003D3B37"/>
    <w:rsid w:val="003E2C19"/>
    <w:rsid w:val="003F5D25"/>
    <w:rsid w:val="0040569D"/>
    <w:rsid w:val="00410F80"/>
    <w:rsid w:val="0041201E"/>
    <w:rsid w:val="0041232B"/>
    <w:rsid w:val="004204B0"/>
    <w:rsid w:val="004271C1"/>
    <w:rsid w:val="0043367E"/>
    <w:rsid w:val="00437D5D"/>
    <w:rsid w:val="00442602"/>
    <w:rsid w:val="00451D38"/>
    <w:rsid w:val="00452940"/>
    <w:rsid w:val="00453731"/>
    <w:rsid w:val="004623C3"/>
    <w:rsid w:val="004740D8"/>
    <w:rsid w:val="00483E90"/>
    <w:rsid w:val="00487455"/>
    <w:rsid w:val="004875A0"/>
    <w:rsid w:val="00496240"/>
    <w:rsid w:val="004A0A34"/>
    <w:rsid w:val="004A4CEC"/>
    <w:rsid w:val="004A7664"/>
    <w:rsid w:val="004B7D0B"/>
    <w:rsid w:val="004C0056"/>
    <w:rsid w:val="004C0FA8"/>
    <w:rsid w:val="004C694E"/>
    <w:rsid w:val="004C72CA"/>
    <w:rsid w:val="004C7C25"/>
    <w:rsid w:val="004C7E2D"/>
    <w:rsid w:val="004D32FA"/>
    <w:rsid w:val="004D5DB9"/>
    <w:rsid w:val="004E0967"/>
    <w:rsid w:val="004E6ECA"/>
    <w:rsid w:val="004F301B"/>
    <w:rsid w:val="0050010B"/>
    <w:rsid w:val="00500B0A"/>
    <w:rsid w:val="0050225B"/>
    <w:rsid w:val="00502373"/>
    <w:rsid w:val="00504021"/>
    <w:rsid w:val="005048DF"/>
    <w:rsid w:val="00512AA2"/>
    <w:rsid w:val="00530D11"/>
    <w:rsid w:val="0053162F"/>
    <w:rsid w:val="005332D4"/>
    <w:rsid w:val="005365C8"/>
    <w:rsid w:val="00537E1A"/>
    <w:rsid w:val="0054365C"/>
    <w:rsid w:val="00551F2B"/>
    <w:rsid w:val="00552718"/>
    <w:rsid w:val="00555019"/>
    <w:rsid w:val="00557FB9"/>
    <w:rsid w:val="00567647"/>
    <w:rsid w:val="00567849"/>
    <w:rsid w:val="00567B5A"/>
    <w:rsid w:val="00574AFC"/>
    <w:rsid w:val="00581CFB"/>
    <w:rsid w:val="005878FF"/>
    <w:rsid w:val="0059197F"/>
    <w:rsid w:val="00595875"/>
    <w:rsid w:val="005A053A"/>
    <w:rsid w:val="005A073E"/>
    <w:rsid w:val="005A1A06"/>
    <w:rsid w:val="005A4DB7"/>
    <w:rsid w:val="005B6092"/>
    <w:rsid w:val="005C2465"/>
    <w:rsid w:val="005D35DF"/>
    <w:rsid w:val="005E04CD"/>
    <w:rsid w:val="005E16CA"/>
    <w:rsid w:val="005E1955"/>
    <w:rsid w:val="005E2977"/>
    <w:rsid w:val="005E57A5"/>
    <w:rsid w:val="005E60A5"/>
    <w:rsid w:val="005F1B0F"/>
    <w:rsid w:val="006233AE"/>
    <w:rsid w:val="00636EEC"/>
    <w:rsid w:val="0064463B"/>
    <w:rsid w:val="0064706F"/>
    <w:rsid w:val="006509D7"/>
    <w:rsid w:val="00650AC1"/>
    <w:rsid w:val="0066084C"/>
    <w:rsid w:val="0066089C"/>
    <w:rsid w:val="006669D7"/>
    <w:rsid w:val="00670379"/>
    <w:rsid w:val="0067472A"/>
    <w:rsid w:val="00676D27"/>
    <w:rsid w:val="00677C61"/>
    <w:rsid w:val="00683439"/>
    <w:rsid w:val="00685279"/>
    <w:rsid w:val="006B5C08"/>
    <w:rsid w:val="006C4634"/>
    <w:rsid w:val="006D3E89"/>
    <w:rsid w:val="006E2690"/>
    <w:rsid w:val="006E4702"/>
    <w:rsid w:val="007005A0"/>
    <w:rsid w:val="00703345"/>
    <w:rsid w:val="00703890"/>
    <w:rsid w:val="00716FF6"/>
    <w:rsid w:val="00726AAB"/>
    <w:rsid w:val="00730A96"/>
    <w:rsid w:val="00741BEF"/>
    <w:rsid w:val="0074281A"/>
    <w:rsid w:val="00744913"/>
    <w:rsid w:val="00752762"/>
    <w:rsid w:val="007579A4"/>
    <w:rsid w:val="00761CD6"/>
    <w:rsid w:val="00761CF7"/>
    <w:rsid w:val="00764A09"/>
    <w:rsid w:val="00764E36"/>
    <w:rsid w:val="00771BA4"/>
    <w:rsid w:val="00772D43"/>
    <w:rsid w:val="00780F56"/>
    <w:rsid w:val="007814FF"/>
    <w:rsid w:val="00785F2A"/>
    <w:rsid w:val="00787880"/>
    <w:rsid w:val="007911FB"/>
    <w:rsid w:val="007975D9"/>
    <w:rsid w:val="007A0207"/>
    <w:rsid w:val="007A2A76"/>
    <w:rsid w:val="007B3B24"/>
    <w:rsid w:val="007B6723"/>
    <w:rsid w:val="007C5652"/>
    <w:rsid w:val="007D250C"/>
    <w:rsid w:val="007E53AE"/>
    <w:rsid w:val="008060E3"/>
    <w:rsid w:val="008062DD"/>
    <w:rsid w:val="00810519"/>
    <w:rsid w:val="0081265A"/>
    <w:rsid w:val="00813396"/>
    <w:rsid w:val="0082106D"/>
    <w:rsid w:val="00822585"/>
    <w:rsid w:val="008340A1"/>
    <w:rsid w:val="00847C09"/>
    <w:rsid w:val="0085460D"/>
    <w:rsid w:val="00860B07"/>
    <w:rsid w:val="008649B7"/>
    <w:rsid w:val="00867A49"/>
    <w:rsid w:val="0087047C"/>
    <w:rsid w:val="00871988"/>
    <w:rsid w:val="0088726D"/>
    <w:rsid w:val="008A5B71"/>
    <w:rsid w:val="008B5F15"/>
    <w:rsid w:val="008C43B7"/>
    <w:rsid w:val="008C5D83"/>
    <w:rsid w:val="008E2013"/>
    <w:rsid w:val="008E2E07"/>
    <w:rsid w:val="008E5770"/>
    <w:rsid w:val="008E7C32"/>
    <w:rsid w:val="008F3226"/>
    <w:rsid w:val="008F408E"/>
    <w:rsid w:val="008F4A17"/>
    <w:rsid w:val="00903FE5"/>
    <w:rsid w:val="00905B9F"/>
    <w:rsid w:val="0090677C"/>
    <w:rsid w:val="0090753F"/>
    <w:rsid w:val="00912502"/>
    <w:rsid w:val="009127AD"/>
    <w:rsid w:val="009256F9"/>
    <w:rsid w:val="00926FDE"/>
    <w:rsid w:val="009310B1"/>
    <w:rsid w:val="0094205E"/>
    <w:rsid w:val="00943C50"/>
    <w:rsid w:val="00961710"/>
    <w:rsid w:val="00967BA4"/>
    <w:rsid w:val="00970F19"/>
    <w:rsid w:val="0097405F"/>
    <w:rsid w:val="00985E5B"/>
    <w:rsid w:val="00997500"/>
    <w:rsid w:val="009A63A0"/>
    <w:rsid w:val="009B2B58"/>
    <w:rsid w:val="009B3FB0"/>
    <w:rsid w:val="009C0925"/>
    <w:rsid w:val="009C4728"/>
    <w:rsid w:val="009C7BCA"/>
    <w:rsid w:val="009C7E7E"/>
    <w:rsid w:val="009D3F47"/>
    <w:rsid w:val="00A06B2F"/>
    <w:rsid w:val="00A21B7F"/>
    <w:rsid w:val="00A233E4"/>
    <w:rsid w:val="00A26214"/>
    <w:rsid w:val="00A27A1C"/>
    <w:rsid w:val="00A305D7"/>
    <w:rsid w:val="00A33361"/>
    <w:rsid w:val="00A43304"/>
    <w:rsid w:val="00A47558"/>
    <w:rsid w:val="00A53835"/>
    <w:rsid w:val="00A662E8"/>
    <w:rsid w:val="00A71405"/>
    <w:rsid w:val="00A777CB"/>
    <w:rsid w:val="00A90357"/>
    <w:rsid w:val="00A912DF"/>
    <w:rsid w:val="00AA534E"/>
    <w:rsid w:val="00AB18A9"/>
    <w:rsid w:val="00AB7ACA"/>
    <w:rsid w:val="00AB7B53"/>
    <w:rsid w:val="00AC090E"/>
    <w:rsid w:val="00AC0BA0"/>
    <w:rsid w:val="00AC2038"/>
    <w:rsid w:val="00AC52A1"/>
    <w:rsid w:val="00AC6E0B"/>
    <w:rsid w:val="00AE2470"/>
    <w:rsid w:val="00AE4216"/>
    <w:rsid w:val="00AE5647"/>
    <w:rsid w:val="00AF1F45"/>
    <w:rsid w:val="00AF5146"/>
    <w:rsid w:val="00AF599D"/>
    <w:rsid w:val="00B054A0"/>
    <w:rsid w:val="00B07169"/>
    <w:rsid w:val="00B078A5"/>
    <w:rsid w:val="00B07FC8"/>
    <w:rsid w:val="00B11E08"/>
    <w:rsid w:val="00B20C97"/>
    <w:rsid w:val="00B25DD4"/>
    <w:rsid w:val="00B406C1"/>
    <w:rsid w:val="00B51951"/>
    <w:rsid w:val="00B538D5"/>
    <w:rsid w:val="00B54C6C"/>
    <w:rsid w:val="00B62511"/>
    <w:rsid w:val="00B76821"/>
    <w:rsid w:val="00B816FF"/>
    <w:rsid w:val="00B84A5B"/>
    <w:rsid w:val="00B8793D"/>
    <w:rsid w:val="00B91BE4"/>
    <w:rsid w:val="00B94874"/>
    <w:rsid w:val="00BA1354"/>
    <w:rsid w:val="00BA30E4"/>
    <w:rsid w:val="00BA41A8"/>
    <w:rsid w:val="00BD419E"/>
    <w:rsid w:val="00BD48CB"/>
    <w:rsid w:val="00BD51DF"/>
    <w:rsid w:val="00BD67C5"/>
    <w:rsid w:val="00BD6AA7"/>
    <w:rsid w:val="00BD7665"/>
    <w:rsid w:val="00BE029B"/>
    <w:rsid w:val="00BE4679"/>
    <w:rsid w:val="00BE6AA6"/>
    <w:rsid w:val="00BE7445"/>
    <w:rsid w:val="00BE74E0"/>
    <w:rsid w:val="00BF429B"/>
    <w:rsid w:val="00C12FA0"/>
    <w:rsid w:val="00C22AAA"/>
    <w:rsid w:val="00C27410"/>
    <w:rsid w:val="00C4191A"/>
    <w:rsid w:val="00C43DF1"/>
    <w:rsid w:val="00C44630"/>
    <w:rsid w:val="00C527CD"/>
    <w:rsid w:val="00C61BFE"/>
    <w:rsid w:val="00C6483F"/>
    <w:rsid w:val="00C807C0"/>
    <w:rsid w:val="00C8330A"/>
    <w:rsid w:val="00C87909"/>
    <w:rsid w:val="00CA0896"/>
    <w:rsid w:val="00CA4478"/>
    <w:rsid w:val="00CA4F6E"/>
    <w:rsid w:val="00CA6558"/>
    <w:rsid w:val="00CB2E72"/>
    <w:rsid w:val="00CB4BBC"/>
    <w:rsid w:val="00CC443F"/>
    <w:rsid w:val="00CC56AB"/>
    <w:rsid w:val="00CD2F14"/>
    <w:rsid w:val="00CD70DA"/>
    <w:rsid w:val="00CE41BC"/>
    <w:rsid w:val="00CE49A5"/>
    <w:rsid w:val="00CE4A8D"/>
    <w:rsid w:val="00CF0B01"/>
    <w:rsid w:val="00CF46F6"/>
    <w:rsid w:val="00CF7069"/>
    <w:rsid w:val="00CF745E"/>
    <w:rsid w:val="00D01B93"/>
    <w:rsid w:val="00D07DEE"/>
    <w:rsid w:val="00D10B31"/>
    <w:rsid w:val="00D36169"/>
    <w:rsid w:val="00D3630F"/>
    <w:rsid w:val="00D44B63"/>
    <w:rsid w:val="00D555EE"/>
    <w:rsid w:val="00D571A5"/>
    <w:rsid w:val="00D578D8"/>
    <w:rsid w:val="00D57CC6"/>
    <w:rsid w:val="00D601EA"/>
    <w:rsid w:val="00D650EE"/>
    <w:rsid w:val="00D65E9E"/>
    <w:rsid w:val="00D664D3"/>
    <w:rsid w:val="00D7021E"/>
    <w:rsid w:val="00D711FF"/>
    <w:rsid w:val="00D73FDB"/>
    <w:rsid w:val="00D769BC"/>
    <w:rsid w:val="00D80001"/>
    <w:rsid w:val="00D85765"/>
    <w:rsid w:val="00D96398"/>
    <w:rsid w:val="00D96814"/>
    <w:rsid w:val="00DA5ACC"/>
    <w:rsid w:val="00DB1635"/>
    <w:rsid w:val="00DB5334"/>
    <w:rsid w:val="00DB6A19"/>
    <w:rsid w:val="00DC2653"/>
    <w:rsid w:val="00DC4CED"/>
    <w:rsid w:val="00DD377A"/>
    <w:rsid w:val="00DD53C7"/>
    <w:rsid w:val="00DE181A"/>
    <w:rsid w:val="00DE6625"/>
    <w:rsid w:val="00DF3A41"/>
    <w:rsid w:val="00DF579A"/>
    <w:rsid w:val="00DF5AEF"/>
    <w:rsid w:val="00E14B43"/>
    <w:rsid w:val="00E15135"/>
    <w:rsid w:val="00E16002"/>
    <w:rsid w:val="00E27DEF"/>
    <w:rsid w:val="00E30022"/>
    <w:rsid w:val="00E37560"/>
    <w:rsid w:val="00E4391A"/>
    <w:rsid w:val="00E444BE"/>
    <w:rsid w:val="00E471C7"/>
    <w:rsid w:val="00E61EC0"/>
    <w:rsid w:val="00E630DF"/>
    <w:rsid w:val="00E63DC4"/>
    <w:rsid w:val="00E706C5"/>
    <w:rsid w:val="00E82A22"/>
    <w:rsid w:val="00E83317"/>
    <w:rsid w:val="00E84B84"/>
    <w:rsid w:val="00E860BC"/>
    <w:rsid w:val="00E97CFA"/>
    <w:rsid w:val="00EA26EC"/>
    <w:rsid w:val="00EA40CD"/>
    <w:rsid w:val="00EA4FC3"/>
    <w:rsid w:val="00EB132F"/>
    <w:rsid w:val="00EB785B"/>
    <w:rsid w:val="00EB795D"/>
    <w:rsid w:val="00EC45F9"/>
    <w:rsid w:val="00EC5256"/>
    <w:rsid w:val="00ED13DC"/>
    <w:rsid w:val="00ED39F8"/>
    <w:rsid w:val="00ED6CD3"/>
    <w:rsid w:val="00EE7653"/>
    <w:rsid w:val="00EF6C6C"/>
    <w:rsid w:val="00F0063C"/>
    <w:rsid w:val="00F03F15"/>
    <w:rsid w:val="00F05914"/>
    <w:rsid w:val="00F113CA"/>
    <w:rsid w:val="00F115B4"/>
    <w:rsid w:val="00F13AD0"/>
    <w:rsid w:val="00F16E0B"/>
    <w:rsid w:val="00F2299D"/>
    <w:rsid w:val="00F238BB"/>
    <w:rsid w:val="00F239E4"/>
    <w:rsid w:val="00F31771"/>
    <w:rsid w:val="00F37C45"/>
    <w:rsid w:val="00F46083"/>
    <w:rsid w:val="00F46EF7"/>
    <w:rsid w:val="00F523EB"/>
    <w:rsid w:val="00F55F18"/>
    <w:rsid w:val="00F569F3"/>
    <w:rsid w:val="00F60F61"/>
    <w:rsid w:val="00F735BA"/>
    <w:rsid w:val="00F8398E"/>
    <w:rsid w:val="00F8537C"/>
    <w:rsid w:val="00F862A2"/>
    <w:rsid w:val="00F93D8A"/>
    <w:rsid w:val="00FA653E"/>
    <w:rsid w:val="00FB01C5"/>
    <w:rsid w:val="00FB4521"/>
    <w:rsid w:val="00FB73B6"/>
    <w:rsid w:val="00FB782D"/>
    <w:rsid w:val="00FD0107"/>
    <w:rsid w:val="00FD24DC"/>
    <w:rsid w:val="00FD339D"/>
    <w:rsid w:val="00FE2A0F"/>
    <w:rsid w:val="00FE4E0B"/>
    <w:rsid w:val="00FE68FA"/>
    <w:rsid w:val="00FF26EB"/>
    <w:rsid w:val="00FF35BE"/>
    <w:rsid w:val="00FF6DF7"/>
    <w:rsid w:val="00FF7A07"/>
    <w:rsid w:val="0459D86D"/>
    <w:rsid w:val="468F12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4D3"/>
    <w:pPr>
      <w:keepLines/>
      <w:spacing w:after="120" w:line="257" w:lineRule="auto"/>
    </w:pPr>
    <w:rPr>
      <w:rFonts w:eastAsia="VIC" w:cs="VIC"/>
      <w:sz w:val="18"/>
    </w:rPr>
  </w:style>
  <w:style w:type="paragraph" w:styleId="Heading1">
    <w:name w:val="heading 1"/>
    <w:basedOn w:val="Normal"/>
    <w:uiPriority w:val="9"/>
    <w:qFormat/>
    <w:rsid w:val="00B8793D"/>
    <w:pPr>
      <w:spacing w:before="60" w:after="600"/>
      <w:outlineLvl w:val="0"/>
    </w:pPr>
    <w:rPr>
      <w:rFonts w:asciiTheme="majorHAnsi" w:hAnsiTheme="majorHAnsi"/>
      <w:color w:val="007B4B"/>
      <w:sz w:val="44"/>
      <w:szCs w:val="44"/>
      <w:lang w:val="en-AU"/>
    </w:rPr>
  </w:style>
  <w:style w:type="paragraph" w:styleId="Heading2">
    <w:name w:val="heading 2"/>
    <w:basedOn w:val="Normal"/>
    <w:uiPriority w:val="9"/>
    <w:unhideWhenUsed/>
    <w:qFormat/>
    <w:rsid w:val="008649B7"/>
    <w:pPr>
      <w:spacing w:before="180"/>
      <w:outlineLvl w:val="1"/>
    </w:pPr>
    <w:rPr>
      <w:rFonts w:asciiTheme="majorHAnsi" w:hAnsiTheme="majorHAnsi"/>
      <w:bCs/>
      <w:color w:val="0076BE"/>
      <w:sz w:val="24"/>
    </w:rPr>
  </w:style>
  <w:style w:type="paragraph" w:styleId="Heading3">
    <w:name w:val="heading 3"/>
    <w:basedOn w:val="Normal"/>
    <w:uiPriority w:val="9"/>
    <w:unhideWhenUsed/>
    <w:qFormat/>
    <w:rsid w:val="00D664D3"/>
    <w:pPr>
      <w:spacing w:before="117" w:line="228" w:lineRule="auto"/>
      <w:ind w:right="461"/>
      <w:outlineLvl w:val="2"/>
    </w:pPr>
    <w:rPr>
      <w:rFonts w:asciiTheme="majorHAnsi" w:hAnsiTheme="majorHAnsi"/>
      <w:bCs/>
      <w:color w:val="231F20"/>
      <w:sz w:val="22"/>
      <w:lang w:val="en-AU"/>
    </w:rPr>
  </w:style>
  <w:style w:type="paragraph" w:styleId="Heading4">
    <w:name w:val="heading 4"/>
    <w:basedOn w:val="Normal"/>
    <w:uiPriority w:val="9"/>
    <w:semiHidden/>
    <w:qFormat/>
    <w:rsid w:val="008649B7"/>
    <w:pPr>
      <w:ind w:left="226"/>
      <w:outlineLvl w:val="3"/>
    </w:pPr>
    <w:rPr>
      <w:b/>
      <w:bCs/>
      <w:szCs w:val="18"/>
    </w:rPr>
  </w:style>
  <w:style w:type="paragraph" w:styleId="Heading5">
    <w:name w:val="heading 5"/>
    <w:basedOn w:val="Normal"/>
    <w:next w:val="Normal"/>
    <w:link w:val="Heading5Char"/>
    <w:uiPriority w:val="9"/>
    <w:semiHidden/>
    <w:qFormat/>
    <w:rsid w:val="008649B7"/>
    <w:pPr>
      <w:keepNext/>
      <w:spacing w:before="40" w:after="0"/>
      <w:outlineLvl w:val="4"/>
    </w:pPr>
    <w:rPr>
      <w:rFonts w:asciiTheme="majorHAnsi" w:eastAsiaTheme="majorEastAsia" w:hAnsiTheme="majorHAnsi" w:cstheme="majorBidi"/>
      <w:color w:val="3C95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F599D"/>
    <w:pPr>
      <w:shd w:val="clear" w:color="auto" w:fill="0076BD"/>
      <w:tabs>
        <w:tab w:val="right" w:pos="10151"/>
      </w:tabs>
      <w:spacing w:before="277"/>
      <w:ind w:left="513"/>
    </w:pPr>
    <w:rPr>
      <w:rFonts w:asciiTheme="majorHAnsi" w:eastAsia="VIC SemiBold" w:hAnsiTheme="majorHAnsi" w:cs="VIC SemiBold"/>
      <w:color w:val="FFFFFF" w:themeColor="background1"/>
      <w:sz w:val="20"/>
      <w:szCs w:val="20"/>
    </w:rPr>
  </w:style>
  <w:style w:type="paragraph" w:styleId="TOC2">
    <w:name w:val="toc 2"/>
    <w:basedOn w:val="Normal"/>
    <w:uiPriority w:val="1"/>
    <w:qFormat/>
    <w:rsid w:val="00AF599D"/>
    <w:pPr>
      <w:shd w:val="clear" w:color="auto" w:fill="0076BD"/>
      <w:tabs>
        <w:tab w:val="right" w:pos="10151"/>
      </w:tabs>
      <w:spacing w:before="107"/>
      <w:ind w:left="993"/>
    </w:pPr>
    <w:rPr>
      <w:color w:val="FFFFFF"/>
      <w:spacing w:val="-2"/>
      <w:sz w:val="20"/>
      <w:szCs w:val="20"/>
      <w:lang w:val="en-AU"/>
    </w:rPr>
  </w:style>
  <w:style w:type="paragraph" w:styleId="BodyText">
    <w:name w:val="Body Text"/>
    <w:basedOn w:val="Normal"/>
    <w:link w:val="BodyTextChar"/>
    <w:uiPriority w:val="99"/>
    <w:semiHidden/>
    <w:unhideWhenUsed/>
    <w:rsid w:val="00FE4E0B"/>
  </w:style>
  <w:style w:type="paragraph" w:styleId="Title">
    <w:name w:val="Title"/>
    <w:basedOn w:val="Normal"/>
    <w:uiPriority w:val="99"/>
    <w:qFormat/>
    <w:rsid w:val="0050010B"/>
    <w:pPr>
      <w:spacing w:before="160" w:line="192" w:lineRule="auto"/>
      <w:ind w:left="513" w:right="2455"/>
    </w:pPr>
    <w:rPr>
      <w:rFonts w:asciiTheme="majorHAnsi" w:hAnsiTheme="majorHAnsi"/>
      <w:color w:val="FFFFFF"/>
      <w:sz w:val="52"/>
      <w:szCs w:val="52"/>
      <w:shd w:val="clear" w:color="auto" w:fill="232A39"/>
    </w:rPr>
  </w:style>
  <w:style w:type="paragraph" w:customStyle="1" w:styleId="TableParagraph">
    <w:name w:val="Table Paragraph"/>
    <w:basedOn w:val="Normal"/>
    <w:uiPriority w:val="28"/>
    <w:qFormat/>
    <w:rsid w:val="00567647"/>
  </w:style>
  <w:style w:type="paragraph" w:styleId="Subtitle">
    <w:name w:val="Subtitle"/>
    <w:basedOn w:val="Normal"/>
    <w:next w:val="Normal"/>
    <w:link w:val="SubtitleChar"/>
    <w:uiPriority w:val="99"/>
    <w:qFormat/>
    <w:rsid w:val="0050010B"/>
    <w:pPr>
      <w:shd w:val="clear" w:color="auto" w:fill="232A39"/>
      <w:spacing w:before="194"/>
      <w:ind w:left="513"/>
    </w:pPr>
    <w:rPr>
      <w:color w:val="FFFFFF"/>
      <w:sz w:val="24"/>
    </w:rPr>
  </w:style>
  <w:style w:type="character" w:customStyle="1" w:styleId="SubtitleChar">
    <w:name w:val="Subtitle Char"/>
    <w:basedOn w:val="DefaultParagraphFont"/>
    <w:link w:val="Subtitle"/>
    <w:uiPriority w:val="99"/>
    <w:rsid w:val="00D664D3"/>
    <w:rPr>
      <w:rFonts w:eastAsia="VIC" w:cs="VIC"/>
      <w:color w:val="FFFFFF"/>
      <w:sz w:val="24"/>
      <w:shd w:val="clear" w:color="auto" w:fill="232A39"/>
    </w:rPr>
  </w:style>
  <w:style w:type="paragraph" w:customStyle="1" w:styleId="Introduction">
    <w:name w:val="Introduction"/>
    <w:basedOn w:val="Normal"/>
    <w:qFormat/>
    <w:rsid w:val="00B8793D"/>
    <w:pPr>
      <w:spacing w:before="1000" w:line="218" w:lineRule="auto"/>
      <w:ind w:right="2462"/>
    </w:pPr>
    <w:rPr>
      <w:color w:val="007B4B"/>
      <w:sz w:val="26"/>
    </w:rPr>
  </w:style>
  <w:style w:type="paragraph" w:styleId="Header">
    <w:name w:val="header"/>
    <w:basedOn w:val="Normal"/>
    <w:link w:val="HeaderChar"/>
    <w:uiPriority w:val="99"/>
    <w:unhideWhenUsed/>
    <w:rsid w:val="004A0A34"/>
    <w:pPr>
      <w:tabs>
        <w:tab w:val="center" w:pos="4513"/>
        <w:tab w:val="right" w:pos="9026"/>
      </w:tabs>
      <w:spacing w:after="0"/>
    </w:pPr>
  </w:style>
  <w:style w:type="character" w:customStyle="1" w:styleId="HeaderChar">
    <w:name w:val="Header Char"/>
    <w:basedOn w:val="DefaultParagraphFont"/>
    <w:link w:val="Header"/>
    <w:uiPriority w:val="99"/>
    <w:rsid w:val="004A0A34"/>
    <w:rPr>
      <w:rFonts w:eastAsia="VIC" w:cs="VIC"/>
      <w:sz w:val="18"/>
    </w:rPr>
  </w:style>
  <w:style w:type="paragraph" w:styleId="Footer">
    <w:name w:val="footer"/>
    <w:basedOn w:val="Normal"/>
    <w:link w:val="FooterChar"/>
    <w:uiPriority w:val="99"/>
    <w:unhideWhenUsed/>
    <w:rsid w:val="00FA653E"/>
    <w:pPr>
      <w:tabs>
        <w:tab w:val="center" w:pos="4513"/>
        <w:tab w:val="right" w:pos="9026"/>
      </w:tabs>
      <w:spacing w:after="0"/>
    </w:pPr>
    <w:rPr>
      <w:sz w:val="16"/>
    </w:rPr>
  </w:style>
  <w:style w:type="character" w:customStyle="1" w:styleId="FooterChar">
    <w:name w:val="Footer Char"/>
    <w:basedOn w:val="DefaultParagraphFont"/>
    <w:link w:val="Footer"/>
    <w:uiPriority w:val="99"/>
    <w:rsid w:val="00FA653E"/>
    <w:rPr>
      <w:rFonts w:eastAsia="VIC" w:cs="VIC"/>
      <w:sz w:val="16"/>
    </w:rPr>
  </w:style>
  <w:style w:type="character" w:customStyle="1" w:styleId="BodyTextChar">
    <w:name w:val="Body Text Char"/>
    <w:basedOn w:val="DefaultParagraphFont"/>
    <w:link w:val="BodyText"/>
    <w:uiPriority w:val="99"/>
    <w:semiHidden/>
    <w:rsid w:val="00FE4E0B"/>
    <w:rPr>
      <w:rFonts w:eastAsia="VIC" w:cs="VIC"/>
      <w:sz w:val="18"/>
    </w:rPr>
  </w:style>
  <w:style w:type="paragraph" w:customStyle="1" w:styleId="Tick">
    <w:name w:val="Tick"/>
    <w:basedOn w:val="Normal"/>
    <w:uiPriority w:val="24"/>
    <w:qFormat/>
    <w:rsid w:val="00000681"/>
    <w:pPr>
      <w:numPr>
        <w:numId w:val="53"/>
      </w:numPr>
      <w:spacing w:before="60" w:after="60"/>
    </w:pPr>
    <w:rPr>
      <w:rFonts w:ascii="VIC" w:hAnsi="VIC"/>
    </w:rPr>
  </w:style>
  <w:style w:type="paragraph" w:customStyle="1" w:styleId="Numpara">
    <w:name w:val="Num para"/>
    <w:basedOn w:val="Normal"/>
    <w:qFormat/>
    <w:rsid w:val="00FE4E0B"/>
    <w:pPr>
      <w:numPr>
        <w:numId w:val="47"/>
      </w:numPr>
      <w:spacing w:before="60"/>
      <w:ind w:left="288" w:hanging="288"/>
    </w:pPr>
    <w:rPr>
      <w:rFonts w:ascii="VIC" w:hAnsi="VIC"/>
    </w:rPr>
  </w:style>
  <w:style w:type="paragraph" w:customStyle="1" w:styleId="Boxheading">
    <w:name w:val="Box heading"/>
    <w:basedOn w:val="Normal"/>
    <w:uiPriority w:val="19"/>
    <w:qFormat/>
    <w:rsid w:val="00207F80"/>
    <w:pPr>
      <w:ind w:left="387"/>
    </w:pPr>
    <w:rPr>
      <w:i/>
      <w:color w:val="832C91"/>
      <w:spacing w:val="-2"/>
      <w:sz w:val="26"/>
    </w:rPr>
  </w:style>
  <w:style w:type="paragraph" w:customStyle="1" w:styleId="Boxtext">
    <w:name w:val="Box text"/>
    <w:basedOn w:val="Normal"/>
    <w:uiPriority w:val="19"/>
    <w:qFormat/>
    <w:rsid w:val="00DB1635"/>
    <w:pPr>
      <w:shd w:val="clear" w:color="auto" w:fill="F6EFF6"/>
      <w:ind w:left="389"/>
    </w:pPr>
  </w:style>
  <w:style w:type="paragraph" w:customStyle="1" w:styleId="Dash">
    <w:name w:val="Dash"/>
    <w:basedOn w:val="Normal"/>
    <w:qFormat/>
    <w:rsid w:val="00FE4E0B"/>
    <w:pPr>
      <w:numPr>
        <w:ilvl w:val="1"/>
        <w:numId w:val="45"/>
      </w:numPr>
      <w:tabs>
        <w:tab w:val="left" w:pos="485"/>
      </w:tabs>
      <w:spacing w:before="56"/>
      <w:ind w:left="485" w:hanging="202"/>
    </w:pPr>
    <w:rPr>
      <w:rFonts w:ascii="VIC" w:hAnsi="VIC"/>
      <w:color w:val="231F20"/>
    </w:rPr>
  </w:style>
  <w:style w:type="paragraph" w:styleId="FootnoteText">
    <w:name w:val="footnote text"/>
    <w:basedOn w:val="Normal"/>
    <w:link w:val="FootnoteTextChar"/>
    <w:uiPriority w:val="99"/>
    <w:rsid w:val="008C43B7"/>
    <w:pPr>
      <w:spacing w:after="60" w:line="240" w:lineRule="auto"/>
    </w:pPr>
    <w:rPr>
      <w:color w:val="6D6E71"/>
      <w:sz w:val="15"/>
      <w:szCs w:val="20"/>
    </w:rPr>
  </w:style>
  <w:style w:type="character" w:customStyle="1" w:styleId="FootnoteTextChar">
    <w:name w:val="Footnote Text Char"/>
    <w:basedOn w:val="DefaultParagraphFont"/>
    <w:link w:val="FootnoteText"/>
    <w:uiPriority w:val="99"/>
    <w:rsid w:val="008C43B7"/>
    <w:rPr>
      <w:rFonts w:eastAsia="VIC" w:cs="VIC"/>
      <w:color w:val="6D6E71"/>
      <w:sz w:val="15"/>
      <w:szCs w:val="20"/>
    </w:rPr>
  </w:style>
  <w:style w:type="character" w:styleId="FootnoteReference">
    <w:name w:val="footnote reference"/>
    <w:basedOn w:val="DefaultParagraphFont"/>
    <w:uiPriority w:val="99"/>
    <w:semiHidden/>
    <w:unhideWhenUsed/>
    <w:rsid w:val="00AA534E"/>
    <w:rPr>
      <w:vertAlign w:val="superscript"/>
    </w:rPr>
  </w:style>
  <w:style w:type="paragraph" w:styleId="Quote">
    <w:name w:val="Quote"/>
    <w:basedOn w:val="Normal"/>
    <w:next w:val="Normal"/>
    <w:link w:val="QuoteChar"/>
    <w:uiPriority w:val="29"/>
    <w:qFormat/>
    <w:rsid w:val="00096437"/>
    <w:pPr>
      <w:spacing w:before="125" w:line="252" w:lineRule="auto"/>
      <w:ind w:right="58"/>
    </w:pPr>
    <w:rPr>
      <w:i/>
      <w:color w:val="0076BE" w:themeColor="accent3"/>
      <w:sz w:val="24"/>
    </w:rPr>
  </w:style>
  <w:style w:type="character" w:customStyle="1" w:styleId="QuoteChar">
    <w:name w:val="Quote Char"/>
    <w:basedOn w:val="DefaultParagraphFont"/>
    <w:link w:val="Quote"/>
    <w:uiPriority w:val="29"/>
    <w:rsid w:val="00096437"/>
    <w:rPr>
      <w:rFonts w:eastAsia="VIC" w:cs="VIC"/>
      <w:i/>
      <w:color w:val="0076BE" w:themeColor="accent3"/>
      <w:sz w:val="24"/>
    </w:rPr>
  </w:style>
  <w:style w:type="paragraph" w:customStyle="1" w:styleId="Boxtextteal">
    <w:name w:val="Box text teal"/>
    <w:basedOn w:val="Boxtext"/>
    <w:uiPriority w:val="19"/>
    <w:qFormat/>
    <w:rsid w:val="000064A4"/>
    <w:pPr>
      <w:shd w:val="clear" w:color="auto" w:fill="F2FAFA"/>
      <w:ind w:left="270" w:right="483"/>
    </w:pPr>
  </w:style>
  <w:style w:type="paragraph" w:styleId="Caption">
    <w:name w:val="caption"/>
    <w:basedOn w:val="Normal"/>
    <w:next w:val="Normal"/>
    <w:uiPriority w:val="35"/>
    <w:qFormat/>
    <w:rsid w:val="00813396"/>
    <w:rPr>
      <w:rFonts w:asciiTheme="majorHAnsi" w:hAnsiTheme="majorHAnsi"/>
    </w:rPr>
  </w:style>
  <w:style w:type="table" w:styleId="ListTable3-Accent4">
    <w:name w:val="List Table 3 Accent 4"/>
    <w:basedOn w:val="TableNormal"/>
    <w:uiPriority w:val="48"/>
    <w:rsid w:val="00FE2A0F"/>
    <w:tblPr>
      <w:tblStyleRowBandSize w:val="1"/>
      <w:tblStyleColBandSize w:val="1"/>
      <w:tblBorders>
        <w:top w:val="single" w:sz="4" w:space="0" w:color="00B3C1" w:themeColor="accent4"/>
        <w:left w:val="single" w:sz="4" w:space="0" w:color="00B3C1" w:themeColor="accent4"/>
        <w:bottom w:val="single" w:sz="4" w:space="0" w:color="00B3C1" w:themeColor="accent4"/>
        <w:right w:val="single" w:sz="4" w:space="0" w:color="00B3C1" w:themeColor="accent4"/>
      </w:tblBorders>
    </w:tblPr>
    <w:tblStylePr w:type="firstRow">
      <w:rPr>
        <w:b/>
        <w:bCs/>
        <w:color w:val="FFFFFF" w:themeColor="background1"/>
      </w:rPr>
      <w:tblPr/>
      <w:tcPr>
        <w:shd w:val="clear" w:color="auto" w:fill="00B3C1" w:themeFill="accent4"/>
      </w:tcPr>
    </w:tblStylePr>
    <w:tblStylePr w:type="lastRow">
      <w:rPr>
        <w:b/>
        <w:bCs/>
      </w:rPr>
      <w:tblPr/>
      <w:tcPr>
        <w:tcBorders>
          <w:top w:val="double" w:sz="4" w:space="0" w:color="00B3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C1" w:themeColor="accent4"/>
          <w:right w:val="single" w:sz="4" w:space="0" w:color="00B3C1" w:themeColor="accent4"/>
        </w:tcBorders>
      </w:tcPr>
    </w:tblStylePr>
    <w:tblStylePr w:type="band1Horz">
      <w:tblPr/>
      <w:tcPr>
        <w:tcBorders>
          <w:top w:val="single" w:sz="4" w:space="0" w:color="00B3C1" w:themeColor="accent4"/>
          <w:bottom w:val="single" w:sz="4" w:space="0" w:color="00B3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C1" w:themeColor="accent4"/>
          <w:left w:val="nil"/>
        </w:tcBorders>
      </w:tcPr>
    </w:tblStylePr>
    <w:tblStylePr w:type="swCell">
      <w:tblPr/>
      <w:tcPr>
        <w:tcBorders>
          <w:top w:val="double" w:sz="4" w:space="0" w:color="00B3C1" w:themeColor="accent4"/>
          <w:right w:val="nil"/>
        </w:tcBorders>
      </w:tcPr>
    </w:tblStylePr>
  </w:style>
  <w:style w:type="paragraph" w:customStyle="1" w:styleId="Bullet">
    <w:name w:val="Bullet"/>
    <w:basedOn w:val="Normal"/>
    <w:qFormat/>
    <w:rsid w:val="0033170B"/>
    <w:pPr>
      <w:numPr>
        <w:numId w:val="55"/>
      </w:numPr>
      <w:spacing w:before="56"/>
    </w:pPr>
    <w:rPr>
      <w:spacing w:val="-2"/>
    </w:rPr>
  </w:style>
  <w:style w:type="paragraph" w:styleId="TOCHeading">
    <w:name w:val="TOC Heading"/>
    <w:basedOn w:val="Heading1"/>
    <w:next w:val="Normal"/>
    <w:uiPriority w:val="39"/>
    <w:unhideWhenUsed/>
    <w:qFormat/>
    <w:rsid w:val="00AF599D"/>
    <w:pPr>
      <w:keepNext/>
      <w:shd w:val="clear" w:color="auto" w:fill="0076BD"/>
      <w:spacing w:before="240" w:after="0"/>
      <w:ind w:left="540" w:right="3774"/>
      <w:outlineLvl w:val="9"/>
    </w:pPr>
    <w:rPr>
      <w:rFonts w:eastAsiaTheme="majorEastAsia" w:cstheme="majorBidi"/>
      <w:color w:val="FFFFFF"/>
      <w:spacing w:val="-2"/>
      <w:sz w:val="40"/>
      <w:szCs w:val="40"/>
    </w:rPr>
  </w:style>
  <w:style w:type="table" w:styleId="TableGrid">
    <w:name w:val="Table Grid"/>
    <w:basedOn w:val="TableNormal"/>
    <w:uiPriority w:val="39"/>
    <w:rsid w:val="00A2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A21B7F"/>
    <w:tblPr>
      <w:tblStyleRowBandSize w:val="1"/>
      <w:tblStyleColBandSize w:val="1"/>
      <w:tblBorders>
        <w:top w:val="single" w:sz="4" w:space="0" w:color="B969D2" w:themeColor="accent5" w:themeTint="99"/>
        <w:bottom w:val="single" w:sz="4" w:space="0" w:color="B969D2" w:themeColor="accent5" w:themeTint="99"/>
        <w:insideH w:val="single" w:sz="4" w:space="0" w:color="B969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F0" w:themeFill="accent5" w:themeFillTint="33"/>
      </w:tcPr>
    </w:tblStylePr>
    <w:tblStylePr w:type="band1Horz">
      <w:tblPr/>
      <w:tcPr>
        <w:shd w:val="clear" w:color="auto" w:fill="E7CDF0" w:themeFill="accent5" w:themeFillTint="33"/>
      </w:tcPr>
    </w:tblStylePr>
  </w:style>
  <w:style w:type="table" w:styleId="ListTable3-Accent5">
    <w:name w:val="List Table 3 Accent 5"/>
    <w:basedOn w:val="TableNormal"/>
    <w:uiPriority w:val="48"/>
    <w:rsid w:val="00761CD6"/>
    <w:tblPr>
      <w:tblStyleRowBandSize w:val="1"/>
      <w:tblStyleColBandSize w:val="1"/>
      <w:tblBorders>
        <w:top w:val="single" w:sz="4" w:space="0" w:color="782B90" w:themeColor="accent5"/>
        <w:left w:val="single" w:sz="4" w:space="0" w:color="782B90" w:themeColor="accent5"/>
        <w:bottom w:val="single" w:sz="4" w:space="0" w:color="782B90" w:themeColor="accent5"/>
        <w:right w:val="single" w:sz="4" w:space="0" w:color="782B90" w:themeColor="accent5"/>
      </w:tblBorders>
    </w:tblPr>
    <w:tblStylePr w:type="firstRow">
      <w:rPr>
        <w:b/>
        <w:bCs/>
        <w:color w:val="FFFFFF" w:themeColor="background1"/>
      </w:rPr>
      <w:tblPr/>
      <w:tcPr>
        <w:shd w:val="clear" w:color="auto" w:fill="782B90" w:themeFill="accent5"/>
      </w:tcPr>
    </w:tblStylePr>
    <w:tblStylePr w:type="lastRow">
      <w:rPr>
        <w:b/>
        <w:bCs/>
      </w:rPr>
      <w:tblPr/>
      <w:tcPr>
        <w:tcBorders>
          <w:top w:val="double" w:sz="4" w:space="0" w:color="782B9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2B90" w:themeColor="accent5"/>
          <w:right w:val="single" w:sz="4" w:space="0" w:color="782B90" w:themeColor="accent5"/>
        </w:tcBorders>
      </w:tcPr>
    </w:tblStylePr>
    <w:tblStylePr w:type="band1Horz">
      <w:tblPr/>
      <w:tcPr>
        <w:tcBorders>
          <w:top w:val="single" w:sz="4" w:space="0" w:color="782B90" w:themeColor="accent5"/>
          <w:bottom w:val="single" w:sz="4" w:space="0" w:color="782B9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2B90" w:themeColor="accent5"/>
          <w:left w:val="nil"/>
        </w:tcBorders>
      </w:tcPr>
    </w:tblStylePr>
    <w:tblStylePr w:type="swCell">
      <w:tblPr/>
      <w:tcPr>
        <w:tcBorders>
          <w:top w:val="double" w:sz="4" w:space="0" w:color="782B90" w:themeColor="accent5"/>
          <w:right w:val="nil"/>
        </w:tcBorders>
      </w:tcPr>
    </w:tblStylePr>
  </w:style>
  <w:style w:type="paragraph" w:customStyle="1" w:styleId="TableHeader">
    <w:name w:val="Table Header"/>
    <w:basedOn w:val="Normal"/>
    <w:uiPriority w:val="28"/>
    <w:qFormat/>
    <w:rsid w:val="00FE4E0B"/>
    <w:rPr>
      <w:rFonts w:asciiTheme="majorHAnsi" w:hAnsiTheme="majorHAnsi"/>
      <w:bCs/>
      <w:color w:val="FFFFFF" w:themeColor="background1"/>
      <w:sz w:val="20"/>
      <w:szCs w:val="18"/>
      <w:lang w:val="en-AU"/>
    </w:rPr>
  </w:style>
  <w:style w:type="table" w:styleId="ListTable3-Accent3">
    <w:name w:val="List Table 3 Accent 3"/>
    <w:basedOn w:val="TableNormal"/>
    <w:uiPriority w:val="48"/>
    <w:rsid w:val="004623C3"/>
    <w:tblPr>
      <w:tblStyleRowBandSize w:val="1"/>
      <w:tblStyleColBandSize w:val="1"/>
      <w:tblBorders>
        <w:top w:val="single" w:sz="4" w:space="0" w:color="0076BE" w:themeColor="accent3"/>
        <w:left w:val="single" w:sz="4" w:space="0" w:color="0076BE" w:themeColor="accent3"/>
        <w:bottom w:val="single" w:sz="4" w:space="0" w:color="0076BE" w:themeColor="accent3"/>
        <w:right w:val="single" w:sz="4" w:space="0" w:color="0076BE" w:themeColor="accent3"/>
      </w:tblBorders>
    </w:tblPr>
    <w:tblStylePr w:type="firstRow">
      <w:rPr>
        <w:b/>
        <w:bCs/>
        <w:color w:val="FFFFFF" w:themeColor="background1"/>
      </w:rPr>
      <w:tblPr/>
      <w:tcPr>
        <w:shd w:val="clear" w:color="auto" w:fill="0076BE" w:themeFill="accent3"/>
      </w:tcPr>
    </w:tblStylePr>
    <w:tblStylePr w:type="lastRow">
      <w:rPr>
        <w:b/>
        <w:bCs/>
      </w:rPr>
      <w:tblPr/>
      <w:tcPr>
        <w:tcBorders>
          <w:top w:val="double" w:sz="4" w:space="0" w:color="0076B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3"/>
          <w:right w:val="single" w:sz="4" w:space="0" w:color="0076BE" w:themeColor="accent3"/>
        </w:tcBorders>
      </w:tcPr>
    </w:tblStylePr>
    <w:tblStylePr w:type="band1Horz">
      <w:tblPr/>
      <w:tcPr>
        <w:tcBorders>
          <w:top w:val="single" w:sz="4" w:space="0" w:color="0076BE" w:themeColor="accent3"/>
          <w:bottom w:val="single" w:sz="4" w:space="0" w:color="0076B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3"/>
          <w:left w:val="nil"/>
        </w:tcBorders>
      </w:tcPr>
    </w:tblStylePr>
    <w:tblStylePr w:type="swCell">
      <w:tblPr/>
      <w:tcPr>
        <w:tcBorders>
          <w:top w:val="double" w:sz="4" w:space="0" w:color="0076BE" w:themeColor="accent3"/>
          <w:right w:val="nil"/>
        </w:tcBorders>
      </w:tcPr>
    </w:tblStylePr>
  </w:style>
  <w:style w:type="character" w:customStyle="1" w:styleId="Heading5Char">
    <w:name w:val="Heading 5 Char"/>
    <w:basedOn w:val="DefaultParagraphFont"/>
    <w:link w:val="Heading5"/>
    <w:uiPriority w:val="9"/>
    <w:semiHidden/>
    <w:rsid w:val="00FE4E0B"/>
    <w:rPr>
      <w:rFonts w:asciiTheme="majorHAnsi" w:eastAsiaTheme="majorEastAsia" w:hAnsiTheme="majorHAnsi" w:cstheme="majorBidi"/>
      <w:color w:val="3C9553" w:themeColor="accent1" w:themeShade="BF"/>
      <w:sz w:val="18"/>
    </w:rPr>
  </w:style>
  <w:style w:type="paragraph" w:customStyle="1" w:styleId="Bulletindent">
    <w:name w:val="Bullet indent"/>
    <w:basedOn w:val="Bullet"/>
    <w:qFormat/>
    <w:rsid w:val="00847C09"/>
    <w:pPr>
      <w:ind w:left="576"/>
    </w:pPr>
    <w:rPr>
      <w:lang w:val="en-AU"/>
    </w:rPr>
  </w:style>
  <w:style w:type="character" w:styleId="Hyperlink">
    <w:name w:val="Hyperlink"/>
    <w:basedOn w:val="DefaultParagraphFont"/>
    <w:uiPriority w:val="99"/>
    <w:unhideWhenUsed/>
    <w:rsid w:val="0050225B"/>
    <w:rPr>
      <w:color w:val="53565A" w:themeColor="hyperlink"/>
      <w:u w:val="single"/>
    </w:rPr>
  </w:style>
  <w:style w:type="character" w:styleId="UnresolvedMention">
    <w:name w:val="Unresolved Mention"/>
    <w:basedOn w:val="DefaultParagraphFont"/>
    <w:uiPriority w:val="99"/>
    <w:semiHidden/>
    <w:unhideWhenUsed/>
    <w:rsid w:val="0050225B"/>
    <w:rPr>
      <w:color w:val="605E5C"/>
      <w:shd w:val="clear" w:color="auto" w:fill="E1DFDD"/>
    </w:rPr>
  </w:style>
  <w:style w:type="character" w:styleId="FollowedHyperlink">
    <w:name w:val="FollowedHyperlink"/>
    <w:basedOn w:val="DefaultParagraphFont"/>
    <w:uiPriority w:val="99"/>
    <w:semiHidden/>
    <w:unhideWhenUsed/>
    <w:rsid w:val="000C358B"/>
    <w:rPr>
      <w:color w:val="999999" w:themeColor="followedHyperlink"/>
      <w:u w:val="single"/>
    </w:rPr>
  </w:style>
  <w:style w:type="paragraph" w:styleId="Revision">
    <w:name w:val="Revision"/>
    <w:hidden/>
    <w:uiPriority w:val="99"/>
    <w:semiHidden/>
    <w:rsid w:val="000207A5"/>
    <w:pPr>
      <w:widowControl/>
      <w:autoSpaceDE/>
      <w:autoSpaceDN/>
    </w:pPr>
    <w:rPr>
      <w:rFonts w:eastAsia="VIC" w:cs="V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21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dffh.vic.gov.au/aboriginal-childrens-foru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boriginaljustice.vic.gov.au/aboriginal-justice-cauc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GV">
      <a:dk1>
        <a:srgbClr val="000000"/>
      </a:dk1>
      <a:lt1>
        <a:srgbClr val="FFFFFF"/>
      </a:lt1>
      <a:dk2>
        <a:srgbClr val="222A3A"/>
      </a:dk2>
      <a:lt2>
        <a:srgbClr val="D9D9D6"/>
      </a:lt2>
      <a:accent1>
        <a:srgbClr val="5BBD74"/>
      </a:accent1>
      <a:accent2>
        <a:srgbClr val="D1DD5F"/>
      </a:accent2>
      <a:accent3>
        <a:srgbClr val="0076BE"/>
      </a:accent3>
      <a:accent4>
        <a:srgbClr val="00B3C1"/>
      </a:accent4>
      <a:accent5>
        <a:srgbClr val="782B90"/>
      </a:accent5>
      <a:accent6>
        <a:srgbClr val="6D6E71"/>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st_x0020_Item xmlns="51fffbad-fc14-48aa-b0d1-9be411fd36c8" xsi:nil="true"/>
    <IconOverlay xmlns="http://schemas.microsoft.com/sharepoint/v4" xsi:nil="true"/>
    <Business_x0020_Area xmlns="51fffbad-fc14-48aa-b0d1-9be411fd36c8" xsi:nil="true"/>
    <AssignedTo xmlns="http://schemas.microsoft.com/sharepoint/v3">
      <UserInfo>
        <DisplayName/>
        <AccountId xsi:nil="true"/>
        <AccountType/>
      </UserInfo>
    </AssignedTo>
    <lcf76f155ced4ddcb4097134ff3c332f xmlns="51fffbad-fc14-48aa-b0d1-9be411fd36c8">
      <Terms xmlns="http://schemas.microsoft.com/office/infopath/2007/PartnerControls"/>
    </lcf76f155ced4ddcb4097134ff3c332f>
    <Status xmlns="51fffbad-fc14-48aa-b0d1-9be411fd36c8">Unallocated</Status>
    <TaxCatchAll xmlns="15b0d6e9-e99b-40a9-aaa3-9b8d7d95b2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4d6f4d537481d5f5508fcde090cec0c8">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a03be3d47ae6926520ce9c6cc9e67eaa"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D2774C-4CBC-4D1F-A214-4E521F00BC55}">
  <ds:schemaRefs>
    <ds:schemaRef ds:uri="http://schemas.microsoft.com/office/2006/metadata/properties"/>
    <ds:schemaRef ds:uri="http://schemas.microsoft.com/office/infopath/2007/PartnerControls"/>
    <ds:schemaRef ds:uri="51fffbad-fc14-48aa-b0d1-9be411fd36c8"/>
    <ds:schemaRef ds:uri="http://schemas.microsoft.com/sharepoint/v4"/>
    <ds:schemaRef ds:uri="http://schemas.microsoft.com/sharepoint/v3"/>
    <ds:schemaRef ds:uri="15b0d6e9-e99b-40a9-aaa3-9b8d7d95b219"/>
  </ds:schemaRefs>
</ds:datastoreItem>
</file>

<file path=customXml/itemProps2.xml><?xml version="1.0" encoding="utf-8"?>
<ds:datastoreItem xmlns:ds="http://schemas.openxmlformats.org/officeDocument/2006/customXml" ds:itemID="{E20D5FA9-5FD5-4D48-BBDA-D3E32679E54E}">
  <ds:schemaRefs>
    <ds:schemaRef ds:uri="http://schemas.openxmlformats.org/officeDocument/2006/bibliography"/>
  </ds:schemaRefs>
</ds:datastoreItem>
</file>

<file path=customXml/itemProps3.xml><?xml version="1.0" encoding="utf-8"?>
<ds:datastoreItem xmlns:ds="http://schemas.openxmlformats.org/officeDocument/2006/customXml" ds:itemID="{2300F05E-8E43-453D-9843-9145983C3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77B4D-4284-43D4-B5EB-F3DB1D0189C2}">
  <ds:schemaRefs>
    <ds:schemaRef ds:uri="http://schemas.microsoft.com/sharepoint/v3/contenttype/forms"/>
  </ds:schemaRefs>
</ds:datastoreItem>
</file>

<file path=customXml/itemProps5.xml><?xml version="1.0" encoding="utf-8"?>
<ds:datastoreItem xmlns:ds="http://schemas.openxmlformats.org/officeDocument/2006/customXml" ds:itemID="{0BC1A19C-34EE-4EFD-A9D5-CFF8125349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5020</Words>
  <Characters>28618</Characters>
  <Application>Microsoft Office Word</Application>
  <DocSecurity>0</DocSecurity>
  <Lines>238</Lines>
  <Paragraphs>67</Paragraphs>
  <ScaleCrop>false</ScaleCrop>
  <Manager/>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EIIF Cultural Safety Framework</dc:title>
  <dc:subject/>
  <dc:creator/>
  <cp:keywords>EIIF Cultural Safety Framework</cp:keywords>
  <cp:lastModifiedBy/>
  <cp:revision>2</cp:revision>
  <dcterms:created xsi:type="dcterms:W3CDTF">2024-10-02T18:00:00Z</dcterms:created>
  <dcterms:modified xsi:type="dcterms:W3CDTF">2024-11-13T05:48:00Z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2024-10-01T04:04:29Z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10c93ec2-ac57-4268-8cad-1e5c8f597b05</vt:lpwstr>
  </property>
  <property fmtid="{D5CDD505-2E9C-101B-9397-08002B2CF9AE}" pid="8" name="MSIP_Label_bb4ee517-5ca4-4fff-98d2-ed4f906edd6d_ContentBits">
    <vt:lpwstr>0</vt:lpwstr>
  </property>
  <property fmtid="{D5CDD505-2E9C-101B-9397-08002B2CF9AE}" pid="9" name="LastSaved">
    <vt:filetime>2024-09-30T00:00:00Z</vt:filetime>
  </property>
  <property fmtid="{D5CDD505-2E9C-101B-9397-08002B2CF9AE}" pid="10" name="MediaServiceImageTags">
    <vt:lpwstr/>
  </property>
  <property fmtid="{D5CDD505-2E9C-101B-9397-08002B2CF9AE}" pid="11" name="ContentTypeId">
    <vt:lpwstr>0x010100B90C5CF1D5BBA04DAA218BE598E345AC</vt:lpwstr>
  </property>
  <property fmtid="{D5CDD505-2E9C-101B-9397-08002B2CF9AE}" pid="12" name="Creator">
    <vt:lpwstr>Adobe InDesign 19.5 (Macintosh)</vt:lpwstr>
  </property>
  <property fmtid="{D5CDD505-2E9C-101B-9397-08002B2CF9AE}" pid="13" name="Producer">
    <vt:lpwstr>Adobe PDF Library 17.0</vt:lpwstr>
  </property>
  <property fmtid="{D5CDD505-2E9C-101B-9397-08002B2CF9AE}" pid="14" name="Created">
    <vt:filetime>2024-09-20T00:00:00Z</vt:filetime>
  </property>
</Properties>
</file>