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3D745" w14:textId="6A797B15" w:rsidR="00FC5A83" w:rsidRPr="0091409A" w:rsidRDefault="00FC5A83" w:rsidP="00FC5A83">
      <w:pPr>
        <w:pStyle w:val="Title"/>
      </w:pPr>
      <w:r w:rsidRPr="00BA610B">
        <w:t>Harmonised PPP Project Deed</w:t>
      </w:r>
    </w:p>
    <w:p w14:paraId="77863A4C" w14:textId="27A9D358" w:rsidR="00FC5A83" w:rsidRDefault="00FC5A83" w:rsidP="00FC5A83">
      <w:pPr>
        <w:pStyle w:val="Subtitle"/>
      </w:pPr>
      <w:r w:rsidRPr="00BA610B">
        <w:t>Commercial Principles</w:t>
      </w:r>
    </w:p>
    <w:p w14:paraId="792BC32C" w14:textId="0909D4EC" w:rsidR="005E0423" w:rsidRPr="005E0423" w:rsidRDefault="005E0423" w:rsidP="005E0423">
      <w:pPr>
        <w:pStyle w:val="TertiaryTitle"/>
        <w:rPr>
          <w:lang w:eastAsia="en-AU"/>
        </w:rPr>
      </w:pPr>
    </w:p>
    <w:p w14:paraId="73776A58" w14:textId="77777777" w:rsidR="00FC5A83" w:rsidRPr="00B2671F" w:rsidRDefault="00FC5A83" w:rsidP="00FC5A83">
      <w:pPr>
        <w:pStyle w:val="CoverSpacer"/>
        <w:spacing w:before="0"/>
      </w:pPr>
      <w:bookmarkStart w:id="0" w:name="_Hlk49853564"/>
      <w:bookmarkStart w:id="1" w:name="_Hlk143000878"/>
    </w:p>
    <w:bookmarkEnd w:id="0"/>
    <w:p w14:paraId="4737B22C" w14:textId="77777777" w:rsidR="00FC5A83" w:rsidRDefault="00FC5A83" w:rsidP="00FC5A83">
      <w:pPr>
        <w:pStyle w:val="CoverSpacer"/>
        <w:sectPr w:rsidR="00FC5A83" w:rsidSect="00FC5A83">
          <w:headerReference w:type="default" r:id="rId12"/>
          <w:footerReference w:type="even" r:id="rId13"/>
          <w:footerReference w:type="default" r:id="rId14"/>
          <w:pgSz w:w="11906" w:h="16838" w:code="9"/>
          <w:pgMar w:top="1512" w:right="864" w:bottom="1440" w:left="1152" w:header="706" w:footer="1152" w:gutter="0"/>
          <w:pgNumType w:fmt="lowerRoman" w:start="1"/>
          <w:cols w:space="708"/>
          <w:docGrid w:linePitch="360"/>
        </w:sectPr>
      </w:pPr>
    </w:p>
    <w:p w14:paraId="16104EF6" w14:textId="77777777" w:rsidR="00932906" w:rsidRPr="00F35A65" w:rsidRDefault="00932906" w:rsidP="00932906">
      <w:pPr>
        <w:pStyle w:val="NormalTight"/>
        <w:spacing w:before="20"/>
        <w:ind w:right="0"/>
      </w:pPr>
      <w:r w:rsidRPr="00F35A65">
        <w:lastRenderedPageBreak/>
        <w:t>Department of Treasury and Finance</w:t>
      </w:r>
    </w:p>
    <w:p w14:paraId="0AB1FC5A" w14:textId="77777777" w:rsidR="00932906" w:rsidRPr="00F35A65" w:rsidRDefault="00932906" w:rsidP="00932906">
      <w:pPr>
        <w:pStyle w:val="NormalTight"/>
        <w:ind w:right="0"/>
      </w:pPr>
      <w:r w:rsidRPr="00F35A65">
        <w:t>1 Treasury Place</w:t>
      </w:r>
    </w:p>
    <w:p w14:paraId="692AB906" w14:textId="77777777" w:rsidR="00932906" w:rsidRPr="00F35A65" w:rsidRDefault="00932906" w:rsidP="00932906">
      <w:pPr>
        <w:pStyle w:val="NormalTight"/>
        <w:ind w:right="0"/>
      </w:pPr>
      <w:r w:rsidRPr="00F35A65">
        <w:t>Melbourne Victoria 3002</w:t>
      </w:r>
    </w:p>
    <w:p w14:paraId="2708FB17" w14:textId="77777777" w:rsidR="00932906" w:rsidRPr="00F35A65" w:rsidRDefault="00932906" w:rsidP="00932906">
      <w:pPr>
        <w:pStyle w:val="NormalTight"/>
        <w:ind w:right="0"/>
      </w:pPr>
      <w:r w:rsidRPr="00F35A65">
        <w:t>Australia</w:t>
      </w:r>
    </w:p>
    <w:p w14:paraId="1E956804" w14:textId="77777777" w:rsidR="00932906" w:rsidRPr="00F35A65" w:rsidRDefault="00932906" w:rsidP="00932906">
      <w:pPr>
        <w:pStyle w:val="NormalTight"/>
        <w:ind w:right="0"/>
      </w:pPr>
      <w:r w:rsidRPr="00F35A65">
        <w:t>Telephone: +61 3 9651 5111</w:t>
      </w:r>
    </w:p>
    <w:p w14:paraId="64C41FF1" w14:textId="77777777" w:rsidR="00932906" w:rsidRPr="00F35A65" w:rsidRDefault="00932906" w:rsidP="00932906">
      <w:pPr>
        <w:pStyle w:val="NormalTight"/>
        <w:ind w:right="0"/>
      </w:pPr>
      <w:r>
        <w:t xml:space="preserve">Website: </w:t>
      </w:r>
      <w:hyperlink r:id="rId15" w:history="1">
        <w:r w:rsidRPr="00B76CB6">
          <w:rPr>
            <w:rStyle w:val="Hyperlink"/>
          </w:rPr>
          <w:t>dtf.vic.gov.au</w:t>
        </w:r>
      </w:hyperlink>
      <w:r w:rsidRPr="00F35A65">
        <w:t xml:space="preserve"> </w:t>
      </w:r>
    </w:p>
    <w:p w14:paraId="530A4D1F" w14:textId="77777777" w:rsidR="00932906" w:rsidRDefault="00932906" w:rsidP="00932906">
      <w:pPr>
        <w:pStyle w:val="NormalTight"/>
        <w:ind w:right="0"/>
      </w:pPr>
    </w:p>
    <w:p w14:paraId="4D3D7FAB" w14:textId="77777777" w:rsidR="00932906" w:rsidRDefault="00932906" w:rsidP="00932906">
      <w:pPr>
        <w:pStyle w:val="NormalTight"/>
        <w:ind w:right="0"/>
      </w:pPr>
    </w:p>
    <w:p w14:paraId="4B57A20E" w14:textId="77777777" w:rsidR="00932906" w:rsidRPr="00F35A65" w:rsidRDefault="00932906" w:rsidP="00932906">
      <w:pPr>
        <w:pStyle w:val="NormalTight"/>
        <w:ind w:right="0"/>
      </w:pPr>
      <w:r w:rsidRPr="00F35A65">
        <w:t>Authorised by the Victorian Government</w:t>
      </w:r>
    </w:p>
    <w:p w14:paraId="7BF0D23E" w14:textId="77777777" w:rsidR="00932906" w:rsidRDefault="00932906" w:rsidP="00932906">
      <w:pPr>
        <w:pStyle w:val="NormalTight"/>
        <w:ind w:right="0"/>
      </w:pPr>
      <w:r w:rsidRPr="00F35A65">
        <w:t>1 Treasury Place, Melbourne</w:t>
      </w:r>
      <w:r>
        <w:t xml:space="preserve"> Victoria</w:t>
      </w:r>
      <w:r w:rsidRPr="00F35A65">
        <w:t xml:space="preserve"> 3002</w:t>
      </w:r>
    </w:p>
    <w:p w14:paraId="60BE8896" w14:textId="77777777" w:rsidR="00932906" w:rsidRDefault="00932906" w:rsidP="00932906">
      <w:pPr>
        <w:pStyle w:val="NormalTight"/>
        <w:ind w:right="0"/>
      </w:pPr>
    </w:p>
    <w:p w14:paraId="088ACA46" w14:textId="7329C8FA" w:rsidR="00932906" w:rsidRPr="00F35A65" w:rsidRDefault="00932906" w:rsidP="00932906">
      <w:pPr>
        <w:pStyle w:val="NormalTight"/>
        <w:ind w:right="0"/>
      </w:pPr>
      <w:r>
        <w:br w:type="column"/>
      </w:r>
      <w:r w:rsidRPr="0091738B">
        <w:t>Major Projects Division</w:t>
      </w:r>
      <w:r>
        <w:t xml:space="preserve"> </w:t>
      </w:r>
      <w:r w:rsidR="000A5BC5">
        <w:br/>
      </w:r>
      <w:r w:rsidRPr="00F35A65">
        <w:t>NSW Treasury</w:t>
      </w:r>
    </w:p>
    <w:p w14:paraId="4F7E827F" w14:textId="77777777" w:rsidR="00932906" w:rsidRPr="00F35A65" w:rsidRDefault="00932906" w:rsidP="00932906">
      <w:pPr>
        <w:pStyle w:val="NormalTight"/>
        <w:ind w:right="0"/>
      </w:pPr>
      <w:r w:rsidRPr="00F35A65">
        <w:t>52 Martin Place</w:t>
      </w:r>
    </w:p>
    <w:p w14:paraId="43611C47" w14:textId="77777777" w:rsidR="00932906" w:rsidRPr="00F35A65" w:rsidRDefault="00932906" w:rsidP="00932906">
      <w:pPr>
        <w:pStyle w:val="NormalTight"/>
        <w:ind w:right="0"/>
      </w:pPr>
      <w:r w:rsidRPr="00F35A65">
        <w:t>Sydney NSW 2000</w:t>
      </w:r>
    </w:p>
    <w:p w14:paraId="7F8696F9" w14:textId="77777777" w:rsidR="00932906" w:rsidRPr="00F35A65" w:rsidRDefault="00932906" w:rsidP="00932906">
      <w:pPr>
        <w:pStyle w:val="NormalTight"/>
        <w:ind w:right="0"/>
      </w:pPr>
      <w:r w:rsidRPr="00F35A65">
        <w:t>Australia</w:t>
      </w:r>
    </w:p>
    <w:p w14:paraId="695ABDB9" w14:textId="107144F0" w:rsidR="00932906" w:rsidRDefault="00932906" w:rsidP="00932906">
      <w:pPr>
        <w:pStyle w:val="NormalTight"/>
        <w:ind w:right="0"/>
      </w:pPr>
      <w:r>
        <w:t xml:space="preserve">Email: </w:t>
      </w:r>
      <w:hyperlink r:id="rId16" w:history="1">
        <w:r w:rsidR="00AA307E" w:rsidRPr="00594186">
          <w:rPr>
            <w:rStyle w:val="Hyperlink"/>
          </w:rPr>
          <w:t>ppp@treasury.nsw.gov.au</w:t>
        </w:r>
      </w:hyperlink>
      <w:r w:rsidR="00AA307E">
        <w:t xml:space="preserve"> </w:t>
      </w:r>
    </w:p>
    <w:p w14:paraId="592D585E" w14:textId="77777777" w:rsidR="00932906" w:rsidRPr="00F35A65" w:rsidRDefault="00932906" w:rsidP="00932906">
      <w:pPr>
        <w:pStyle w:val="NormalTight"/>
        <w:ind w:right="0"/>
      </w:pPr>
      <w:r>
        <w:t xml:space="preserve">Website: </w:t>
      </w:r>
      <w:bookmarkStart w:id="2" w:name="OLE_LINK3"/>
      <w:bookmarkStart w:id="3" w:name="OLE_LINK4"/>
      <w:bookmarkStart w:id="4" w:name="OLE_LINK7"/>
      <w:r>
        <w:fldChar w:fldCharType="begin"/>
      </w:r>
      <w:r>
        <w:instrText>HYPERLINK "http://treasury.nsw.gov.au/"</w:instrText>
      </w:r>
      <w:r>
        <w:fldChar w:fldCharType="separate"/>
      </w:r>
      <w:r w:rsidRPr="00B76CB6">
        <w:rPr>
          <w:rStyle w:val="Hyperlink"/>
        </w:rPr>
        <w:t>treasury.nsw.gov.au</w:t>
      </w:r>
      <w:bookmarkEnd w:id="2"/>
      <w:bookmarkEnd w:id="3"/>
      <w:bookmarkEnd w:id="4"/>
      <w:r>
        <w:fldChar w:fldCharType="end"/>
      </w:r>
    </w:p>
    <w:p w14:paraId="3BA3F926" w14:textId="77777777" w:rsidR="00932906" w:rsidRPr="00F35A65" w:rsidRDefault="00932906" w:rsidP="00932906">
      <w:pPr>
        <w:pStyle w:val="NormalTight"/>
        <w:ind w:right="0"/>
      </w:pPr>
    </w:p>
    <w:p w14:paraId="1C99E8F8" w14:textId="77777777" w:rsidR="00932906" w:rsidRPr="00F35A65" w:rsidRDefault="00932906" w:rsidP="00932906">
      <w:pPr>
        <w:pStyle w:val="NormalTight"/>
        <w:ind w:right="0"/>
      </w:pPr>
      <w:r w:rsidRPr="00F35A65">
        <w:t>Authorised by the NSW Government</w:t>
      </w:r>
    </w:p>
    <w:p w14:paraId="578B347B" w14:textId="77777777" w:rsidR="00932906" w:rsidRPr="00F35A65" w:rsidRDefault="00932906" w:rsidP="00932906">
      <w:pPr>
        <w:pStyle w:val="NormalTight"/>
        <w:ind w:right="0"/>
      </w:pPr>
      <w:r w:rsidRPr="00F35A65">
        <w:t>52 Martin Place, Sydney, NSW 2000</w:t>
      </w:r>
    </w:p>
    <w:p w14:paraId="7350FEF8" w14:textId="44A8AD62" w:rsidR="009A28C7" w:rsidRPr="00F35A65" w:rsidRDefault="009A28C7" w:rsidP="009A28C7">
      <w:pPr>
        <w:pStyle w:val="NormalTight"/>
        <w:ind w:right="0"/>
      </w:pPr>
    </w:p>
    <w:p w14:paraId="05527518" w14:textId="77777777" w:rsidR="009A28C7" w:rsidRPr="00F35A65" w:rsidRDefault="009A28C7" w:rsidP="009A28C7">
      <w:pPr>
        <w:pStyle w:val="NormalTight"/>
      </w:pPr>
    </w:p>
    <w:p w14:paraId="4762DD14" w14:textId="77777777" w:rsidR="009A28C7" w:rsidRDefault="009A28C7" w:rsidP="009A28C7">
      <w:pPr>
        <w:pStyle w:val="NormalTight"/>
        <w:sectPr w:rsidR="009A28C7" w:rsidSect="009A28C7">
          <w:headerReference w:type="default" r:id="rId17"/>
          <w:footerReference w:type="default" r:id="rId18"/>
          <w:pgSz w:w="11906" w:h="16838" w:code="9"/>
          <w:pgMar w:top="3326" w:right="1440" w:bottom="1080" w:left="1440" w:header="706" w:footer="461" w:gutter="0"/>
          <w:pgNumType w:fmt="lowerRoman" w:start="1"/>
          <w:cols w:num="2" w:space="154"/>
          <w:vAlign w:val="bottom"/>
          <w:docGrid w:linePitch="360"/>
        </w:sectPr>
      </w:pPr>
    </w:p>
    <w:p w14:paraId="36C82D6B" w14:textId="77777777" w:rsidR="009A28C7" w:rsidRPr="00F35A65" w:rsidRDefault="009A28C7" w:rsidP="009A28C7">
      <w:pPr>
        <w:pStyle w:val="NormalTight"/>
      </w:pPr>
      <w:r w:rsidRPr="00F35A65">
        <w:t xml:space="preserve">© State of Victoria (Department of Treasury and Finance) </w:t>
      </w:r>
      <w:r>
        <w:br/>
      </w:r>
      <w:r w:rsidRPr="00F35A65">
        <w:t>and State of New South Wales (NSW Treasury) 2023</w:t>
      </w:r>
    </w:p>
    <w:p w14:paraId="388343F4" w14:textId="77777777" w:rsidR="009A28C7" w:rsidRPr="00C92338" w:rsidRDefault="009A28C7" w:rsidP="009A28C7">
      <w:r w:rsidRPr="00C92338">
        <w:rPr>
          <w:noProof/>
        </w:rPr>
        <w:drawing>
          <wp:inline distT="0" distB="0" distL="0" distR="0" wp14:anchorId="7658A434" wp14:editId="41A04E02">
            <wp:extent cx="1117460" cy="390972"/>
            <wp:effectExtent l="0" t="0" r="6985" b="9525"/>
            <wp:docPr id="5" name="Picture 5">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0" cstate="screen">
                      <a:extLst>
                        <a:ext uri="{28A0092B-C50C-407E-A947-70E740481C1C}">
                          <a14:useLocalDpi xmlns:a14="http://schemas.microsoft.com/office/drawing/2010/main"/>
                        </a:ext>
                      </a:extLst>
                    </a:blip>
                    <a:stretch>
                      <a:fillRect/>
                    </a:stretch>
                  </pic:blipFill>
                  <pic:spPr>
                    <a:xfrm>
                      <a:off x="0" y="0"/>
                      <a:ext cx="1117460" cy="390972"/>
                    </a:xfrm>
                    <a:prstGeom prst="rect">
                      <a:avLst/>
                    </a:prstGeom>
                  </pic:spPr>
                </pic:pic>
              </a:graphicData>
            </a:graphic>
          </wp:inline>
        </w:drawing>
      </w:r>
    </w:p>
    <w:p w14:paraId="1ED2B891" w14:textId="77777777" w:rsidR="009A28C7" w:rsidRDefault="009A28C7" w:rsidP="009A28C7">
      <w:pPr>
        <w:pStyle w:val="NormalTight"/>
      </w:pPr>
    </w:p>
    <w:p w14:paraId="14FF4CC0" w14:textId="666B4B3A" w:rsidR="009A28C7" w:rsidRPr="00F35A65" w:rsidRDefault="009A28C7" w:rsidP="009A28C7">
      <w:pPr>
        <w:pStyle w:val="NormalTight"/>
        <w:ind w:right="3356"/>
      </w:pPr>
      <w:r w:rsidRPr="00F35A65">
        <w:t>You are free to re</w:t>
      </w:r>
      <w:r>
        <w:noBreakHyphen/>
      </w:r>
      <w:r w:rsidRPr="00F35A65">
        <w:t xml:space="preserve">use this work under a </w:t>
      </w:r>
      <w:hyperlink r:id="rId21" w:history="1">
        <w:r w:rsidR="00FC5A83" w:rsidRPr="00C92338">
          <w:rPr>
            <w:rStyle w:val="Hyperlink"/>
            <w:rFonts w:eastAsiaTheme="minorEastAsia"/>
          </w:rPr>
          <w:t>Creative Commons Attribution 4.0 licence</w:t>
        </w:r>
      </w:hyperlink>
      <w:r w:rsidRPr="00F35A65">
        <w:rPr>
          <w:rStyle w:val="Hyperlink"/>
        </w:rPr>
        <w:t>,</w:t>
      </w:r>
      <w:r w:rsidRPr="00F35A65">
        <w:t xml:space="preserve"> provided you credit the State of Victoria (Department of Treasury and Finance) and the State of New South Wales (NSW Treasury) as authors, indicate if changes were made and comply with the other licence terms. The licence does not apply to any branding, including government logos.</w:t>
      </w:r>
    </w:p>
    <w:p w14:paraId="21300C76" w14:textId="77777777" w:rsidR="009A28C7" w:rsidRPr="00F35A65" w:rsidRDefault="009A28C7" w:rsidP="009A28C7">
      <w:pPr>
        <w:pStyle w:val="NormalTight"/>
        <w:ind w:right="3356"/>
      </w:pPr>
    </w:p>
    <w:p w14:paraId="4B5AD2DF" w14:textId="77777777" w:rsidR="009A28C7" w:rsidRPr="00F35A65" w:rsidRDefault="009A28C7" w:rsidP="009A28C7">
      <w:pPr>
        <w:pStyle w:val="NormalTight"/>
      </w:pPr>
      <w:r w:rsidRPr="00F35A65">
        <w:t xml:space="preserve">Copyright queries may be directed to: </w:t>
      </w:r>
      <w:hyperlink r:id="rId22" w:history="1">
        <w:r w:rsidR="00FC5A83" w:rsidRPr="00C92338">
          <w:rPr>
            <w:rStyle w:val="Hyperlink"/>
            <w:rFonts w:eastAsiaTheme="minorEastAsia" w:cstheme="minorHAnsi"/>
          </w:rPr>
          <w:t>IPpolicy@dtf.vic.gov.au</w:t>
        </w:r>
      </w:hyperlink>
      <w:r>
        <w:t xml:space="preserve"> </w:t>
      </w:r>
      <w:r w:rsidRPr="00F35A65">
        <w:t xml:space="preserve">and </w:t>
      </w:r>
      <w:hyperlink r:id="rId23" w:history="1">
        <w:r w:rsidRPr="00131D55">
          <w:rPr>
            <w:rStyle w:val="Hyperlink"/>
          </w:rPr>
          <w:t>ppp@treasury.nsw.gov.au</w:t>
        </w:r>
      </w:hyperlink>
    </w:p>
    <w:p w14:paraId="4D1DA378" w14:textId="77777777" w:rsidR="00FC5A83" w:rsidRPr="00C92338" w:rsidRDefault="00FC5A83" w:rsidP="00FC5A83">
      <w:pPr>
        <w:pStyle w:val="NormalTight"/>
      </w:pPr>
    </w:p>
    <w:p w14:paraId="0515108F" w14:textId="06E203DD" w:rsidR="00FC5A83" w:rsidRPr="00C92338" w:rsidRDefault="00FC5A83" w:rsidP="00FC5A83">
      <w:pPr>
        <w:pStyle w:val="NormalTight"/>
      </w:pPr>
      <w:r w:rsidRPr="00C92338">
        <w:t xml:space="preserve">ISBN </w:t>
      </w:r>
      <w:r w:rsidR="00A60522" w:rsidRPr="00A60522">
        <w:t>978-1-925551-95-2</w:t>
      </w:r>
    </w:p>
    <w:p w14:paraId="1428E8E3" w14:textId="194E369D" w:rsidR="00FC5A83" w:rsidRPr="00A60522" w:rsidRDefault="00FC5A83" w:rsidP="00FC5A83">
      <w:pPr>
        <w:pStyle w:val="NormalTight"/>
      </w:pPr>
      <w:r>
        <w:t xml:space="preserve">Published </w:t>
      </w:r>
      <w:r w:rsidR="00A60522" w:rsidRPr="00A60522">
        <w:t>September 2023</w:t>
      </w:r>
    </w:p>
    <w:p w14:paraId="007B0304" w14:textId="77777777" w:rsidR="00FC5A83" w:rsidRPr="00C92338" w:rsidRDefault="00FC5A83" w:rsidP="00FC5A83">
      <w:pPr>
        <w:pStyle w:val="NormalTight"/>
      </w:pPr>
    </w:p>
    <w:p w14:paraId="0A2F6CED" w14:textId="77777777" w:rsidR="00FC5A83" w:rsidRPr="00C92338" w:rsidRDefault="00FC5A83" w:rsidP="00FC5A83">
      <w:pPr>
        <w:pStyle w:val="NormalTight"/>
      </w:pPr>
      <w:r w:rsidRPr="00C92338">
        <w:t xml:space="preserve">If you would like to receive this publication in an accessible format please  email </w:t>
      </w:r>
      <w:hyperlink r:id="rId24" w:history="1">
        <w:r w:rsidRPr="00C92338">
          <w:t>information@dtf.vic.gov.au</w:t>
        </w:r>
      </w:hyperlink>
      <w:r w:rsidRPr="00C92338">
        <w:t xml:space="preserve"> </w:t>
      </w:r>
    </w:p>
    <w:p w14:paraId="5872639D" w14:textId="77777777" w:rsidR="00FC5A83" w:rsidRPr="00C92338" w:rsidRDefault="00FC5A83" w:rsidP="00FC5A83">
      <w:pPr>
        <w:pStyle w:val="NormalTight"/>
      </w:pPr>
    </w:p>
    <w:p w14:paraId="3764671F" w14:textId="77777777" w:rsidR="00FC5A83" w:rsidRPr="00C92338" w:rsidRDefault="00FC5A83" w:rsidP="00FC5A83">
      <w:pPr>
        <w:pStyle w:val="NormalTight"/>
        <w:rPr>
          <w:sz w:val="19"/>
        </w:rPr>
      </w:pPr>
      <w:r w:rsidRPr="00C92338">
        <w:t xml:space="preserve">This document is also available in Word and PDF format at </w:t>
      </w:r>
      <w:hyperlink r:id="rId25" w:history="1">
        <w:r w:rsidRPr="00BE03FB">
          <w:rPr>
            <w:rStyle w:val="Hyperlink"/>
            <w:rFonts w:eastAsiaTheme="minorEastAsia"/>
          </w:rPr>
          <w:t>dtf.vic.gov.au</w:t>
        </w:r>
      </w:hyperlink>
    </w:p>
    <w:bookmarkEnd w:id="1"/>
    <w:p w14:paraId="21D4F3C5" w14:textId="77777777" w:rsidR="00FC5A83" w:rsidRDefault="00FC5A83" w:rsidP="00FC5A83">
      <w:pPr>
        <w:sectPr w:rsidR="00FC5A83" w:rsidSect="00DD2ACE">
          <w:headerReference w:type="default" r:id="rId26"/>
          <w:footerReference w:type="default" r:id="rId27"/>
          <w:type w:val="continuous"/>
          <w:pgSz w:w="11906" w:h="16838" w:code="9"/>
          <w:pgMar w:top="3326" w:right="1440" w:bottom="1080" w:left="1440" w:header="706" w:footer="461" w:gutter="0"/>
          <w:pgNumType w:fmt="lowerRoman" w:start="1"/>
          <w:cols w:space="708"/>
          <w:vAlign w:val="bottom"/>
          <w:docGrid w:linePitch="360"/>
        </w:sectPr>
      </w:pPr>
    </w:p>
    <w:p w14:paraId="01988870" w14:textId="77777777" w:rsidR="00FC5A83" w:rsidRPr="001E40EE" w:rsidRDefault="00FC5A83" w:rsidP="00FC5A83">
      <w:pPr>
        <w:pStyle w:val="TOCHeading"/>
      </w:pPr>
      <w:r w:rsidRPr="001E40EE">
        <w:lastRenderedPageBreak/>
        <w:t>Contents</w:t>
      </w:r>
    </w:p>
    <w:p w14:paraId="7EC67E48" w14:textId="5A537856" w:rsidR="00925853" w:rsidRDefault="00FC5A83">
      <w:pPr>
        <w:pStyle w:val="TOC4"/>
        <w:rPr>
          <w:color w:val="auto"/>
          <w:kern w:val="2"/>
          <w:sz w:val="22"/>
          <w:szCs w:val="22"/>
          <w:lang w:eastAsia="en-AU"/>
          <w14:ligatures w14:val="standardContextual"/>
        </w:rPr>
      </w:pPr>
      <w:r>
        <w:rPr>
          <w:color w:val="auto"/>
        </w:rPr>
        <w:fldChar w:fldCharType="begin"/>
      </w:r>
      <w:r>
        <w:instrText xml:space="preserve"> TOC \h \z \t "Heading 1,1,Heading 2,2,Heading 3,3,Heading 1 numbered,4,Heading 2 numbered,5,Heading 3 numbered,6" </w:instrText>
      </w:r>
      <w:r>
        <w:rPr>
          <w:color w:val="auto"/>
        </w:rPr>
        <w:fldChar w:fldCharType="separate"/>
      </w:r>
      <w:hyperlink w:anchor="_Toc160544815" w:history="1">
        <w:r w:rsidR="00925853" w:rsidRPr="0028684B">
          <w:rPr>
            <w:rStyle w:val="Hyperlink"/>
          </w:rPr>
          <w:t>1.</w:t>
        </w:r>
        <w:r w:rsidR="00925853">
          <w:rPr>
            <w:color w:val="auto"/>
            <w:kern w:val="2"/>
            <w:sz w:val="22"/>
            <w:szCs w:val="22"/>
            <w:lang w:eastAsia="en-AU"/>
            <w14:ligatures w14:val="standardContextual"/>
          </w:rPr>
          <w:tab/>
        </w:r>
        <w:r w:rsidR="00925853" w:rsidRPr="0028684B">
          <w:rPr>
            <w:rStyle w:val="Hyperlink"/>
          </w:rPr>
          <w:t>Availability PPP</w:t>
        </w:r>
        <w:r w:rsidR="00925853">
          <w:rPr>
            <w:webHidden/>
          </w:rPr>
          <w:tab/>
        </w:r>
        <w:r w:rsidR="00925853">
          <w:rPr>
            <w:webHidden/>
          </w:rPr>
          <w:fldChar w:fldCharType="begin"/>
        </w:r>
        <w:r w:rsidR="00925853">
          <w:rPr>
            <w:webHidden/>
          </w:rPr>
          <w:instrText xml:space="preserve"> PAGEREF _Toc160544815 \h </w:instrText>
        </w:r>
        <w:r w:rsidR="00925853">
          <w:rPr>
            <w:webHidden/>
          </w:rPr>
        </w:r>
        <w:r w:rsidR="00925853">
          <w:rPr>
            <w:webHidden/>
          </w:rPr>
          <w:fldChar w:fldCharType="separate"/>
        </w:r>
        <w:r w:rsidR="000A5BC5">
          <w:rPr>
            <w:webHidden/>
          </w:rPr>
          <w:t>1</w:t>
        </w:r>
        <w:r w:rsidR="00925853">
          <w:rPr>
            <w:webHidden/>
          </w:rPr>
          <w:fldChar w:fldCharType="end"/>
        </w:r>
      </w:hyperlink>
    </w:p>
    <w:p w14:paraId="1FE78F63" w14:textId="0A4CE317" w:rsidR="00925853" w:rsidRDefault="00000000">
      <w:pPr>
        <w:pStyle w:val="TOC4"/>
        <w:rPr>
          <w:color w:val="auto"/>
          <w:kern w:val="2"/>
          <w:sz w:val="22"/>
          <w:szCs w:val="22"/>
          <w:lang w:eastAsia="en-AU"/>
          <w14:ligatures w14:val="standardContextual"/>
        </w:rPr>
      </w:pPr>
      <w:hyperlink w:anchor="_Toc160544816" w:history="1">
        <w:r w:rsidR="00925853" w:rsidRPr="0028684B">
          <w:rPr>
            <w:rStyle w:val="Hyperlink"/>
          </w:rPr>
          <w:t>2.</w:t>
        </w:r>
        <w:r w:rsidR="00925853">
          <w:rPr>
            <w:color w:val="auto"/>
            <w:kern w:val="2"/>
            <w:sz w:val="22"/>
            <w:szCs w:val="22"/>
            <w:lang w:eastAsia="en-AU"/>
            <w14:ligatures w14:val="standardContextual"/>
          </w:rPr>
          <w:tab/>
        </w:r>
        <w:r w:rsidR="00925853" w:rsidRPr="0028684B">
          <w:rPr>
            <w:rStyle w:val="Hyperlink"/>
          </w:rPr>
          <w:t>Primary obligations</w:t>
        </w:r>
        <w:r w:rsidR="00925853">
          <w:rPr>
            <w:webHidden/>
          </w:rPr>
          <w:tab/>
        </w:r>
        <w:r w:rsidR="00925853">
          <w:rPr>
            <w:webHidden/>
          </w:rPr>
          <w:fldChar w:fldCharType="begin"/>
        </w:r>
        <w:r w:rsidR="00925853">
          <w:rPr>
            <w:webHidden/>
          </w:rPr>
          <w:instrText xml:space="preserve"> PAGEREF _Toc160544816 \h </w:instrText>
        </w:r>
        <w:r w:rsidR="00925853">
          <w:rPr>
            <w:webHidden/>
          </w:rPr>
        </w:r>
        <w:r w:rsidR="00925853">
          <w:rPr>
            <w:webHidden/>
          </w:rPr>
          <w:fldChar w:fldCharType="separate"/>
        </w:r>
        <w:r w:rsidR="000A5BC5">
          <w:rPr>
            <w:webHidden/>
          </w:rPr>
          <w:t>1</w:t>
        </w:r>
        <w:r w:rsidR="00925853">
          <w:rPr>
            <w:webHidden/>
          </w:rPr>
          <w:fldChar w:fldCharType="end"/>
        </w:r>
      </w:hyperlink>
    </w:p>
    <w:p w14:paraId="11748CEE" w14:textId="0AABBE01" w:rsidR="00925853" w:rsidRDefault="00000000">
      <w:pPr>
        <w:pStyle w:val="TOC4"/>
        <w:rPr>
          <w:color w:val="auto"/>
          <w:kern w:val="2"/>
          <w:sz w:val="22"/>
          <w:szCs w:val="22"/>
          <w:lang w:eastAsia="en-AU"/>
          <w14:ligatures w14:val="standardContextual"/>
        </w:rPr>
      </w:pPr>
      <w:hyperlink w:anchor="_Toc160544817" w:history="1">
        <w:r w:rsidR="00925853" w:rsidRPr="0028684B">
          <w:rPr>
            <w:rStyle w:val="Hyperlink"/>
          </w:rPr>
          <w:t>3.</w:t>
        </w:r>
        <w:r w:rsidR="00925853">
          <w:rPr>
            <w:color w:val="auto"/>
            <w:kern w:val="2"/>
            <w:sz w:val="22"/>
            <w:szCs w:val="22"/>
            <w:lang w:eastAsia="en-AU"/>
            <w14:ligatures w14:val="standardContextual"/>
          </w:rPr>
          <w:tab/>
        </w:r>
        <w:r w:rsidR="00925853" w:rsidRPr="0028684B">
          <w:rPr>
            <w:rStyle w:val="Hyperlink"/>
          </w:rPr>
          <w:t>Funding and payment regime</w:t>
        </w:r>
        <w:r w:rsidR="00925853">
          <w:rPr>
            <w:webHidden/>
          </w:rPr>
          <w:tab/>
        </w:r>
        <w:r w:rsidR="00925853">
          <w:rPr>
            <w:webHidden/>
          </w:rPr>
          <w:fldChar w:fldCharType="begin"/>
        </w:r>
        <w:r w:rsidR="00925853">
          <w:rPr>
            <w:webHidden/>
          </w:rPr>
          <w:instrText xml:space="preserve"> PAGEREF _Toc160544817 \h </w:instrText>
        </w:r>
        <w:r w:rsidR="00925853">
          <w:rPr>
            <w:webHidden/>
          </w:rPr>
        </w:r>
        <w:r w:rsidR="00925853">
          <w:rPr>
            <w:webHidden/>
          </w:rPr>
          <w:fldChar w:fldCharType="separate"/>
        </w:r>
        <w:r w:rsidR="000A5BC5">
          <w:rPr>
            <w:webHidden/>
          </w:rPr>
          <w:t>1</w:t>
        </w:r>
        <w:r w:rsidR="00925853">
          <w:rPr>
            <w:webHidden/>
          </w:rPr>
          <w:fldChar w:fldCharType="end"/>
        </w:r>
      </w:hyperlink>
    </w:p>
    <w:p w14:paraId="3F4F3045" w14:textId="476AF2E9" w:rsidR="00925853" w:rsidRDefault="00000000">
      <w:pPr>
        <w:pStyle w:val="TOC5"/>
        <w:tabs>
          <w:tab w:val="left" w:pos="1080"/>
        </w:tabs>
        <w:rPr>
          <w:color w:val="auto"/>
          <w:spacing w:val="0"/>
          <w:kern w:val="2"/>
          <w:sz w:val="22"/>
          <w:szCs w:val="22"/>
          <w:lang w:eastAsia="en-AU"/>
          <w14:ligatures w14:val="standardContextual"/>
        </w:rPr>
      </w:pPr>
      <w:hyperlink w:anchor="_Toc160544818" w:history="1">
        <w:r w:rsidR="00925853" w:rsidRPr="0028684B">
          <w:rPr>
            <w:rStyle w:val="Hyperlink"/>
          </w:rPr>
          <w:t>3.1</w:t>
        </w:r>
        <w:r w:rsidR="00925853">
          <w:rPr>
            <w:color w:val="auto"/>
            <w:spacing w:val="0"/>
            <w:kern w:val="2"/>
            <w:sz w:val="22"/>
            <w:szCs w:val="22"/>
            <w:lang w:eastAsia="en-AU"/>
            <w14:ligatures w14:val="standardContextual"/>
          </w:rPr>
          <w:tab/>
        </w:r>
        <w:r w:rsidR="00925853" w:rsidRPr="0028684B">
          <w:rPr>
            <w:rStyle w:val="Hyperlink"/>
          </w:rPr>
          <w:t xml:space="preserve">Capital </w:t>
        </w:r>
        <w:r w:rsidR="00A35422">
          <w:rPr>
            <w:rStyle w:val="Hyperlink"/>
          </w:rPr>
          <w:t>P</w:t>
        </w:r>
        <w:r w:rsidR="00925853" w:rsidRPr="0028684B">
          <w:rPr>
            <w:rStyle w:val="Hyperlink"/>
          </w:rPr>
          <w:t>ayment</w:t>
        </w:r>
        <w:r w:rsidR="00925853">
          <w:rPr>
            <w:webHidden/>
          </w:rPr>
          <w:tab/>
        </w:r>
        <w:r w:rsidR="00925853">
          <w:rPr>
            <w:webHidden/>
          </w:rPr>
          <w:fldChar w:fldCharType="begin"/>
        </w:r>
        <w:r w:rsidR="00925853">
          <w:rPr>
            <w:webHidden/>
          </w:rPr>
          <w:instrText xml:space="preserve"> PAGEREF _Toc160544818 \h </w:instrText>
        </w:r>
        <w:r w:rsidR="00925853">
          <w:rPr>
            <w:webHidden/>
          </w:rPr>
        </w:r>
        <w:r w:rsidR="00925853">
          <w:rPr>
            <w:webHidden/>
          </w:rPr>
          <w:fldChar w:fldCharType="separate"/>
        </w:r>
        <w:r w:rsidR="000A5BC5">
          <w:rPr>
            <w:webHidden/>
          </w:rPr>
          <w:t>2</w:t>
        </w:r>
        <w:r w:rsidR="00925853">
          <w:rPr>
            <w:webHidden/>
          </w:rPr>
          <w:fldChar w:fldCharType="end"/>
        </w:r>
      </w:hyperlink>
    </w:p>
    <w:p w14:paraId="5BFBAE8A" w14:textId="2B1EFB18" w:rsidR="00925853" w:rsidRDefault="00000000">
      <w:pPr>
        <w:pStyle w:val="TOC5"/>
        <w:tabs>
          <w:tab w:val="left" w:pos="1080"/>
        </w:tabs>
        <w:rPr>
          <w:color w:val="auto"/>
          <w:spacing w:val="0"/>
          <w:kern w:val="2"/>
          <w:sz w:val="22"/>
          <w:szCs w:val="22"/>
          <w:lang w:eastAsia="en-AU"/>
          <w14:ligatures w14:val="standardContextual"/>
        </w:rPr>
      </w:pPr>
      <w:hyperlink w:anchor="_Toc160544819" w:history="1">
        <w:r w:rsidR="00925853" w:rsidRPr="0028684B">
          <w:rPr>
            <w:rStyle w:val="Hyperlink"/>
          </w:rPr>
          <w:t>3.2</w:t>
        </w:r>
        <w:r w:rsidR="00925853">
          <w:rPr>
            <w:color w:val="auto"/>
            <w:spacing w:val="0"/>
            <w:kern w:val="2"/>
            <w:sz w:val="22"/>
            <w:szCs w:val="22"/>
            <w:lang w:eastAsia="en-AU"/>
            <w14:ligatures w14:val="standardContextual"/>
          </w:rPr>
          <w:tab/>
        </w:r>
        <w:r w:rsidR="00925853" w:rsidRPr="0028684B">
          <w:rPr>
            <w:rStyle w:val="Hyperlink"/>
          </w:rPr>
          <w:t xml:space="preserve">Service </w:t>
        </w:r>
        <w:r w:rsidR="002C6411">
          <w:rPr>
            <w:rStyle w:val="Hyperlink"/>
          </w:rPr>
          <w:t>P</w:t>
        </w:r>
        <w:r w:rsidR="00925853" w:rsidRPr="0028684B">
          <w:rPr>
            <w:rStyle w:val="Hyperlink"/>
          </w:rPr>
          <w:t>ayments</w:t>
        </w:r>
        <w:r w:rsidR="00925853">
          <w:rPr>
            <w:webHidden/>
          </w:rPr>
          <w:tab/>
        </w:r>
        <w:r w:rsidR="00925853">
          <w:rPr>
            <w:webHidden/>
          </w:rPr>
          <w:fldChar w:fldCharType="begin"/>
        </w:r>
        <w:r w:rsidR="00925853">
          <w:rPr>
            <w:webHidden/>
          </w:rPr>
          <w:instrText xml:space="preserve"> PAGEREF _Toc160544819 \h </w:instrText>
        </w:r>
        <w:r w:rsidR="00925853">
          <w:rPr>
            <w:webHidden/>
          </w:rPr>
        </w:r>
        <w:r w:rsidR="00925853">
          <w:rPr>
            <w:webHidden/>
          </w:rPr>
          <w:fldChar w:fldCharType="separate"/>
        </w:r>
        <w:r w:rsidR="000A5BC5">
          <w:rPr>
            <w:webHidden/>
          </w:rPr>
          <w:t>2</w:t>
        </w:r>
        <w:r w:rsidR="00925853">
          <w:rPr>
            <w:webHidden/>
          </w:rPr>
          <w:fldChar w:fldCharType="end"/>
        </w:r>
      </w:hyperlink>
    </w:p>
    <w:p w14:paraId="6163DE6A" w14:textId="6105B87B" w:rsidR="00925853" w:rsidRDefault="00000000">
      <w:pPr>
        <w:pStyle w:val="TOC4"/>
        <w:rPr>
          <w:color w:val="auto"/>
          <w:kern w:val="2"/>
          <w:sz w:val="22"/>
          <w:szCs w:val="22"/>
          <w:lang w:eastAsia="en-AU"/>
          <w14:ligatures w14:val="standardContextual"/>
        </w:rPr>
      </w:pPr>
      <w:hyperlink w:anchor="_Toc160544820" w:history="1">
        <w:r w:rsidR="00925853" w:rsidRPr="0028684B">
          <w:rPr>
            <w:rStyle w:val="Hyperlink"/>
          </w:rPr>
          <w:t>4.</w:t>
        </w:r>
        <w:r w:rsidR="00925853">
          <w:rPr>
            <w:color w:val="auto"/>
            <w:kern w:val="2"/>
            <w:sz w:val="22"/>
            <w:szCs w:val="22"/>
            <w:lang w:eastAsia="en-AU"/>
            <w14:ligatures w14:val="standardContextual"/>
          </w:rPr>
          <w:tab/>
        </w:r>
        <w:r w:rsidR="00925853" w:rsidRPr="0028684B">
          <w:rPr>
            <w:rStyle w:val="Hyperlink"/>
          </w:rPr>
          <w:t>Partnership framework</w:t>
        </w:r>
        <w:r w:rsidR="00925853">
          <w:rPr>
            <w:webHidden/>
          </w:rPr>
          <w:tab/>
        </w:r>
        <w:r w:rsidR="00925853">
          <w:rPr>
            <w:webHidden/>
          </w:rPr>
          <w:fldChar w:fldCharType="begin"/>
        </w:r>
        <w:r w:rsidR="00925853">
          <w:rPr>
            <w:webHidden/>
          </w:rPr>
          <w:instrText xml:space="preserve"> PAGEREF _Toc160544820 \h </w:instrText>
        </w:r>
        <w:r w:rsidR="00925853">
          <w:rPr>
            <w:webHidden/>
          </w:rPr>
        </w:r>
        <w:r w:rsidR="00925853">
          <w:rPr>
            <w:webHidden/>
          </w:rPr>
          <w:fldChar w:fldCharType="separate"/>
        </w:r>
        <w:r w:rsidR="000A5BC5">
          <w:rPr>
            <w:webHidden/>
          </w:rPr>
          <w:t>2</w:t>
        </w:r>
        <w:r w:rsidR="00925853">
          <w:rPr>
            <w:webHidden/>
          </w:rPr>
          <w:fldChar w:fldCharType="end"/>
        </w:r>
      </w:hyperlink>
    </w:p>
    <w:p w14:paraId="4F587321" w14:textId="4BAE21E2" w:rsidR="00925853" w:rsidRDefault="00000000">
      <w:pPr>
        <w:pStyle w:val="TOC4"/>
        <w:rPr>
          <w:color w:val="auto"/>
          <w:kern w:val="2"/>
          <w:sz w:val="22"/>
          <w:szCs w:val="22"/>
          <w:lang w:eastAsia="en-AU"/>
          <w14:ligatures w14:val="standardContextual"/>
        </w:rPr>
      </w:pPr>
      <w:hyperlink w:anchor="_Toc160544821" w:history="1">
        <w:r w:rsidR="00925853" w:rsidRPr="0028684B">
          <w:rPr>
            <w:rStyle w:val="Hyperlink"/>
          </w:rPr>
          <w:t>5.</w:t>
        </w:r>
        <w:r w:rsidR="00925853">
          <w:rPr>
            <w:color w:val="auto"/>
            <w:kern w:val="2"/>
            <w:sz w:val="22"/>
            <w:szCs w:val="22"/>
            <w:lang w:eastAsia="en-AU"/>
            <w14:ligatures w14:val="standardContextual"/>
          </w:rPr>
          <w:tab/>
        </w:r>
        <w:r w:rsidR="00925853" w:rsidRPr="0028684B">
          <w:rPr>
            <w:rStyle w:val="Hyperlink"/>
          </w:rPr>
          <w:t>Proactive Project Co</w:t>
        </w:r>
        <w:r w:rsidR="00925853">
          <w:rPr>
            <w:webHidden/>
          </w:rPr>
          <w:tab/>
        </w:r>
        <w:r w:rsidR="00925853">
          <w:rPr>
            <w:webHidden/>
          </w:rPr>
          <w:fldChar w:fldCharType="begin"/>
        </w:r>
        <w:r w:rsidR="00925853">
          <w:rPr>
            <w:webHidden/>
          </w:rPr>
          <w:instrText xml:space="preserve"> PAGEREF _Toc160544821 \h </w:instrText>
        </w:r>
        <w:r w:rsidR="00925853">
          <w:rPr>
            <w:webHidden/>
          </w:rPr>
        </w:r>
        <w:r w:rsidR="00925853">
          <w:rPr>
            <w:webHidden/>
          </w:rPr>
          <w:fldChar w:fldCharType="separate"/>
        </w:r>
        <w:r w:rsidR="000A5BC5">
          <w:rPr>
            <w:webHidden/>
          </w:rPr>
          <w:t>3</w:t>
        </w:r>
        <w:r w:rsidR="00925853">
          <w:rPr>
            <w:webHidden/>
          </w:rPr>
          <w:fldChar w:fldCharType="end"/>
        </w:r>
      </w:hyperlink>
    </w:p>
    <w:p w14:paraId="0F45A50A" w14:textId="01A7E767" w:rsidR="00925853" w:rsidRDefault="00000000">
      <w:pPr>
        <w:pStyle w:val="TOC4"/>
        <w:rPr>
          <w:color w:val="auto"/>
          <w:kern w:val="2"/>
          <w:sz w:val="22"/>
          <w:szCs w:val="22"/>
          <w:lang w:eastAsia="en-AU"/>
          <w14:ligatures w14:val="standardContextual"/>
        </w:rPr>
      </w:pPr>
      <w:hyperlink w:anchor="_Toc160544822" w:history="1">
        <w:r w:rsidR="00925853" w:rsidRPr="0028684B">
          <w:rPr>
            <w:rStyle w:val="Hyperlink"/>
          </w:rPr>
          <w:t>6.</w:t>
        </w:r>
        <w:r w:rsidR="00925853">
          <w:rPr>
            <w:color w:val="auto"/>
            <w:kern w:val="2"/>
            <w:sz w:val="22"/>
            <w:szCs w:val="22"/>
            <w:lang w:eastAsia="en-AU"/>
            <w14:ligatures w14:val="standardContextual"/>
          </w:rPr>
          <w:tab/>
        </w:r>
        <w:r w:rsidR="00925853" w:rsidRPr="0028684B">
          <w:rPr>
            <w:rStyle w:val="Hyperlink"/>
          </w:rPr>
          <w:t>Dispute resolution</w:t>
        </w:r>
        <w:r w:rsidR="00925853">
          <w:rPr>
            <w:webHidden/>
          </w:rPr>
          <w:tab/>
        </w:r>
        <w:r w:rsidR="00925853">
          <w:rPr>
            <w:webHidden/>
          </w:rPr>
          <w:fldChar w:fldCharType="begin"/>
        </w:r>
        <w:r w:rsidR="00925853">
          <w:rPr>
            <w:webHidden/>
          </w:rPr>
          <w:instrText xml:space="preserve"> PAGEREF _Toc160544822 \h </w:instrText>
        </w:r>
        <w:r w:rsidR="00925853">
          <w:rPr>
            <w:webHidden/>
          </w:rPr>
        </w:r>
        <w:r w:rsidR="00925853">
          <w:rPr>
            <w:webHidden/>
          </w:rPr>
          <w:fldChar w:fldCharType="separate"/>
        </w:r>
        <w:r w:rsidR="000A5BC5">
          <w:rPr>
            <w:webHidden/>
          </w:rPr>
          <w:t>3</w:t>
        </w:r>
        <w:r w:rsidR="00925853">
          <w:rPr>
            <w:webHidden/>
          </w:rPr>
          <w:fldChar w:fldCharType="end"/>
        </w:r>
      </w:hyperlink>
    </w:p>
    <w:p w14:paraId="7DD92142" w14:textId="3B62EC6B" w:rsidR="00925853" w:rsidRDefault="00000000">
      <w:pPr>
        <w:pStyle w:val="TOC4"/>
        <w:rPr>
          <w:color w:val="auto"/>
          <w:kern w:val="2"/>
          <w:sz w:val="22"/>
          <w:szCs w:val="22"/>
          <w:lang w:eastAsia="en-AU"/>
          <w14:ligatures w14:val="standardContextual"/>
        </w:rPr>
      </w:pPr>
      <w:hyperlink w:anchor="_Toc160544823" w:history="1">
        <w:r w:rsidR="00925853" w:rsidRPr="0028684B">
          <w:rPr>
            <w:rStyle w:val="Hyperlink"/>
          </w:rPr>
          <w:t>7.</w:t>
        </w:r>
        <w:r w:rsidR="00925853">
          <w:rPr>
            <w:color w:val="auto"/>
            <w:kern w:val="2"/>
            <w:sz w:val="22"/>
            <w:szCs w:val="22"/>
            <w:lang w:eastAsia="en-AU"/>
            <w14:ligatures w14:val="standardContextual"/>
          </w:rPr>
          <w:tab/>
        </w:r>
        <w:r w:rsidR="00925853" w:rsidRPr="0028684B">
          <w:rPr>
            <w:rStyle w:val="Hyperlink"/>
          </w:rPr>
          <w:t>Change compensation principles</w:t>
        </w:r>
        <w:r w:rsidR="00925853">
          <w:rPr>
            <w:webHidden/>
          </w:rPr>
          <w:tab/>
        </w:r>
        <w:r w:rsidR="00925853">
          <w:rPr>
            <w:webHidden/>
          </w:rPr>
          <w:fldChar w:fldCharType="begin"/>
        </w:r>
        <w:r w:rsidR="00925853">
          <w:rPr>
            <w:webHidden/>
          </w:rPr>
          <w:instrText xml:space="preserve"> PAGEREF _Toc160544823 \h </w:instrText>
        </w:r>
        <w:r w:rsidR="00925853">
          <w:rPr>
            <w:webHidden/>
          </w:rPr>
        </w:r>
        <w:r w:rsidR="00925853">
          <w:rPr>
            <w:webHidden/>
          </w:rPr>
          <w:fldChar w:fldCharType="separate"/>
        </w:r>
        <w:r w:rsidR="000A5BC5">
          <w:rPr>
            <w:webHidden/>
          </w:rPr>
          <w:t>4</w:t>
        </w:r>
        <w:r w:rsidR="00925853">
          <w:rPr>
            <w:webHidden/>
          </w:rPr>
          <w:fldChar w:fldCharType="end"/>
        </w:r>
      </w:hyperlink>
    </w:p>
    <w:p w14:paraId="0DDDDCC3" w14:textId="7B518B4D" w:rsidR="00925853" w:rsidRDefault="00000000">
      <w:pPr>
        <w:pStyle w:val="TOC4"/>
        <w:rPr>
          <w:color w:val="auto"/>
          <w:kern w:val="2"/>
          <w:sz w:val="22"/>
          <w:szCs w:val="22"/>
          <w:lang w:eastAsia="en-AU"/>
          <w14:ligatures w14:val="standardContextual"/>
        </w:rPr>
      </w:pPr>
      <w:hyperlink w:anchor="_Toc160544824" w:history="1">
        <w:r w:rsidR="00925853" w:rsidRPr="0028684B">
          <w:rPr>
            <w:rStyle w:val="Hyperlink"/>
          </w:rPr>
          <w:t>8.</w:t>
        </w:r>
        <w:r w:rsidR="00925853">
          <w:rPr>
            <w:color w:val="auto"/>
            <w:kern w:val="2"/>
            <w:sz w:val="22"/>
            <w:szCs w:val="22"/>
            <w:lang w:eastAsia="en-AU"/>
            <w14:ligatures w14:val="standardContextual"/>
          </w:rPr>
          <w:tab/>
        </w:r>
        <w:r w:rsidR="00925853" w:rsidRPr="0028684B">
          <w:rPr>
            <w:rStyle w:val="Hyperlink"/>
          </w:rPr>
          <w:t>Pandemic regime</w:t>
        </w:r>
        <w:r w:rsidR="00925853">
          <w:rPr>
            <w:webHidden/>
          </w:rPr>
          <w:tab/>
        </w:r>
        <w:r w:rsidR="00925853">
          <w:rPr>
            <w:webHidden/>
          </w:rPr>
          <w:fldChar w:fldCharType="begin"/>
        </w:r>
        <w:r w:rsidR="00925853">
          <w:rPr>
            <w:webHidden/>
          </w:rPr>
          <w:instrText xml:space="preserve"> PAGEREF _Toc160544824 \h </w:instrText>
        </w:r>
        <w:r w:rsidR="00925853">
          <w:rPr>
            <w:webHidden/>
          </w:rPr>
        </w:r>
        <w:r w:rsidR="00925853">
          <w:rPr>
            <w:webHidden/>
          </w:rPr>
          <w:fldChar w:fldCharType="separate"/>
        </w:r>
        <w:r w:rsidR="000A5BC5">
          <w:rPr>
            <w:webHidden/>
          </w:rPr>
          <w:t>6</w:t>
        </w:r>
        <w:r w:rsidR="00925853">
          <w:rPr>
            <w:webHidden/>
          </w:rPr>
          <w:fldChar w:fldCharType="end"/>
        </w:r>
      </w:hyperlink>
    </w:p>
    <w:p w14:paraId="136ADB04" w14:textId="5307D621" w:rsidR="00925853" w:rsidRDefault="00000000">
      <w:pPr>
        <w:pStyle w:val="TOC4"/>
        <w:rPr>
          <w:color w:val="auto"/>
          <w:kern w:val="2"/>
          <w:sz w:val="22"/>
          <w:szCs w:val="22"/>
          <w:lang w:eastAsia="en-AU"/>
          <w14:ligatures w14:val="standardContextual"/>
        </w:rPr>
      </w:pPr>
      <w:hyperlink w:anchor="_Toc160544825" w:history="1">
        <w:r w:rsidR="00925853" w:rsidRPr="0028684B">
          <w:rPr>
            <w:rStyle w:val="Hyperlink"/>
          </w:rPr>
          <w:t>9.</w:t>
        </w:r>
        <w:r w:rsidR="00925853">
          <w:rPr>
            <w:color w:val="auto"/>
            <w:kern w:val="2"/>
            <w:sz w:val="22"/>
            <w:szCs w:val="22"/>
            <w:lang w:eastAsia="en-AU"/>
            <w14:ligatures w14:val="standardContextual"/>
          </w:rPr>
          <w:tab/>
        </w:r>
        <w:r w:rsidR="00925853" w:rsidRPr="0028684B">
          <w:rPr>
            <w:rStyle w:val="Hyperlink"/>
          </w:rPr>
          <w:t>Approach to key risk areas</w:t>
        </w:r>
        <w:r w:rsidR="00925853">
          <w:rPr>
            <w:webHidden/>
          </w:rPr>
          <w:tab/>
        </w:r>
        <w:r w:rsidR="00925853">
          <w:rPr>
            <w:webHidden/>
          </w:rPr>
          <w:fldChar w:fldCharType="begin"/>
        </w:r>
        <w:r w:rsidR="00925853">
          <w:rPr>
            <w:webHidden/>
          </w:rPr>
          <w:instrText xml:space="preserve"> PAGEREF _Toc160544825 \h </w:instrText>
        </w:r>
        <w:r w:rsidR="00925853">
          <w:rPr>
            <w:webHidden/>
          </w:rPr>
        </w:r>
        <w:r w:rsidR="00925853">
          <w:rPr>
            <w:webHidden/>
          </w:rPr>
          <w:fldChar w:fldCharType="separate"/>
        </w:r>
        <w:r w:rsidR="000A5BC5">
          <w:rPr>
            <w:webHidden/>
          </w:rPr>
          <w:t>6</w:t>
        </w:r>
        <w:r w:rsidR="00925853">
          <w:rPr>
            <w:webHidden/>
          </w:rPr>
          <w:fldChar w:fldCharType="end"/>
        </w:r>
      </w:hyperlink>
    </w:p>
    <w:p w14:paraId="0560E872" w14:textId="391590C0" w:rsidR="00925853" w:rsidRDefault="00000000">
      <w:pPr>
        <w:pStyle w:val="TOC5"/>
        <w:tabs>
          <w:tab w:val="left" w:pos="1080"/>
        </w:tabs>
        <w:rPr>
          <w:color w:val="auto"/>
          <w:spacing w:val="0"/>
          <w:kern w:val="2"/>
          <w:sz w:val="22"/>
          <w:szCs w:val="22"/>
          <w:lang w:eastAsia="en-AU"/>
          <w14:ligatures w14:val="standardContextual"/>
        </w:rPr>
      </w:pPr>
      <w:hyperlink w:anchor="_Toc160544826" w:history="1">
        <w:r w:rsidR="00925853" w:rsidRPr="0028684B">
          <w:rPr>
            <w:rStyle w:val="Hyperlink"/>
          </w:rPr>
          <w:t>9.1</w:t>
        </w:r>
        <w:r w:rsidR="00925853">
          <w:rPr>
            <w:color w:val="auto"/>
            <w:spacing w:val="0"/>
            <w:kern w:val="2"/>
            <w:sz w:val="22"/>
            <w:szCs w:val="22"/>
            <w:lang w:eastAsia="en-AU"/>
            <w14:ligatures w14:val="standardContextual"/>
          </w:rPr>
          <w:tab/>
        </w:r>
        <w:r w:rsidR="00925853" w:rsidRPr="0028684B">
          <w:rPr>
            <w:rStyle w:val="Hyperlink"/>
          </w:rPr>
          <w:t>Site conditions</w:t>
        </w:r>
        <w:r w:rsidR="00925853">
          <w:rPr>
            <w:webHidden/>
          </w:rPr>
          <w:tab/>
        </w:r>
        <w:r w:rsidR="00925853">
          <w:rPr>
            <w:webHidden/>
          </w:rPr>
          <w:fldChar w:fldCharType="begin"/>
        </w:r>
        <w:r w:rsidR="00925853">
          <w:rPr>
            <w:webHidden/>
          </w:rPr>
          <w:instrText xml:space="preserve"> PAGEREF _Toc160544826 \h </w:instrText>
        </w:r>
        <w:r w:rsidR="00925853">
          <w:rPr>
            <w:webHidden/>
          </w:rPr>
        </w:r>
        <w:r w:rsidR="00925853">
          <w:rPr>
            <w:webHidden/>
          </w:rPr>
          <w:fldChar w:fldCharType="separate"/>
        </w:r>
        <w:r w:rsidR="000A5BC5">
          <w:rPr>
            <w:webHidden/>
          </w:rPr>
          <w:t>6</w:t>
        </w:r>
        <w:r w:rsidR="00925853">
          <w:rPr>
            <w:webHidden/>
          </w:rPr>
          <w:fldChar w:fldCharType="end"/>
        </w:r>
      </w:hyperlink>
    </w:p>
    <w:p w14:paraId="71C21588" w14:textId="54E93C37" w:rsidR="00925853" w:rsidRDefault="00000000">
      <w:pPr>
        <w:pStyle w:val="TOC5"/>
        <w:tabs>
          <w:tab w:val="left" w:pos="1080"/>
        </w:tabs>
        <w:rPr>
          <w:color w:val="auto"/>
          <w:spacing w:val="0"/>
          <w:kern w:val="2"/>
          <w:sz w:val="22"/>
          <w:szCs w:val="22"/>
          <w:lang w:eastAsia="en-AU"/>
          <w14:ligatures w14:val="standardContextual"/>
        </w:rPr>
      </w:pPr>
      <w:hyperlink w:anchor="_Toc160544827" w:history="1">
        <w:r w:rsidR="00925853" w:rsidRPr="0028684B">
          <w:rPr>
            <w:rStyle w:val="Hyperlink"/>
          </w:rPr>
          <w:t>9.2</w:t>
        </w:r>
        <w:r w:rsidR="00925853">
          <w:rPr>
            <w:color w:val="auto"/>
            <w:spacing w:val="0"/>
            <w:kern w:val="2"/>
            <w:sz w:val="22"/>
            <w:szCs w:val="22"/>
            <w:lang w:eastAsia="en-AU"/>
            <w14:ligatures w14:val="standardContextual"/>
          </w:rPr>
          <w:tab/>
        </w:r>
        <w:r w:rsidR="00925853" w:rsidRPr="0028684B">
          <w:rPr>
            <w:rStyle w:val="Hyperlink"/>
          </w:rPr>
          <w:t>Utilities</w:t>
        </w:r>
        <w:r w:rsidR="00925853">
          <w:rPr>
            <w:webHidden/>
          </w:rPr>
          <w:tab/>
        </w:r>
        <w:r w:rsidR="00925853">
          <w:rPr>
            <w:webHidden/>
          </w:rPr>
          <w:fldChar w:fldCharType="begin"/>
        </w:r>
        <w:r w:rsidR="00925853">
          <w:rPr>
            <w:webHidden/>
          </w:rPr>
          <w:instrText xml:space="preserve"> PAGEREF _Toc160544827 \h </w:instrText>
        </w:r>
        <w:r w:rsidR="00925853">
          <w:rPr>
            <w:webHidden/>
          </w:rPr>
        </w:r>
        <w:r w:rsidR="00925853">
          <w:rPr>
            <w:webHidden/>
          </w:rPr>
          <w:fldChar w:fldCharType="separate"/>
        </w:r>
        <w:r w:rsidR="000A5BC5">
          <w:rPr>
            <w:webHidden/>
          </w:rPr>
          <w:t>7</w:t>
        </w:r>
        <w:r w:rsidR="00925853">
          <w:rPr>
            <w:webHidden/>
          </w:rPr>
          <w:fldChar w:fldCharType="end"/>
        </w:r>
      </w:hyperlink>
    </w:p>
    <w:p w14:paraId="3DC1047B" w14:textId="35217026" w:rsidR="00925853" w:rsidRDefault="00000000">
      <w:pPr>
        <w:pStyle w:val="TOC4"/>
        <w:rPr>
          <w:color w:val="auto"/>
          <w:kern w:val="2"/>
          <w:sz w:val="22"/>
          <w:szCs w:val="22"/>
          <w:lang w:eastAsia="en-AU"/>
          <w14:ligatures w14:val="standardContextual"/>
        </w:rPr>
      </w:pPr>
      <w:hyperlink w:anchor="_Toc160544828" w:history="1">
        <w:r w:rsidR="00925853" w:rsidRPr="0028684B">
          <w:rPr>
            <w:rStyle w:val="Hyperlink"/>
          </w:rPr>
          <w:t>10.</w:t>
        </w:r>
        <w:r w:rsidR="00925853">
          <w:rPr>
            <w:color w:val="auto"/>
            <w:kern w:val="2"/>
            <w:sz w:val="22"/>
            <w:szCs w:val="22"/>
            <w:lang w:eastAsia="en-AU"/>
            <w14:ligatures w14:val="standardContextual"/>
          </w:rPr>
          <w:tab/>
        </w:r>
        <w:r w:rsidR="00925853" w:rsidRPr="0028684B">
          <w:rPr>
            <w:rStyle w:val="Hyperlink"/>
          </w:rPr>
          <w:t>Time</w:t>
        </w:r>
        <w:r w:rsidR="00925853">
          <w:rPr>
            <w:webHidden/>
          </w:rPr>
          <w:tab/>
        </w:r>
        <w:r w:rsidR="00925853">
          <w:rPr>
            <w:webHidden/>
          </w:rPr>
          <w:fldChar w:fldCharType="begin"/>
        </w:r>
        <w:r w:rsidR="00925853">
          <w:rPr>
            <w:webHidden/>
          </w:rPr>
          <w:instrText xml:space="preserve"> PAGEREF _Toc160544828 \h </w:instrText>
        </w:r>
        <w:r w:rsidR="00925853">
          <w:rPr>
            <w:webHidden/>
          </w:rPr>
        </w:r>
        <w:r w:rsidR="00925853">
          <w:rPr>
            <w:webHidden/>
          </w:rPr>
          <w:fldChar w:fldCharType="separate"/>
        </w:r>
        <w:r w:rsidR="000A5BC5">
          <w:rPr>
            <w:webHidden/>
          </w:rPr>
          <w:t>7</w:t>
        </w:r>
        <w:r w:rsidR="00925853">
          <w:rPr>
            <w:webHidden/>
          </w:rPr>
          <w:fldChar w:fldCharType="end"/>
        </w:r>
      </w:hyperlink>
    </w:p>
    <w:p w14:paraId="30D5C91D" w14:textId="28977910" w:rsidR="00925853" w:rsidRDefault="00000000">
      <w:pPr>
        <w:pStyle w:val="TOC5"/>
        <w:tabs>
          <w:tab w:val="left" w:pos="1080"/>
        </w:tabs>
        <w:rPr>
          <w:color w:val="auto"/>
          <w:spacing w:val="0"/>
          <w:kern w:val="2"/>
          <w:sz w:val="22"/>
          <w:szCs w:val="22"/>
          <w:lang w:eastAsia="en-AU"/>
          <w14:ligatures w14:val="standardContextual"/>
        </w:rPr>
      </w:pPr>
      <w:hyperlink w:anchor="_Toc160544829" w:history="1">
        <w:r w:rsidR="00925853" w:rsidRPr="0028684B">
          <w:rPr>
            <w:rStyle w:val="Hyperlink"/>
          </w:rPr>
          <w:t>10.1</w:t>
        </w:r>
        <w:r w:rsidR="00925853">
          <w:rPr>
            <w:color w:val="auto"/>
            <w:spacing w:val="0"/>
            <w:kern w:val="2"/>
            <w:sz w:val="22"/>
            <w:szCs w:val="22"/>
            <w:lang w:eastAsia="en-AU"/>
            <w14:ligatures w14:val="standardContextual"/>
          </w:rPr>
          <w:tab/>
        </w:r>
        <w:r w:rsidR="00925853" w:rsidRPr="0028684B">
          <w:rPr>
            <w:rStyle w:val="Hyperlink"/>
          </w:rPr>
          <w:t>Late acceptance</w:t>
        </w:r>
        <w:r w:rsidR="00925853">
          <w:rPr>
            <w:webHidden/>
          </w:rPr>
          <w:tab/>
        </w:r>
        <w:r w:rsidR="00925853">
          <w:rPr>
            <w:webHidden/>
          </w:rPr>
          <w:fldChar w:fldCharType="begin"/>
        </w:r>
        <w:r w:rsidR="00925853">
          <w:rPr>
            <w:webHidden/>
          </w:rPr>
          <w:instrText xml:space="preserve"> PAGEREF _Toc160544829 \h </w:instrText>
        </w:r>
        <w:r w:rsidR="00925853">
          <w:rPr>
            <w:webHidden/>
          </w:rPr>
        </w:r>
        <w:r w:rsidR="00925853">
          <w:rPr>
            <w:webHidden/>
          </w:rPr>
          <w:fldChar w:fldCharType="separate"/>
        </w:r>
        <w:r w:rsidR="000A5BC5">
          <w:rPr>
            <w:webHidden/>
          </w:rPr>
          <w:t>7</w:t>
        </w:r>
        <w:r w:rsidR="00925853">
          <w:rPr>
            <w:webHidden/>
          </w:rPr>
          <w:fldChar w:fldCharType="end"/>
        </w:r>
      </w:hyperlink>
    </w:p>
    <w:p w14:paraId="14911CA1" w14:textId="2B921042" w:rsidR="00925853" w:rsidRDefault="00000000">
      <w:pPr>
        <w:pStyle w:val="TOC5"/>
        <w:tabs>
          <w:tab w:val="left" w:pos="1080"/>
        </w:tabs>
        <w:rPr>
          <w:color w:val="auto"/>
          <w:spacing w:val="0"/>
          <w:kern w:val="2"/>
          <w:sz w:val="22"/>
          <w:szCs w:val="22"/>
          <w:lang w:eastAsia="en-AU"/>
          <w14:ligatures w14:val="standardContextual"/>
        </w:rPr>
      </w:pPr>
      <w:hyperlink w:anchor="_Toc160544830" w:history="1">
        <w:r w:rsidR="00925853" w:rsidRPr="0028684B">
          <w:rPr>
            <w:rStyle w:val="Hyperlink"/>
          </w:rPr>
          <w:t>10.2</w:t>
        </w:r>
        <w:r w:rsidR="00925853">
          <w:rPr>
            <w:color w:val="auto"/>
            <w:spacing w:val="0"/>
            <w:kern w:val="2"/>
            <w:sz w:val="22"/>
            <w:szCs w:val="22"/>
            <w:lang w:eastAsia="en-AU"/>
            <w14:ligatures w14:val="standardContextual"/>
          </w:rPr>
          <w:tab/>
        </w:r>
        <w:r w:rsidR="00925853" w:rsidRPr="0028684B">
          <w:rPr>
            <w:rStyle w:val="Hyperlink"/>
          </w:rPr>
          <w:t>Extension of time</w:t>
        </w:r>
        <w:r w:rsidR="00925853">
          <w:rPr>
            <w:webHidden/>
          </w:rPr>
          <w:tab/>
        </w:r>
        <w:r w:rsidR="00925853">
          <w:rPr>
            <w:webHidden/>
          </w:rPr>
          <w:fldChar w:fldCharType="begin"/>
        </w:r>
        <w:r w:rsidR="00925853">
          <w:rPr>
            <w:webHidden/>
          </w:rPr>
          <w:instrText xml:space="preserve"> PAGEREF _Toc160544830 \h </w:instrText>
        </w:r>
        <w:r w:rsidR="00925853">
          <w:rPr>
            <w:webHidden/>
          </w:rPr>
        </w:r>
        <w:r w:rsidR="00925853">
          <w:rPr>
            <w:webHidden/>
          </w:rPr>
          <w:fldChar w:fldCharType="separate"/>
        </w:r>
        <w:r w:rsidR="000A5BC5">
          <w:rPr>
            <w:webHidden/>
          </w:rPr>
          <w:t>7</w:t>
        </w:r>
        <w:r w:rsidR="00925853">
          <w:rPr>
            <w:webHidden/>
          </w:rPr>
          <w:fldChar w:fldCharType="end"/>
        </w:r>
      </w:hyperlink>
    </w:p>
    <w:p w14:paraId="1E03FDB8" w14:textId="4B497BA3" w:rsidR="00925853" w:rsidRDefault="00000000">
      <w:pPr>
        <w:pStyle w:val="TOC4"/>
        <w:rPr>
          <w:color w:val="auto"/>
          <w:kern w:val="2"/>
          <w:sz w:val="22"/>
          <w:szCs w:val="22"/>
          <w:lang w:eastAsia="en-AU"/>
          <w14:ligatures w14:val="standardContextual"/>
        </w:rPr>
      </w:pPr>
      <w:hyperlink w:anchor="_Toc160544831" w:history="1">
        <w:r w:rsidR="00925853" w:rsidRPr="0028684B">
          <w:rPr>
            <w:rStyle w:val="Hyperlink"/>
          </w:rPr>
          <w:t>11.</w:t>
        </w:r>
        <w:r w:rsidR="00925853">
          <w:rPr>
            <w:color w:val="auto"/>
            <w:kern w:val="2"/>
            <w:sz w:val="22"/>
            <w:szCs w:val="22"/>
            <w:lang w:eastAsia="en-AU"/>
            <w14:ligatures w14:val="standardContextual"/>
          </w:rPr>
          <w:tab/>
        </w:r>
        <w:r w:rsidR="00925853" w:rsidRPr="0028684B">
          <w:rPr>
            <w:rStyle w:val="Hyperlink"/>
          </w:rPr>
          <w:t>Indemnity</w:t>
        </w:r>
        <w:r w:rsidR="00925853">
          <w:rPr>
            <w:webHidden/>
          </w:rPr>
          <w:tab/>
        </w:r>
        <w:r w:rsidR="00925853">
          <w:rPr>
            <w:webHidden/>
          </w:rPr>
          <w:fldChar w:fldCharType="begin"/>
        </w:r>
        <w:r w:rsidR="00925853">
          <w:rPr>
            <w:webHidden/>
          </w:rPr>
          <w:instrText xml:space="preserve"> PAGEREF _Toc160544831 \h </w:instrText>
        </w:r>
        <w:r w:rsidR="00925853">
          <w:rPr>
            <w:webHidden/>
          </w:rPr>
        </w:r>
        <w:r w:rsidR="00925853">
          <w:rPr>
            <w:webHidden/>
          </w:rPr>
          <w:fldChar w:fldCharType="separate"/>
        </w:r>
        <w:r w:rsidR="000A5BC5">
          <w:rPr>
            <w:webHidden/>
          </w:rPr>
          <w:t>7</w:t>
        </w:r>
        <w:r w:rsidR="00925853">
          <w:rPr>
            <w:webHidden/>
          </w:rPr>
          <w:fldChar w:fldCharType="end"/>
        </w:r>
      </w:hyperlink>
    </w:p>
    <w:p w14:paraId="1A293C49" w14:textId="20511805" w:rsidR="00925853" w:rsidRDefault="00000000">
      <w:pPr>
        <w:pStyle w:val="TOC4"/>
        <w:rPr>
          <w:color w:val="auto"/>
          <w:kern w:val="2"/>
          <w:sz w:val="22"/>
          <w:szCs w:val="22"/>
          <w:lang w:eastAsia="en-AU"/>
          <w14:ligatures w14:val="standardContextual"/>
        </w:rPr>
      </w:pPr>
      <w:hyperlink w:anchor="_Toc160544832" w:history="1">
        <w:r w:rsidR="00925853" w:rsidRPr="0028684B">
          <w:rPr>
            <w:rStyle w:val="Hyperlink"/>
          </w:rPr>
          <w:t>12.</w:t>
        </w:r>
        <w:r w:rsidR="00925853">
          <w:rPr>
            <w:color w:val="auto"/>
            <w:kern w:val="2"/>
            <w:sz w:val="22"/>
            <w:szCs w:val="22"/>
            <w:lang w:eastAsia="en-AU"/>
            <w14:ligatures w14:val="standardContextual"/>
          </w:rPr>
          <w:tab/>
        </w:r>
        <w:r w:rsidR="00925853" w:rsidRPr="0028684B">
          <w:rPr>
            <w:rStyle w:val="Hyperlink"/>
          </w:rPr>
          <w:t>Security</w:t>
        </w:r>
        <w:r w:rsidR="00925853">
          <w:rPr>
            <w:webHidden/>
          </w:rPr>
          <w:tab/>
        </w:r>
        <w:r w:rsidR="00925853">
          <w:rPr>
            <w:webHidden/>
          </w:rPr>
          <w:fldChar w:fldCharType="begin"/>
        </w:r>
        <w:r w:rsidR="00925853">
          <w:rPr>
            <w:webHidden/>
          </w:rPr>
          <w:instrText xml:space="preserve"> PAGEREF _Toc160544832 \h </w:instrText>
        </w:r>
        <w:r w:rsidR="00925853">
          <w:rPr>
            <w:webHidden/>
          </w:rPr>
        </w:r>
        <w:r w:rsidR="00925853">
          <w:rPr>
            <w:webHidden/>
          </w:rPr>
          <w:fldChar w:fldCharType="separate"/>
        </w:r>
        <w:r w:rsidR="000A5BC5">
          <w:rPr>
            <w:webHidden/>
          </w:rPr>
          <w:t>8</w:t>
        </w:r>
        <w:r w:rsidR="00925853">
          <w:rPr>
            <w:webHidden/>
          </w:rPr>
          <w:fldChar w:fldCharType="end"/>
        </w:r>
      </w:hyperlink>
    </w:p>
    <w:p w14:paraId="3AFA7817" w14:textId="184201F3" w:rsidR="00925853" w:rsidRDefault="00000000">
      <w:pPr>
        <w:pStyle w:val="TOC5"/>
        <w:tabs>
          <w:tab w:val="left" w:pos="1080"/>
        </w:tabs>
        <w:rPr>
          <w:color w:val="auto"/>
          <w:spacing w:val="0"/>
          <w:kern w:val="2"/>
          <w:sz w:val="22"/>
          <w:szCs w:val="22"/>
          <w:lang w:eastAsia="en-AU"/>
          <w14:ligatures w14:val="standardContextual"/>
        </w:rPr>
      </w:pPr>
      <w:hyperlink w:anchor="_Toc160544833" w:history="1">
        <w:r w:rsidR="00925853" w:rsidRPr="0028684B">
          <w:rPr>
            <w:rStyle w:val="Hyperlink"/>
          </w:rPr>
          <w:t>12.1</w:t>
        </w:r>
        <w:r w:rsidR="00925853">
          <w:rPr>
            <w:color w:val="auto"/>
            <w:spacing w:val="0"/>
            <w:kern w:val="2"/>
            <w:sz w:val="22"/>
            <w:szCs w:val="22"/>
            <w:lang w:eastAsia="en-AU"/>
            <w14:ligatures w14:val="standardContextual"/>
          </w:rPr>
          <w:tab/>
        </w:r>
        <w:r w:rsidR="00925853" w:rsidRPr="0028684B">
          <w:rPr>
            <w:rStyle w:val="Hyperlink"/>
          </w:rPr>
          <w:t>Bonds</w:t>
        </w:r>
        <w:r w:rsidR="00925853">
          <w:rPr>
            <w:webHidden/>
          </w:rPr>
          <w:tab/>
        </w:r>
        <w:r w:rsidR="00925853">
          <w:rPr>
            <w:webHidden/>
          </w:rPr>
          <w:fldChar w:fldCharType="begin"/>
        </w:r>
        <w:r w:rsidR="00925853">
          <w:rPr>
            <w:webHidden/>
          </w:rPr>
          <w:instrText xml:space="preserve"> PAGEREF _Toc160544833 \h </w:instrText>
        </w:r>
        <w:r w:rsidR="00925853">
          <w:rPr>
            <w:webHidden/>
          </w:rPr>
        </w:r>
        <w:r w:rsidR="00925853">
          <w:rPr>
            <w:webHidden/>
          </w:rPr>
          <w:fldChar w:fldCharType="separate"/>
        </w:r>
        <w:r w:rsidR="000A5BC5">
          <w:rPr>
            <w:webHidden/>
          </w:rPr>
          <w:t>8</w:t>
        </w:r>
        <w:r w:rsidR="00925853">
          <w:rPr>
            <w:webHidden/>
          </w:rPr>
          <w:fldChar w:fldCharType="end"/>
        </w:r>
      </w:hyperlink>
    </w:p>
    <w:p w14:paraId="35DDCD58" w14:textId="4E8B3101" w:rsidR="00925853" w:rsidRDefault="00000000">
      <w:pPr>
        <w:pStyle w:val="TOC5"/>
        <w:tabs>
          <w:tab w:val="left" w:pos="1080"/>
        </w:tabs>
        <w:rPr>
          <w:color w:val="auto"/>
          <w:spacing w:val="0"/>
          <w:kern w:val="2"/>
          <w:sz w:val="22"/>
          <w:szCs w:val="22"/>
          <w:lang w:eastAsia="en-AU"/>
          <w14:ligatures w14:val="standardContextual"/>
        </w:rPr>
      </w:pPr>
      <w:hyperlink w:anchor="_Toc160544834" w:history="1">
        <w:r w:rsidR="00925853" w:rsidRPr="0028684B">
          <w:rPr>
            <w:rStyle w:val="Hyperlink"/>
          </w:rPr>
          <w:t>12.2</w:t>
        </w:r>
        <w:r w:rsidR="00925853">
          <w:rPr>
            <w:color w:val="auto"/>
            <w:spacing w:val="0"/>
            <w:kern w:val="2"/>
            <w:sz w:val="22"/>
            <w:szCs w:val="22"/>
            <w:lang w:eastAsia="en-AU"/>
            <w14:ligatures w14:val="standardContextual"/>
          </w:rPr>
          <w:tab/>
        </w:r>
        <w:r w:rsidR="00925853" w:rsidRPr="0028684B">
          <w:rPr>
            <w:rStyle w:val="Hyperlink"/>
          </w:rPr>
          <w:t xml:space="preserve">Parent </w:t>
        </w:r>
        <w:r w:rsidR="002C6411">
          <w:rPr>
            <w:rStyle w:val="Hyperlink"/>
          </w:rPr>
          <w:t>C</w:t>
        </w:r>
        <w:r w:rsidR="00925853" w:rsidRPr="0028684B">
          <w:rPr>
            <w:rStyle w:val="Hyperlink"/>
          </w:rPr>
          <w:t xml:space="preserve">ompany </w:t>
        </w:r>
        <w:r w:rsidR="002C6411">
          <w:rPr>
            <w:rStyle w:val="Hyperlink"/>
          </w:rPr>
          <w:t>G</w:t>
        </w:r>
        <w:r w:rsidR="00925853" w:rsidRPr="0028684B">
          <w:rPr>
            <w:rStyle w:val="Hyperlink"/>
          </w:rPr>
          <w:t>uarantee</w:t>
        </w:r>
        <w:r w:rsidR="00925853">
          <w:rPr>
            <w:webHidden/>
          </w:rPr>
          <w:tab/>
        </w:r>
        <w:r w:rsidR="00925853">
          <w:rPr>
            <w:webHidden/>
          </w:rPr>
          <w:fldChar w:fldCharType="begin"/>
        </w:r>
        <w:r w:rsidR="00925853">
          <w:rPr>
            <w:webHidden/>
          </w:rPr>
          <w:instrText xml:space="preserve"> PAGEREF _Toc160544834 \h </w:instrText>
        </w:r>
        <w:r w:rsidR="00925853">
          <w:rPr>
            <w:webHidden/>
          </w:rPr>
        </w:r>
        <w:r w:rsidR="00925853">
          <w:rPr>
            <w:webHidden/>
          </w:rPr>
          <w:fldChar w:fldCharType="separate"/>
        </w:r>
        <w:r w:rsidR="000A5BC5">
          <w:rPr>
            <w:webHidden/>
          </w:rPr>
          <w:t>8</w:t>
        </w:r>
        <w:r w:rsidR="00925853">
          <w:rPr>
            <w:webHidden/>
          </w:rPr>
          <w:fldChar w:fldCharType="end"/>
        </w:r>
      </w:hyperlink>
    </w:p>
    <w:p w14:paraId="191B6B48" w14:textId="5CB0F9A0" w:rsidR="00925853" w:rsidRDefault="00000000">
      <w:pPr>
        <w:pStyle w:val="TOC1"/>
        <w:rPr>
          <w:noProof/>
          <w:color w:val="auto"/>
          <w:kern w:val="2"/>
          <w:sz w:val="22"/>
          <w:szCs w:val="22"/>
          <w14:ligatures w14:val="standardContextual"/>
        </w:rPr>
      </w:pPr>
      <w:hyperlink w:anchor="_Toc160544835" w:history="1">
        <w:r w:rsidR="00925853" w:rsidRPr="0028684B">
          <w:rPr>
            <w:rStyle w:val="Hyperlink"/>
            <w:noProof/>
          </w:rPr>
          <w:t>Appendix</w:t>
        </w:r>
        <w:r w:rsidR="00925853">
          <w:rPr>
            <w:noProof/>
            <w:webHidden/>
          </w:rPr>
          <w:tab/>
        </w:r>
        <w:r w:rsidR="00925853">
          <w:rPr>
            <w:noProof/>
            <w:webHidden/>
          </w:rPr>
          <w:fldChar w:fldCharType="begin"/>
        </w:r>
        <w:r w:rsidR="00925853">
          <w:rPr>
            <w:noProof/>
            <w:webHidden/>
          </w:rPr>
          <w:instrText xml:space="preserve"> PAGEREF _Toc160544835 \h </w:instrText>
        </w:r>
        <w:r w:rsidR="00925853">
          <w:rPr>
            <w:noProof/>
            <w:webHidden/>
          </w:rPr>
        </w:r>
        <w:r w:rsidR="00925853">
          <w:rPr>
            <w:noProof/>
            <w:webHidden/>
          </w:rPr>
          <w:fldChar w:fldCharType="separate"/>
        </w:r>
        <w:r w:rsidR="000A5BC5">
          <w:rPr>
            <w:noProof/>
            <w:webHidden/>
          </w:rPr>
          <w:t>9</w:t>
        </w:r>
        <w:r w:rsidR="00925853">
          <w:rPr>
            <w:noProof/>
            <w:webHidden/>
          </w:rPr>
          <w:fldChar w:fldCharType="end"/>
        </w:r>
      </w:hyperlink>
    </w:p>
    <w:p w14:paraId="35809DF3" w14:textId="3F0A37C1" w:rsidR="00FC5A83" w:rsidRDefault="00FC5A83" w:rsidP="00FC5A83">
      <w:r>
        <w:rPr>
          <w:noProof/>
          <w:lang w:eastAsia="en-US"/>
        </w:rPr>
        <w:fldChar w:fldCharType="end"/>
      </w:r>
    </w:p>
    <w:p w14:paraId="223841BB" w14:textId="77777777" w:rsidR="00FC5A83" w:rsidRDefault="00FC5A83" w:rsidP="00FC5A83">
      <w:pPr>
        <w:sectPr w:rsidR="00FC5A83">
          <w:headerReference w:type="even" r:id="rId28"/>
          <w:headerReference w:type="default" r:id="rId29"/>
          <w:footerReference w:type="even" r:id="rId30"/>
          <w:footerReference w:type="default" r:id="rId31"/>
          <w:pgSz w:w="11906" w:h="16838" w:code="9"/>
          <w:pgMar w:top="1872" w:right="1440" w:bottom="1440" w:left="1440" w:header="864" w:footer="461" w:gutter="0"/>
          <w:pgNumType w:fmt="lowerRoman" w:start="1"/>
          <w:cols w:space="708"/>
          <w:docGrid w:linePitch="360"/>
        </w:sectPr>
      </w:pPr>
    </w:p>
    <w:p w14:paraId="1A7C2281" w14:textId="3052F30B" w:rsidR="0035249E" w:rsidRPr="00BA610B" w:rsidRDefault="0035249E" w:rsidP="00DC25BD">
      <w:pPr>
        <w:pStyle w:val="Heading1numbered"/>
        <w:numPr>
          <w:ilvl w:val="2"/>
          <w:numId w:val="2"/>
        </w:numPr>
      </w:pPr>
      <w:bookmarkStart w:id="5" w:name="_Toc160544815"/>
      <w:r w:rsidRPr="00BA610B">
        <w:lastRenderedPageBreak/>
        <w:t xml:space="preserve">Availability </w:t>
      </w:r>
      <w:r w:rsidRPr="00DC25BD">
        <w:t>PPP</w:t>
      </w:r>
      <w:bookmarkEnd w:id="5"/>
    </w:p>
    <w:p w14:paraId="27447C0B" w14:textId="64A4EE3F" w:rsidR="0035249E" w:rsidRDefault="0035249E" w:rsidP="00FC5A83">
      <w:pPr>
        <w:pStyle w:val="NormalIndent"/>
        <w:rPr>
          <w:color w:val="auto"/>
        </w:rPr>
      </w:pPr>
      <w:r>
        <w:t>The Harmonised PPP Project Deed is an availability-based PPP project deed without demand risk transfer.</w:t>
      </w:r>
    </w:p>
    <w:p w14:paraId="095768EC" w14:textId="4EA42B3E" w:rsidR="0035249E" w:rsidRPr="00DC25BD" w:rsidRDefault="0035249E" w:rsidP="00DC25BD">
      <w:pPr>
        <w:pStyle w:val="Heading1numbered"/>
        <w:numPr>
          <w:ilvl w:val="2"/>
          <w:numId w:val="2"/>
        </w:numPr>
      </w:pPr>
      <w:bookmarkStart w:id="6" w:name="_Toc160544816"/>
      <w:r w:rsidRPr="00DC25BD">
        <w:t xml:space="preserve">Primary </w:t>
      </w:r>
      <w:r w:rsidR="00F56B94">
        <w:t>o</w:t>
      </w:r>
      <w:r w:rsidR="00F56B94" w:rsidRPr="00DC25BD">
        <w:t>bligations</w:t>
      </w:r>
      <w:bookmarkEnd w:id="6"/>
    </w:p>
    <w:p w14:paraId="7960DEAD" w14:textId="77777777" w:rsidR="0035249E" w:rsidRDefault="0035249E" w:rsidP="00FC5A83">
      <w:pPr>
        <w:pStyle w:val="NormalIndent"/>
        <w:rPr>
          <w:color w:val="auto"/>
        </w:rPr>
      </w:pPr>
      <w:r>
        <w:t>Under the Harmonised PPP Project Deed, the State's primary obligations are to:</w:t>
      </w:r>
    </w:p>
    <w:p w14:paraId="144B94DA" w14:textId="1F832DF0" w:rsidR="0035249E" w:rsidRDefault="0035249E" w:rsidP="00FC5A83">
      <w:pPr>
        <w:pStyle w:val="Bulletindent"/>
      </w:pPr>
      <w:r>
        <w:t>obtain the State Approvals (specified in the Attachments to the Project Deed)</w:t>
      </w:r>
    </w:p>
    <w:p w14:paraId="329A285E" w14:textId="06861D11" w:rsidR="0035249E" w:rsidRDefault="0035249E" w:rsidP="00FC5A83">
      <w:pPr>
        <w:pStyle w:val="Bulletindent"/>
      </w:pPr>
      <w:r>
        <w:t>provide Project Co with access to use and occupy land required for construction and maintenance</w:t>
      </w:r>
    </w:p>
    <w:p w14:paraId="5F0B6853" w14:textId="6215D696" w:rsidR="0035249E" w:rsidRDefault="0035249E" w:rsidP="00FC5A83">
      <w:pPr>
        <w:pStyle w:val="Bulletindent"/>
      </w:pPr>
      <w:r>
        <w:t>pay Project Co in accordance with payment provisions in the Project Deed</w:t>
      </w:r>
      <w:r w:rsidR="00BE7026">
        <w:t>.</w:t>
      </w:r>
    </w:p>
    <w:p w14:paraId="53AE319C" w14:textId="44AA7AEA" w:rsidR="0035249E" w:rsidRDefault="0035249E" w:rsidP="00FC5A83">
      <w:pPr>
        <w:pStyle w:val="NormalIndent"/>
      </w:pPr>
      <w:r>
        <w:t>Project Co's primary obligations are to:</w:t>
      </w:r>
    </w:p>
    <w:p w14:paraId="5CB2185E" w14:textId="04D452AA" w:rsidR="0035249E" w:rsidRDefault="0035249E" w:rsidP="00FC5A83">
      <w:pPr>
        <w:pStyle w:val="Bulletindent"/>
      </w:pPr>
      <w:r>
        <w:t xml:space="preserve">finance the PPP </w:t>
      </w:r>
      <w:r w:rsidR="00DC2370">
        <w:t>P</w:t>
      </w:r>
      <w:r>
        <w:t>roject</w:t>
      </w:r>
    </w:p>
    <w:p w14:paraId="375DC12A" w14:textId="361E3D7D" w:rsidR="0035249E" w:rsidRDefault="0035249E" w:rsidP="00FC5A83">
      <w:pPr>
        <w:pStyle w:val="Bulletindent"/>
      </w:pPr>
      <w:r>
        <w:t>design and construct the Works and maintain the Project Assets during the Term in accordance with the Project Deed</w:t>
      </w:r>
      <w:r w:rsidR="00EF382D">
        <w:t xml:space="preserve">, </w:t>
      </w:r>
      <w:r>
        <w:t>including the scope and performance requirements in the P</w:t>
      </w:r>
      <w:r w:rsidR="00AE792F">
        <w:t xml:space="preserve">roject </w:t>
      </w:r>
      <w:r>
        <w:t>S</w:t>
      </w:r>
      <w:r w:rsidR="00AE792F">
        <w:t xml:space="preserve">cope and </w:t>
      </w:r>
      <w:r>
        <w:t>D</w:t>
      </w:r>
      <w:r w:rsidR="00AE792F">
        <w:t xml:space="preserve">elivery </w:t>
      </w:r>
      <w:r>
        <w:t>R</w:t>
      </w:r>
      <w:r w:rsidR="00C06DA6">
        <w:t xml:space="preserve">equirements </w:t>
      </w:r>
      <w:r w:rsidR="00023EF9">
        <w:t>(</w:t>
      </w:r>
      <w:r w:rsidR="00C06DA6">
        <w:t>PSDR</w:t>
      </w:r>
      <w:r w:rsidR="00023EF9">
        <w:t>)</w:t>
      </w:r>
      <w:r>
        <w:t xml:space="preserve"> and any Modifications directed or approved by the State</w:t>
      </w:r>
    </w:p>
    <w:p w14:paraId="22C83B21" w14:textId="75FF16C0" w:rsidR="0035249E" w:rsidRDefault="0035249E" w:rsidP="00FC5A83">
      <w:pPr>
        <w:pStyle w:val="Bulletindent"/>
      </w:pPr>
      <w:r>
        <w:t xml:space="preserve">warrant that the Project Assets are Fit </w:t>
      </w:r>
      <w:r w:rsidR="00AA11EF">
        <w:t>f</w:t>
      </w:r>
      <w:r>
        <w:t>or Purpose during the Term</w:t>
      </w:r>
    </w:p>
    <w:p w14:paraId="769136C7" w14:textId="0C706AB4" w:rsidR="0035249E" w:rsidRDefault="002B51B2" w:rsidP="00FC5A83">
      <w:pPr>
        <w:pStyle w:val="Bulletindent"/>
      </w:pPr>
      <w:r w:rsidRPr="002B51B2">
        <w:t>handback</w:t>
      </w:r>
      <w:r>
        <w:t xml:space="preserve"> </w:t>
      </w:r>
      <w:r w:rsidR="0035249E">
        <w:t>the Project Assets to the State at the end of the Term in accordance with prescribed conditions.</w:t>
      </w:r>
    </w:p>
    <w:p w14:paraId="3BEF6FAC" w14:textId="5CC30599" w:rsidR="0035249E" w:rsidRDefault="0035249E" w:rsidP="00FC5A83">
      <w:pPr>
        <w:pStyle w:val="NormalIndent"/>
        <w:rPr>
          <w:rFonts w:ascii="Arial" w:hAnsi="Arial"/>
          <w:lang w:eastAsia="zh-CN"/>
        </w:rPr>
      </w:pPr>
      <w:r>
        <w:rPr>
          <w:spacing w:val="2"/>
        </w:rPr>
        <w:t xml:space="preserve">Project Co can </w:t>
      </w:r>
      <w:r w:rsidR="004850FD">
        <w:rPr>
          <w:spacing w:val="2"/>
        </w:rPr>
        <w:t>contract</w:t>
      </w:r>
      <w:r>
        <w:t xml:space="preserve"> its </w:t>
      </w:r>
      <w:r w:rsidR="003D1D69">
        <w:t>Design and Construct (</w:t>
      </w:r>
      <w:r>
        <w:t>D&amp;C</w:t>
      </w:r>
      <w:r w:rsidR="003D1D69">
        <w:t>)</w:t>
      </w:r>
      <w:r>
        <w:t xml:space="preserve"> </w:t>
      </w:r>
      <w:r w:rsidR="00C07427">
        <w:t>and</w:t>
      </w:r>
      <w:r>
        <w:t xml:space="preserve"> Services Contractor </w:t>
      </w:r>
      <w:r w:rsidR="00AA651E">
        <w:t xml:space="preserve">to perform </w:t>
      </w:r>
      <w:r w:rsidR="00AA651E" w:rsidRPr="001E74EF">
        <w:t>some</w:t>
      </w:r>
      <w:r w:rsidR="00AA651E">
        <w:t xml:space="preserve"> or all of its obligations under the Project Deed</w:t>
      </w:r>
      <w:r>
        <w:t>. Project Co will remain directly responsible for all rights and obligations under the Project Deed with the State.</w:t>
      </w:r>
      <w:r w:rsidR="007E3CE4">
        <w:t xml:space="preserve"> </w:t>
      </w:r>
    </w:p>
    <w:p w14:paraId="6B9BEB3B" w14:textId="118E5522" w:rsidR="0035249E" w:rsidRPr="00BA610B" w:rsidRDefault="0035249E" w:rsidP="00DC25BD">
      <w:pPr>
        <w:pStyle w:val="Heading1numbered"/>
        <w:numPr>
          <w:ilvl w:val="2"/>
          <w:numId w:val="2"/>
        </w:numPr>
        <w:rPr>
          <w:u w:val="single"/>
        </w:rPr>
      </w:pPr>
      <w:bookmarkStart w:id="7" w:name="_Toc160544817"/>
      <w:r w:rsidRPr="00BA610B">
        <w:t xml:space="preserve">Funding and </w:t>
      </w:r>
      <w:r w:rsidR="00F56B94">
        <w:t>p</w:t>
      </w:r>
      <w:r w:rsidR="00F56B94" w:rsidRPr="00DC25BD">
        <w:t>ayment</w:t>
      </w:r>
      <w:r w:rsidR="00F56B94" w:rsidRPr="00BA610B">
        <w:t xml:space="preserve"> </w:t>
      </w:r>
      <w:r w:rsidR="00F56B94">
        <w:t>r</w:t>
      </w:r>
      <w:r w:rsidR="00F56B94" w:rsidRPr="00BA610B">
        <w:t>egime</w:t>
      </w:r>
      <w:bookmarkEnd w:id="7"/>
    </w:p>
    <w:p w14:paraId="656E295D" w14:textId="3FDADAD4" w:rsidR="006457CB" w:rsidRDefault="0035249E" w:rsidP="006457CB">
      <w:pPr>
        <w:pStyle w:val="NormalIndent"/>
      </w:pPr>
      <w:r w:rsidRPr="00423D00">
        <w:t xml:space="preserve">PPP </w:t>
      </w:r>
      <w:r w:rsidR="00D651D9" w:rsidRPr="00423D00">
        <w:t>P</w:t>
      </w:r>
      <w:r w:rsidRPr="00423D00">
        <w:t>rojects in Victoria and NSW are financed through a combination of government and private funding. The government funding components comprise</w:t>
      </w:r>
      <w:r w:rsidR="00463093">
        <w:t>:</w:t>
      </w:r>
      <w:r w:rsidRPr="00423D00">
        <w:t xml:space="preserve"> </w:t>
      </w:r>
    </w:p>
    <w:p w14:paraId="17E290AB" w14:textId="77E9F523" w:rsidR="0059770B" w:rsidRDefault="0035249E" w:rsidP="00A1280A">
      <w:pPr>
        <w:pStyle w:val="NormalIndent"/>
        <w:numPr>
          <w:ilvl w:val="0"/>
          <w:numId w:val="40"/>
        </w:numPr>
      </w:pPr>
      <w:r w:rsidRPr="00423D00">
        <w:t>Capital Payments (see paragraph 3.1)</w:t>
      </w:r>
    </w:p>
    <w:p w14:paraId="3081A083" w14:textId="3C0ACCDE" w:rsidR="0059770B" w:rsidRDefault="0035249E" w:rsidP="00A1280A">
      <w:pPr>
        <w:pStyle w:val="NormalIndent"/>
        <w:numPr>
          <w:ilvl w:val="0"/>
          <w:numId w:val="40"/>
        </w:numPr>
      </w:pPr>
      <w:r w:rsidRPr="00423D00">
        <w:t>Service Payments (see paragraph 3.2)</w:t>
      </w:r>
    </w:p>
    <w:p w14:paraId="4236F077" w14:textId="77777777" w:rsidR="00A1280A" w:rsidRDefault="0035249E" w:rsidP="00A1280A">
      <w:pPr>
        <w:pStyle w:val="NormalIndent"/>
        <w:numPr>
          <w:ilvl w:val="0"/>
          <w:numId w:val="40"/>
        </w:numPr>
      </w:pPr>
      <w:r w:rsidRPr="00423D00">
        <w:t>other funding elements in the form of Modifications</w:t>
      </w:r>
    </w:p>
    <w:p w14:paraId="579C16CA" w14:textId="2AC79CC0" w:rsidR="0035249E" w:rsidRDefault="0035249E" w:rsidP="00A1280A">
      <w:pPr>
        <w:pStyle w:val="NormalIndent"/>
        <w:numPr>
          <w:ilvl w:val="0"/>
          <w:numId w:val="40"/>
        </w:numPr>
        <w:rPr>
          <w:color w:val="auto"/>
        </w:rPr>
      </w:pPr>
      <w:r w:rsidRPr="00423D00">
        <w:t>compensation for Change Compensation Events in accordance with Template Schedule 5, Change Compensation Principles (see paragraph 7).</w:t>
      </w:r>
    </w:p>
    <w:p w14:paraId="1A233401" w14:textId="6704748F" w:rsidR="0035249E" w:rsidRPr="009367C5" w:rsidRDefault="0035249E" w:rsidP="009367C5">
      <w:pPr>
        <w:pStyle w:val="Heading2numbered"/>
        <w:numPr>
          <w:ilvl w:val="3"/>
          <w:numId w:val="2"/>
        </w:numPr>
      </w:pPr>
      <w:bookmarkStart w:id="8" w:name="_Toc160544818"/>
      <w:r w:rsidRPr="00DC25BD">
        <w:lastRenderedPageBreak/>
        <w:t>Capital</w:t>
      </w:r>
      <w:r w:rsidRPr="009367C5">
        <w:t xml:space="preserve"> </w:t>
      </w:r>
      <w:r w:rsidR="00CA3627">
        <w:t>P</w:t>
      </w:r>
      <w:r w:rsidR="00F56B94" w:rsidRPr="009367C5">
        <w:t>ayment</w:t>
      </w:r>
      <w:bookmarkEnd w:id="8"/>
    </w:p>
    <w:p w14:paraId="538EBE10" w14:textId="69297BD7" w:rsidR="0035249E" w:rsidRDefault="0035249E" w:rsidP="00FC5A83">
      <w:pPr>
        <w:pStyle w:val="NormalIndent"/>
        <w:keepNext/>
      </w:pPr>
      <w:r>
        <w:t xml:space="preserve">Capital </w:t>
      </w:r>
      <w:r w:rsidR="00CA3627">
        <w:t>P</w:t>
      </w:r>
      <w:r w:rsidR="00F56B94">
        <w:t>ayments</w:t>
      </w:r>
      <w:r>
        <w:t xml:space="preserve"> </w:t>
      </w:r>
      <w:r w:rsidR="00055C49">
        <w:t xml:space="preserve">may be amended on a project-specific basis. They </w:t>
      </w:r>
      <w:r>
        <w:t>comprise:</w:t>
      </w:r>
    </w:p>
    <w:p w14:paraId="261E5264" w14:textId="390FBD20" w:rsidR="0035249E" w:rsidRPr="00DC25BD" w:rsidRDefault="0035249E" w:rsidP="00FC5A83">
      <w:pPr>
        <w:pStyle w:val="Bulletindent"/>
        <w:keepNext/>
      </w:pPr>
      <w:r w:rsidRPr="00DC25BD">
        <w:t>a State Contribution,</w:t>
      </w:r>
      <w:r w:rsidR="005D5815">
        <w:t xml:space="preserve"> which is</w:t>
      </w:r>
      <w:r w:rsidRPr="00DC25BD">
        <w:t xml:space="preserve"> a lump sum payment by the State once Commercial Acceptance is reached</w:t>
      </w:r>
    </w:p>
    <w:p w14:paraId="1E1D4C00" w14:textId="2BD753B6" w:rsidR="00670E42" w:rsidRDefault="0035249E" w:rsidP="00FC5A83">
      <w:pPr>
        <w:pStyle w:val="Bulletindent"/>
      </w:pPr>
      <w:r w:rsidRPr="00DC25BD">
        <w:t xml:space="preserve">Development Phase Capital Contributions, </w:t>
      </w:r>
      <w:r w:rsidR="005D5815">
        <w:t xml:space="preserve">which are </w:t>
      </w:r>
      <w:r w:rsidRPr="00DC25BD">
        <w:t>set out in the Development Phase Capital Contribution Schedule</w:t>
      </w:r>
      <w:r w:rsidR="008F5B55">
        <w:t xml:space="preserve"> and</w:t>
      </w:r>
      <w:r w:rsidRPr="00DC25BD">
        <w:t xml:space="preserve"> paid by the State </w:t>
      </w:r>
      <w:r w:rsidR="008F5B55">
        <w:t>when</w:t>
      </w:r>
      <w:r w:rsidR="00670E42">
        <w:t>:</w:t>
      </w:r>
    </w:p>
    <w:p w14:paraId="3FC1CDBD" w14:textId="4A35C361" w:rsidR="00670E42" w:rsidRDefault="0035249E" w:rsidP="00FC5A83">
      <w:pPr>
        <w:pStyle w:val="Bulletindent2"/>
      </w:pPr>
      <w:r w:rsidRPr="00DC25BD">
        <w:t>100</w:t>
      </w:r>
      <w:r w:rsidR="00A55124">
        <w:t xml:space="preserve"> per cent</w:t>
      </w:r>
      <w:r w:rsidR="008A50E4">
        <w:t xml:space="preserve"> </w:t>
      </w:r>
      <w:r w:rsidRPr="00DC25BD">
        <w:t xml:space="preserve">of equity is committed, and </w:t>
      </w:r>
    </w:p>
    <w:p w14:paraId="744B935A" w14:textId="75B41BFA" w:rsidR="0035249E" w:rsidRPr="00DC25BD" w:rsidRDefault="0035249E" w:rsidP="00FC5A83">
      <w:pPr>
        <w:pStyle w:val="Bulletindent2"/>
      </w:pPr>
      <w:r w:rsidRPr="00DC25BD">
        <w:t>50</w:t>
      </w:r>
      <w:r w:rsidR="00A55124">
        <w:t xml:space="preserve"> per cent</w:t>
      </w:r>
      <w:r w:rsidR="008A50E4">
        <w:t xml:space="preserve"> </w:t>
      </w:r>
      <w:r w:rsidRPr="00DC25BD">
        <w:t xml:space="preserve">of </w:t>
      </w:r>
      <w:r w:rsidR="00387BEF">
        <w:t xml:space="preserve">the </w:t>
      </w:r>
      <w:r w:rsidRPr="00DC25BD">
        <w:t xml:space="preserve">debt has been drawn down and deposited in the Construction Proceeds Account or </w:t>
      </w:r>
      <w:r w:rsidR="00DF0110">
        <w:t>used</w:t>
      </w:r>
      <w:r w:rsidR="00DF0110" w:rsidRPr="00DC25BD">
        <w:t xml:space="preserve"> </w:t>
      </w:r>
      <w:r w:rsidRPr="00DC25BD">
        <w:t>to pay Project Costs in accordance with the Financial Model</w:t>
      </w:r>
    </w:p>
    <w:p w14:paraId="1260D969" w14:textId="19A24846" w:rsidR="0035249E" w:rsidRPr="00DC25BD" w:rsidRDefault="0035249E" w:rsidP="00FC5A83">
      <w:pPr>
        <w:pStyle w:val="Bulletindent"/>
      </w:pPr>
      <w:r w:rsidRPr="00DC25BD">
        <w:t xml:space="preserve">a </w:t>
      </w:r>
      <w:r w:rsidR="00C07427">
        <w:t>Conditional Debt Pay Down (</w:t>
      </w:r>
      <w:r w:rsidRPr="00DC25BD">
        <w:t>CDPD</w:t>
      </w:r>
      <w:r w:rsidR="00C07427">
        <w:t>)</w:t>
      </w:r>
      <w:r w:rsidRPr="00DC25BD">
        <w:t xml:space="preserve"> Amount, </w:t>
      </w:r>
      <w:r w:rsidR="00613C56">
        <w:t>which is</w:t>
      </w:r>
      <w:r w:rsidR="00613C56" w:rsidRPr="00DC25BD">
        <w:t xml:space="preserve"> </w:t>
      </w:r>
      <w:r w:rsidRPr="00DC25BD">
        <w:t xml:space="preserve">a lump sum payment by the State after </w:t>
      </w:r>
      <w:r w:rsidR="00AB17C6">
        <w:t>c</w:t>
      </w:r>
      <w:r w:rsidRPr="00DC25BD">
        <w:t xml:space="preserve">ompletion equal to a percentage of Project Co's Project Debt, subject to a period of operation and satisfaction of prescribed conditions </w:t>
      </w:r>
      <w:r w:rsidR="003E147E">
        <w:t>to</w:t>
      </w:r>
      <w:r w:rsidRPr="00DC25BD">
        <w:t xml:space="preserve"> </w:t>
      </w:r>
      <w:r w:rsidR="003E147E" w:rsidRPr="00DC25BD">
        <w:t>demonstrat</w:t>
      </w:r>
      <w:r w:rsidR="003E147E">
        <w:t>e</w:t>
      </w:r>
      <w:r w:rsidR="003E147E" w:rsidRPr="00DC25BD">
        <w:t xml:space="preserve"> </w:t>
      </w:r>
      <w:r w:rsidRPr="00DC25BD">
        <w:t>that the Project has been sufficiently de</w:t>
      </w:r>
      <w:r w:rsidR="00EE6181">
        <w:noBreakHyphen/>
      </w:r>
      <w:r w:rsidRPr="00DC25BD">
        <w:t>risked.</w:t>
      </w:r>
    </w:p>
    <w:p w14:paraId="28815269" w14:textId="297EFC92" w:rsidR="0035249E" w:rsidRDefault="0035249E" w:rsidP="00DC25BD">
      <w:pPr>
        <w:pStyle w:val="Heading2numbered"/>
      </w:pPr>
      <w:bookmarkStart w:id="9" w:name="_Toc160544819"/>
      <w:r w:rsidRPr="00DC25BD">
        <w:t>Service</w:t>
      </w:r>
      <w:r>
        <w:t xml:space="preserve"> </w:t>
      </w:r>
      <w:r w:rsidR="00BD0EA4">
        <w:t>P</w:t>
      </w:r>
      <w:r w:rsidR="001E4DCA">
        <w:t>ayments</w:t>
      </w:r>
      <w:bookmarkEnd w:id="9"/>
    </w:p>
    <w:p w14:paraId="044341A4" w14:textId="25CEDC96" w:rsidR="0035249E" w:rsidRDefault="0035249E" w:rsidP="00FC5A83">
      <w:pPr>
        <w:pStyle w:val="NormalIndent"/>
      </w:pPr>
      <w:r>
        <w:t xml:space="preserve">During the </w:t>
      </w:r>
      <w:r w:rsidRPr="00DC25BD">
        <w:t>Operational</w:t>
      </w:r>
      <w:r>
        <w:t xml:space="preserve"> Phase, </w:t>
      </w:r>
      <w:r w:rsidR="00BD0EA4">
        <w:t>S</w:t>
      </w:r>
      <w:r w:rsidR="001E4DCA">
        <w:t xml:space="preserve">ervice </w:t>
      </w:r>
      <w:r w:rsidR="00BD0EA4">
        <w:t>P</w:t>
      </w:r>
      <w:r w:rsidR="001E4DCA">
        <w:t>ayments</w:t>
      </w:r>
      <w:r>
        <w:t xml:space="preserve"> </w:t>
      </w:r>
      <w:r w:rsidR="00123877">
        <w:t>are</w:t>
      </w:r>
      <w:r>
        <w:t xml:space="preserve"> made in accordance with a payment mechanism based on Project Co's service availability. The overarching principle for </w:t>
      </w:r>
      <w:r w:rsidR="00C10E0B">
        <w:t xml:space="preserve">calibrating </w:t>
      </w:r>
      <w:r>
        <w:t>the Service Payment is no service, no fee</w:t>
      </w:r>
      <w:r w:rsidR="00C10E0B">
        <w:t>.</w:t>
      </w:r>
      <w:r>
        <w:t xml:space="preserve"> </w:t>
      </w:r>
      <w:r w:rsidR="00645FEA">
        <w:rPr>
          <w:rFonts w:cs="Times New Roman"/>
        </w:rPr>
        <w:t>T</w:t>
      </w:r>
      <w:r>
        <w:rPr>
          <w:rFonts w:eastAsia="Arial" w:cs="Times New Roman"/>
        </w:rPr>
        <w:t xml:space="preserve">he entire monthly </w:t>
      </w:r>
      <w:r w:rsidR="00645FEA">
        <w:rPr>
          <w:rFonts w:eastAsia="Arial" w:cs="Times New Roman"/>
        </w:rPr>
        <w:t>S</w:t>
      </w:r>
      <w:r>
        <w:rPr>
          <w:rFonts w:eastAsia="Arial" w:cs="Times New Roman"/>
        </w:rPr>
        <w:t xml:space="preserve">ervice </w:t>
      </w:r>
      <w:r w:rsidR="00645FEA">
        <w:rPr>
          <w:rFonts w:eastAsia="Arial" w:cs="Times New Roman"/>
        </w:rPr>
        <w:t>P</w:t>
      </w:r>
      <w:r>
        <w:rPr>
          <w:rFonts w:eastAsia="Arial" w:cs="Times New Roman"/>
        </w:rPr>
        <w:t>ayment can be abated for poor performance</w:t>
      </w:r>
      <w:r w:rsidR="00645FEA">
        <w:rPr>
          <w:rFonts w:eastAsia="Arial" w:cs="Times New Roman"/>
        </w:rPr>
        <w:t>,</w:t>
      </w:r>
      <w:r>
        <w:rPr>
          <w:rFonts w:eastAsia="Arial" w:cs="Times New Roman"/>
        </w:rPr>
        <w:t xml:space="preserve"> including </w:t>
      </w:r>
      <w:r>
        <w:t>service delivery, quality, reporting, asset management and functionality.</w:t>
      </w:r>
    </w:p>
    <w:p w14:paraId="2339EC99" w14:textId="0DABA5B0" w:rsidR="0035249E" w:rsidRPr="00DC25BD" w:rsidRDefault="0035249E" w:rsidP="00DC25BD">
      <w:pPr>
        <w:pStyle w:val="Heading1numbered"/>
        <w:numPr>
          <w:ilvl w:val="2"/>
          <w:numId w:val="2"/>
        </w:numPr>
      </w:pPr>
      <w:bookmarkStart w:id="10" w:name="_Toc160544820"/>
      <w:r w:rsidRPr="00DC25BD">
        <w:t xml:space="preserve">Partnership </w:t>
      </w:r>
      <w:r w:rsidR="00CC3631">
        <w:t>f</w:t>
      </w:r>
      <w:r w:rsidRPr="00DC25BD">
        <w:t>ramework</w:t>
      </w:r>
      <w:bookmarkEnd w:id="10"/>
    </w:p>
    <w:p w14:paraId="00367005" w14:textId="25090F62" w:rsidR="0035249E" w:rsidRPr="00DC25BD" w:rsidRDefault="0035249E" w:rsidP="00FC5A83">
      <w:pPr>
        <w:pStyle w:val="NormalIndent"/>
      </w:pPr>
      <w:r w:rsidRPr="00DC25BD">
        <w:t xml:space="preserve">The </w:t>
      </w:r>
      <w:r w:rsidR="00635D19">
        <w:t>p</w:t>
      </w:r>
      <w:r w:rsidRPr="00DC25BD">
        <w:t xml:space="preserve">artnership </w:t>
      </w:r>
      <w:r w:rsidR="00635D19">
        <w:t>f</w:t>
      </w:r>
      <w:r w:rsidRPr="00DC25BD">
        <w:t>ramework ensure</w:t>
      </w:r>
      <w:r w:rsidR="004A7CD5">
        <w:t>s</w:t>
      </w:r>
      <w:r w:rsidRPr="00DC25BD">
        <w:t xml:space="preserve"> that the State and Project Co are aligned in </w:t>
      </w:r>
      <w:r w:rsidR="00DF5912">
        <w:t>pursuing</w:t>
      </w:r>
      <w:r w:rsidRPr="00DC25BD">
        <w:t xml:space="preserve"> the Project Objectives and minimising adversarial claims.</w:t>
      </w:r>
      <w:r w:rsidR="001D4D7E">
        <w:t xml:space="preserve"> </w:t>
      </w:r>
      <w:r w:rsidR="00B825EA">
        <w:t>The Harmonised PPP Project Deed is c</w:t>
      </w:r>
      <w:r w:rsidRPr="00DC25BD">
        <w:t xml:space="preserve">onsistent with </w:t>
      </w:r>
      <w:r w:rsidR="006E0525">
        <w:t>the Department of Treasury and Finance (</w:t>
      </w:r>
      <w:r w:rsidRPr="00DC25BD">
        <w:t>DTF</w:t>
      </w:r>
      <w:r w:rsidR="006E0525">
        <w:t>)</w:t>
      </w:r>
      <w:r w:rsidRPr="00DC25BD">
        <w:t xml:space="preserve"> and </w:t>
      </w:r>
      <w:r w:rsidR="00E03152">
        <w:t>New South Wales Treasury (</w:t>
      </w:r>
      <w:r w:rsidRPr="00DC25BD">
        <w:t>NSWT</w:t>
      </w:r>
      <w:r w:rsidR="00E03152">
        <w:t>)</w:t>
      </w:r>
      <w:r w:rsidRPr="00DC25BD">
        <w:t xml:space="preserve"> </w:t>
      </w:r>
      <w:r w:rsidR="00B26482" w:rsidRPr="00DC25BD">
        <w:t>polic</w:t>
      </w:r>
      <w:r w:rsidR="00B26482">
        <w:t>ies,</w:t>
      </w:r>
      <w:r w:rsidR="00B26482" w:rsidRPr="00DC25BD">
        <w:t xml:space="preserve"> </w:t>
      </w:r>
      <w:r w:rsidRPr="00DC25BD">
        <w:t>and lessons learn</w:t>
      </w:r>
      <w:r w:rsidR="005016EE">
        <w:t>ed</w:t>
      </w:r>
      <w:r w:rsidRPr="00DC25BD">
        <w:t xml:space="preserve"> and feedback from recent PPP projects</w:t>
      </w:r>
      <w:r w:rsidR="002C65AF">
        <w:t>.</w:t>
      </w:r>
      <w:r w:rsidRPr="00DC25BD">
        <w:t xml:space="preserve"> </w:t>
      </w:r>
      <w:r w:rsidR="00096E40">
        <w:t>It</w:t>
      </w:r>
      <w:r w:rsidRPr="00DC25BD">
        <w:t xml:space="preserve"> includes specific </w:t>
      </w:r>
      <w:r w:rsidR="00544776">
        <w:t>strategies</w:t>
      </w:r>
      <w:r w:rsidR="00BD1B38" w:rsidRPr="00DC25BD">
        <w:t xml:space="preserve"> </w:t>
      </w:r>
      <w:r w:rsidRPr="00DC25BD">
        <w:t xml:space="preserve">to encourage collaborative behaviours, </w:t>
      </w:r>
      <w:r w:rsidR="00096E40">
        <w:t>including</w:t>
      </w:r>
      <w:r w:rsidRPr="00DC25BD">
        <w:t>:</w:t>
      </w:r>
    </w:p>
    <w:p w14:paraId="43741967" w14:textId="6DFEF0F4" w:rsidR="0035249E" w:rsidRPr="00DC25BD" w:rsidRDefault="008A50E4" w:rsidP="00FC5A83">
      <w:pPr>
        <w:pStyle w:val="Bulletindent"/>
      </w:pPr>
      <w:r>
        <w:t xml:space="preserve">a </w:t>
      </w:r>
      <w:r w:rsidR="0035249E" w:rsidRPr="00DC25BD">
        <w:t xml:space="preserve">commitment to the </w:t>
      </w:r>
      <w:r w:rsidR="002123C7">
        <w:t>P</w:t>
      </w:r>
      <w:r w:rsidR="001E4DCA" w:rsidRPr="00DC25BD">
        <w:t xml:space="preserve">roject </w:t>
      </w:r>
      <w:r w:rsidR="002123C7">
        <w:t>O</w:t>
      </w:r>
      <w:r w:rsidR="001E4DCA" w:rsidRPr="00DC25BD">
        <w:t>bjectives</w:t>
      </w:r>
    </w:p>
    <w:p w14:paraId="57FF56FD" w14:textId="3BD20519" w:rsidR="0035249E" w:rsidRPr="00DC25BD" w:rsidRDefault="0035249E" w:rsidP="00FC5A83">
      <w:pPr>
        <w:pStyle w:val="Bulletindent"/>
      </w:pPr>
      <w:r w:rsidRPr="00DC25BD">
        <w:t xml:space="preserve">Kick-off </w:t>
      </w:r>
      <w:r w:rsidR="008C4A63">
        <w:t>W</w:t>
      </w:r>
      <w:r w:rsidR="001E4DCA" w:rsidRPr="00DC25BD">
        <w:t>orkshops</w:t>
      </w:r>
    </w:p>
    <w:p w14:paraId="79B91693" w14:textId="120EA12A" w:rsidR="0035249E" w:rsidRPr="00DC25BD" w:rsidRDefault="00213810" w:rsidP="00FC5A83">
      <w:pPr>
        <w:pStyle w:val="Bulletindent"/>
      </w:pPr>
      <w:r>
        <w:t xml:space="preserve">the establishment of </w:t>
      </w:r>
      <w:r w:rsidR="0035249E" w:rsidRPr="00DC25BD">
        <w:t xml:space="preserve">a Senior Representatives Group </w:t>
      </w:r>
      <w:r w:rsidR="007F335D">
        <w:t>that includes</w:t>
      </w:r>
      <w:r w:rsidR="007F335D" w:rsidRPr="00DC25BD">
        <w:t xml:space="preserve"> </w:t>
      </w:r>
      <w:r w:rsidR="0035249E" w:rsidRPr="00DC25BD">
        <w:t>the director of Project Co</w:t>
      </w:r>
      <w:r w:rsidR="00A27324">
        <w:t xml:space="preserve"> and </w:t>
      </w:r>
      <w:r w:rsidR="0035249E" w:rsidRPr="00DC25BD">
        <w:t>senior representatives of the Equity Investors, Financiers, D&amp;C and Services Contractors, Project Co and State</w:t>
      </w:r>
    </w:p>
    <w:p w14:paraId="4CA41078" w14:textId="1051FA99" w:rsidR="0035249E" w:rsidRPr="00DC25BD" w:rsidRDefault="00213810" w:rsidP="00FC5A83">
      <w:pPr>
        <w:pStyle w:val="Bulletindent"/>
      </w:pPr>
      <w:r>
        <w:t xml:space="preserve">the establishment of </w:t>
      </w:r>
      <w:r w:rsidR="00EF630C">
        <w:t>an</w:t>
      </w:r>
      <w:r w:rsidR="00EF630C" w:rsidRPr="00DC25BD">
        <w:t xml:space="preserve"> </w:t>
      </w:r>
      <w:r w:rsidR="0035249E" w:rsidRPr="00DC25BD">
        <w:t xml:space="preserve">Executive Review Group comprising </w:t>
      </w:r>
      <w:r w:rsidR="00355873">
        <w:t>two</w:t>
      </w:r>
      <w:r w:rsidR="00355873" w:rsidRPr="00DC25BD">
        <w:t xml:space="preserve"> </w:t>
      </w:r>
      <w:r w:rsidR="0035249E" w:rsidRPr="00DC25BD">
        <w:t xml:space="preserve">representatives of the State, </w:t>
      </w:r>
      <w:r w:rsidR="00210126">
        <w:t xml:space="preserve">a </w:t>
      </w:r>
      <w:r w:rsidR="0031313D">
        <w:t xml:space="preserve">single </w:t>
      </w:r>
      <w:r w:rsidR="00210126">
        <w:t>representative</w:t>
      </w:r>
      <w:r w:rsidR="0035249E" w:rsidRPr="00DC25BD">
        <w:t xml:space="preserve"> </w:t>
      </w:r>
      <w:r w:rsidR="0031313D">
        <w:t xml:space="preserve">each </w:t>
      </w:r>
      <w:r w:rsidR="0035249E" w:rsidRPr="00DC25BD">
        <w:t>of the D&amp;C Contractor, Services Contractor and Project Co and</w:t>
      </w:r>
      <w:r w:rsidR="00997853">
        <w:t xml:space="preserve"> an Independent Member (by</w:t>
      </w:r>
      <w:r w:rsidR="0035249E" w:rsidRPr="00DC25BD">
        <w:t xml:space="preserve"> invitation only</w:t>
      </w:r>
      <w:r w:rsidR="00997853">
        <w:t>,</w:t>
      </w:r>
      <w:r w:rsidR="0035249E" w:rsidRPr="00DC25BD">
        <w:t xml:space="preserve"> if agreed by the State and Project Co</w:t>
      </w:r>
      <w:r w:rsidR="00997853">
        <w:t>)</w:t>
      </w:r>
    </w:p>
    <w:p w14:paraId="4D18AA3A" w14:textId="34077229" w:rsidR="0035249E" w:rsidRPr="00DC25BD" w:rsidRDefault="0035249E" w:rsidP="00FC5A83">
      <w:pPr>
        <w:pStyle w:val="Bulletindent"/>
      </w:pPr>
      <w:r w:rsidRPr="00DC25BD">
        <w:lastRenderedPageBreak/>
        <w:t>regular reporting to the Senior Representatives Group and the Executive Review Group</w:t>
      </w:r>
      <w:r w:rsidR="00D148DF">
        <w:t xml:space="preserve"> </w:t>
      </w:r>
      <w:r w:rsidR="00D148DF" w:rsidRPr="001E74EF">
        <w:t xml:space="preserve">against the </w:t>
      </w:r>
      <w:r w:rsidR="00D148DF">
        <w:t>Key Result Areas (</w:t>
      </w:r>
      <w:r w:rsidR="00D148DF" w:rsidRPr="001E74EF">
        <w:t>KRAs</w:t>
      </w:r>
      <w:r w:rsidR="00D148DF">
        <w:t>)</w:t>
      </w:r>
    </w:p>
    <w:p w14:paraId="46475CB8" w14:textId="0DFF7077" w:rsidR="0035249E" w:rsidRPr="00DC25BD" w:rsidRDefault="009E70BE" w:rsidP="00FC5A83">
      <w:pPr>
        <w:pStyle w:val="Bulletindent"/>
      </w:pPr>
      <w:r>
        <w:t>the establishment and</w:t>
      </w:r>
      <w:r w:rsidR="0035249E" w:rsidRPr="00DC25BD">
        <w:t xml:space="preserve"> monitoring</w:t>
      </w:r>
      <w:r>
        <w:t xml:space="preserve"> of</w:t>
      </w:r>
      <w:r w:rsidR="0035249E" w:rsidRPr="00DC25BD">
        <w:t xml:space="preserve"> the Relationship Principles across the </w:t>
      </w:r>
      <w:r w:rsidR="005016EE">
        <w:t>Project</w:t>
      </w:r>
    </w:p>
    <w:p w14:paraId="3ABCDD07" w14:textId="1B8A2E85" w:rsidR="0035249E" w:rsidRPr="00DC25BD" w:rsidRDefault="000C2D89" w:rsidP="00FC5A83">
      <w:pPr>
        <w:pStyle w:val="Bulletindent"/>
      </w:pPr>
      <w:r>
        <w:t xml:space="preserve">a </w:t>
      </w:r>
      <w:r w:rsidR="0035249E" w:rsidRPr="00DC25BD">
        <w:t>commitment to early identification and collaborative resolution of disputes.</w:t>
      </w:r>
    </w:p>
    <w:p w14:paraId="7A783BBE" w14:textId="1F275B04" w:rsidR="0035249E" w:rsidRPr="00DC25BD" w:rsidRDefault="0035249E" w:rsidP="00DC25BD">
      <w:pPr>
        <w:pStyle w:val="Heading1numbered"/>
      </w:pPr>
      <w:bookmarkStart w:id="11" w:name="_Toc160544821"/>
      <w:r w:rsidRPr="00DC25BD">
        <w:t>Proactive Project Co</w:t>
      </w:r>
      <w:bookmarkEnd w:id="11"/>
    </w:p>
    <w:p w14:paraId="7198DEEF" w14:textId="44FF656D" w:rsidR="0035249E" w:rsidRPr="00DC25BD" w:rsidRDefault="0035249E" w:rsidP="00FC5A83">
      <w:pPr>
        <w:pStyle w:val="NormalIndent"/>
      </w:pPr>
      <w:r w:rsidRPr="004660CA">
        <w:t xml:space="preserve">The Harmonised PPP Project Deed emphasises the importance of a proactive Project Co </w:t>
      </w:r>
      <w:r w:rsidR="00F524CC">
        <w:t>to</w:t>
      </w:r>
      <w:r w:rsidR="00F524CC" w:rsidRPr="004660CA">
        <w:t xml:space="preserve"> </w:t>
      </w:r>
      <w:r w:rsidRPr="004660CA">
        <w:t>the successful delivery of the Project</w:t>
      </w:r>
      <w:r w:rsidR="00A314A2">
        <w:t>.</w:t>
      </w:r>
      <w:r w:rsidRPr="004660CA">
        <w:t xml:space="preserve"> </w:t>
      </w:r>
      <w:r w:rsidR="00A314A2">
        <w:t>It</w:t>
      </w:r>
      <w:r w:rsidR="00A314A2" w:rsidRPr="004660CA">
        <w:t xml:space="preserve"> </w:t>
      </w:r>
      <w:r w:rsidRPr="004660CA">
        <w:t>embeds specific requirements to ensure Project Co actively manag</w:t>
      </w:r>
      <w:r w:rsidR="00254B16">
        <w:t>es</w:t>
      </w:r>
      <w:r w:rsidRPr="004660CA">
        <w:t xml:space="preserve"> the Project and </w:t>
      </w:r>
      <w:r w:rsidR="00254B16" w:rsidRPr="004660CA">
        <w:t>resolv</w:t>
      </w:r>
      <w:r w:rsidR="00254B16">
        <w:t>es</w:t>
      </w:r>
      <w:r w:rsidR="00254B16" w:rsidRPr="004660CA">
        <w:t xml:space="preserve"> </w:t>
      </w:r>
      <w:r w:rsidRPr="004660CA">
        <w:t>issues and disputes.</w:t>
      </w:r>
    </w:p>
    <w:p w14:paraId="10AD5ADB" w14:textId="67A9D54B" w:rsidR="0035249E" w:rsidRPr="00DC25BD" w:rsidRDefault="0035249E" w:rsidP="00FC5A83">
      <w:pPr>
        <w:pStyle w:val="NormalIndent"/>
      </w:pPr>
      <w:r w:rsidRPr="00DC25BD">
        <w:t>Project Co must ensure that Key Subcontractor claims are made in good faith, have a reasonable prospect of success and have a proper legal, technical or factual basis.</w:t>
      </w:r>
    </w:p>
    <w:p w14:paraId="658349EA" w14:textId="777A9497" w:rsidR="0035249E" w:rsidRPr="00DC25BD" w:rsidRDefault="0035249E" w:rsidP="00FC5A83">
      <w:pPr>
        <w:pStyle w:val="NormalIndent"/>
      </w:pPr>
      <w:r w:rsidRPr="00DC25BD">
        <w:t xml:space="preserve">Changes in Management are </w:t>
      </w:r>
      <w:r w:rsidR="00124EF9">
        <w:t xml:space="preserve">only accepted </w:t>
      </w:r>
      <w:r w:rsidRPr="00DC25BD">
        <w:t xml:space="preserve">if the new Equity Investor </w:t>
      </w:r>
      <w:r w:rsidR="00124EF9">
        <w:t>has</w:t>
      </w:r>
      <w:r w:rsidRPr="00DC25BD">
        <w:t xml:space="preserve"> a sufficient level of financial, commercial, managerial and technical expertise or experience and </w:t>
      </w:r>
      <w:r w:rsidR="00EA4EF3">
        <w:t xml:space="preserve">has made </w:t>
      </w:r>
      <w:r w:rsidRPr="00DC25BD">
        <w:t>the necessary arrangements with third parties</w:t>
      </w:r>
      <w:r w:rsidR="007D7B2C">
        <w:t xml:space="preserve"> required</w:t>
      </w:r>
      <w:r w:rsidRPr="00DC25BD">
        <w:t xml:space="preserve"> to deliver the Project.</w:t>
      </w:r>
    </w:p>
    <w:p w14:paraId="78B78559" w14:textId="57AC639D" w:rsidR="0035249E" w:rsidRPr="00DC25BD" w:rsidRDefault="0035249E" w:rsidP="00DC25BD">
      <w:pPr>
        <w:pStyle w:val="Heading1numbered"/>
      </w:pPr>
      <w:bookmarkStart w:id="12" w:name="_Toc160544822"/>
      <w:r w:rsidRPr="00DC25BD">
        <w:t xml:space="preserve">Dispute </w:t>
      </w:r>
      <w:r w:rsidR="001E4DCA" w:rsidRPr="00DC25BD">
        <w:t>resolution</w:t>
      </w:r>
      <w:bookmarkEnd w:id="12"/>
    </w:p>
    <w:p w14:paraId="3383A463" w14:textId="17C672C1" w:rsidR="0035249E" w:rsidRPr="00DC25BD" w:rsidRDefault="0035249E" w:rsidP="00FC5A83">
      <w:pPr>
        <w:pStyle w:val="NormalIndent"/>
      </w:pPr>
      <w:r w:rsidRPr="00DC25BD">
        <w:t xml:space="preserve">The Harmonised PPP Project Deed provides a bespoke dispute resolution process </w:t>
      </w:r>
      <w:r w:rsidR="006E7CD3">
        <w:t>that</w:t>
      </w:r>
      <w:r w:rsidRPr="00DC25BD">
        <w:t xml:space="preserve"> involves the parties</w:t>
      </w:r>
      <w:r w:rsidR="00703D2A">
        <w:t>’ commitment</w:t>
      </w:r>
      <w:r w:rsidRPr="00DC25BD">
        <w:t xml:space="preserve"> to early identification and collaborative resolution of issues. The establishment of a Dispute Resolution Team provides a hold point for the parties to proactively resolve disputes before proceeding to further avenues of dispute resolution and escalation </w:t>
      </w:r>
      <w:r w:rsidR="00CC3631">
        <w:t xml:space="preserve">through </w:t>
      </w:r>
      <w:r w:rsidRPr="00DC25BD">
        <w:t>expert determination, arbitration or litigation. The Dispute Resolution Team comprises:</w:t>
      </w:r>
    </w:p>
    <w:p w14:paraId="5C4649F2" w14:textId="3AF2D1B6" w:rsidR="0035249E" w:rsidRPr="00DC25BD" w:rsidRDefault="0035249E" w:rsidP="00FC5A83">
      <w:pPr>
        <w:pStyle w:val="Bulletindent"/>
      </w:pPr>
      <w:r w:rsidRPr="00DC25BD">
        <w:t>the State Representative</w:t>
      </w:r>
    </w:p>
    <w:p w14:paraId="0F8FBCE8" w14:textId="106411C1" w:rsidR="0035249E" w:rsidRPr="00DC25BD" w:rsidRDefault="0035249E" w:rsidP="00FC5A83">
      <w:pPr>
        <w:pStyle w:val="Bulletindent"/>
      </w:pPr>
      <w:r w:rsidRPr="00DC25BD">
        <w:t>the Project Co Representative</w:t>
      </w:r>
    </w:p>
    <w:p w14:paraId="184ECAA7" w14:textId="7C8F4D54" w:rsidR="0035249E" w:rsidRPr="00DC25BD" w:rsidRDefault="0035249E" w:rsidP="00FC5A83">
      <w:pPr>
        <w:pStyle w:val="Bulletindent"/>
      </w:pPr>
      <w:r w:rsidRPr="00DC25BD">
        <w:t xml:space="preserve">a nominated senior representative of each party and the D&amp;C or Services Contractor </w:t>
      </w:r>
      <w:r w:rsidR="00FF4110">
        <w:t>authorised</w:t>
      </w:r>
      <w:r w:rsidRPr="00DC25BD">
        <w:t xml:space="preserve"> to resolve the Dispute (</w:t>
      </w:r>
      <w:r w:rsidR="004722A1">
        <w:t>according to</w:t>
      </w:r>
      <w:r w:rsidRPr="00DC25BD">
        <w:t xml:space="preserve"> the Development or Operational Phase unless the State notifies Project Co otherwise)</w:t>
      </w:r>
    </w:p>
    <w:p w14:paraId="21C12F41" w14:textId="4C986635" w:rsidR="0035249E" w:rsidRPr="00DC25BD" w:rsidRDefault="0035249E" w:rsidP="00FC5A83">
      <w:pPr>
        <w:pStyle w:val="Bulletindent"/>
      </w:pPr>
      <w:r w:rsidRPr="00DC25BD">
        <w:t xml:space="preserve">a nominated representative of each party </w:t>
      </w:r>
      <w:r w:rsidR="00BF080F">
        <w:t>who can best</w:t>
      </w:r>
      <w:r w:rsidRPr="00DC25BD">
        <w:t xml:space="preserve"> speak to the facts or circumstances of the </w:t>
      </w:r>
      <w:r w:rsidR="00CB1A22">
        <w:t>D</w:t>
      </w:r>
      <w:r w:rsidRPr="00DC25BD">
        <w:t>ispute.</w:t>
      </w:r>
    </w:p>
    <w:p w14:paraId="78F9710A" w14:textId="380DEA7E" w:rsidR="0035249E" w:rsidRDefault="00FC5A83" w:rsidP="00FC5A83">
      <w:pPr>
        <w:pStyle w:val="Captionindent"/>
      </w:pPr>
      <w:r>
        <w:lastRenderedPageBreak/>
        <w:t xml:space="preserve">Figure </w:t>
      </w:r>
      <w:r>
        <w:fldChar w:fldCharType="begin"/>
      </w:r>
      <w:r>
        <w:instrText xml:space="preserve"> SEQ Figure \* ARABIC </w:instrText>
      </w:r>
      <w:r>
        <w:fldChar w:fldCharType="separate"/>
      </w:r>
      <w:r w:rsidR="000A5BC5">
        <w:rPr>
          <w:noProof/>
        </w:rPr>
        <w:t>1</w:t>
      </w:r>
      <w:r>
        <w:fldChar w:fldCharType="end"/>
      </w:r>
      <w:r>
        <w:t xml:space="preserve"> </w:t>
      </w:r>
      <w:r w:rsidR="0035249E" w:rsidRPr="00DC25BD">
        <w:t>– Diagram of the dispute resolution process</w:t>
      </w:r>
    </w:p>
    <w:p w14:paraId="05C5E157" w14:textId="0EE82A61" w:rsidR="006200B0" w:rsidRDefault="006200B0" w:rsidP="00FC5A83">
      <w:pPr>
        <w:pStyle w:val="NormalIndent"/>
      </w:pPr>
      <w:r w:rsidRPr="006200B0">
        <w:rPr>
          <w:noProof/>
        </w:rPr>
        <w:drawing>
          <wp:inline distT="0" distB="0" distL="0" distR="0" wp14:anchorId="7BAE78A4" wp14:editId="714EB338">
            <wp:extent cx="5183580" cy="3041462"/>
            <wp:effectExtent l="0" t="0" r="0" b="6985"/>
            <wp:docPr id="2" name="Graphic 2" descr="Dispute resolution process&#10;&#10;A Yes/No flowchart illustrating the dispute resolution process. It begins based on whether the Dispute is in respect of a Claim made on a pass-through basis by the Key Subcontractor against Project Co, and then carries on through the steps required to resolve a dispute, e.g. referral to the DRT, Negotiation, and Expert Determination or Arbi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ute resolution process&#10;&#10;A Yes/No flowchart illustrating the dispute resolution process. It begins based on whether the Dispute is in respect of a Claim made on a pass-through basis by the Key Subcontractor against Project Co, and then carries on through the steps required to resolve a dispute, e.g. referral to the DRT, Negotiation, and Expert Determination or Arbitration."/>
                    <pic:cNvPicPr/>
                  </pic:nvPicPr>
                  <pic:blipFill>
                    <a:blip r:embed="rId32">
                      <a:extLst>
                        <a:ext uri="{96DAC541-7B7A-43D3-8B79-37D633B846F1}">
                          <asvg:svgBlip xmlns:asvg="http://schemas.microsoft.com/office/drawing/2016/SVG/main" r:embed="rId33"/>
                        </a:ext>
                      </a:extLst>
                    </a:blip>
                    <a:stretch>
                      <a:fillRect/>
                    </a:stretch>
                  </pic:blipFill>
                  <pic:spPr>
                    <a:xfrm>
                      <a:off x="0" y="0"/>
                      <a:ext cx="5188254" cy="3044204"/>
                    </a:xfrm>
                    <a:prstGeom prst="rect">
                      <a:avLst/>
                    </a:prstGeom>
                  </pic:spPr>
                </pic:pic>
              </a:graphicData>
            </a:graphic>
          </wp:inline>
        </w:drawing>
      </w:r>
    </w:p>
    <w:p w14:paraId="3615FE34" w14:textId="77777777" w:rsidR="00FC5A83" w:rsidRPr="00DC25BD" w:rsidRDefault="00FC5A83" w:rsidP="00FC5A83">
      <w:pPr>
        <w:pStyle w:val="Spacer"/>
      </w:pPr>
    </w:p>
    <w:p w14:paraId="0AA5B314" w14:textId="3540E65C" w:rsidR="0035249E" w:rsidRDefault="0035249E" w:rsidP="00DC25BD">
      <w:pPr>
        <w:pStyle w:val="Heading1numbered"/>
      </w:pPr>
      <w:bookmarkStart w:id="13" w:name="_Toc160544823"/>
      <w:r>
        <w:t xml:space="preserve">Change </w:t>
      </w:r>
      <w:r w:rsidR="008543BC" w:rsidRPr="00DC25BD">
        <w:t>compensation</w:t>
      </w:r>
      <w:r w:rsidR="008543BC">
        <w:t xml:space="preserve"> principles</w:t>
      </w:r>
      <w:bookmarkEnd w:id="13"/>
    </w:p>
    <w:p w14:paraId="11D3B446" w14:textId="420968A8" w:rsidR="0035249E" w:rsidRPr="00DC25BD" w:rsidRDefault="00641D5A" w:rsidP="00FC5A83">
      <w:pPr>
        <w:pStyle w:val="NormalIndent"/>
      </w:pPr>
      <w:r>
        <w:t xml:space="preserve">The </w:t>
      </w:r>
      <w:r w:rsidR="0035249E" w:rsidRPr="00DC25BD">
        <w:t>Change Compensation Principles</w:t>
      </w:r>
      <w:r w:rsidR="00D421AA">
        <w:t xml:space="preserve"> in </w:t>
      </w:r>
      <w:r w:rsidR="00D421AA" w:rsidRPr="00DC25BD">
        <w:t>Template</w:t>
      </w:r>
      <w:r w:rsidR="00D421AA">
        <w:rPr>
          <w:rFonts w:cs="Times New Roman"/>
          <w:sz w:val="18"/>
          <w:szCs w:val="18"/>
        </w:rPr>
        <w:t xml:space="preserve"> </w:t>
      </w:r>
      <w:r w:rsidR="00D421AA" w:rsidRPr="00DC25BD">
        <w:t>Schedule 5</w:t>
      </w:r>
      <w:r w:rsidR="0035249E" w:rsidRPr="00DC25BD">
        <w:t xml:space="preserve"> </w:t>
      </w:r>
      <w:r w:rsidR="00807FAD">
        <w:t>set out</w:t>
      </w:r>
      <w:r w:rsidR="0035249E" w:rsidRPr="00DC25BD">
        <w:t xml:space="preserve"> </w:t>
      </w:r>
      <w:r w:rsidR="009533B7">
        <w:t xml:space="preserve">the compensation </w:t>
      </w:r>
      <w:r w:rsidR="00807FAD">
        <w:t>and</w:t>
      </w:r>
      <w:r w:rsidR="009533B7">
        <w:t xml:space="preserve"> Savings </w:t>
      </w:r>
      <w:r w:rsidR="00807FAD">
        <w:t xml:space="preserve">that </w:t>
      </w:r>
      <w:r w:rsidR="0035249E" w:rsidRPr="00DC25BD">
        <w:t xml:space="preserve">Project Co and the State </w:t>
      </w:r>
      <w:r w:rsidR="009533B7">
        <w:t>are entitled to</w:t>
      </w:r>
      <w:r w:rsidR="0035249E" w:rsidRPr="00DC25BD">
        <w:t xml:space="preserve"> for Change Compensation Events</w:t>
      </w:r>
      <w:r w:rsidR="00414AC2">
        <w:t>.</w:t>
      </w:r>
      <w:r w:rsidR="0035249E" w:rsidRPr="00DC25BD">
        <w:t xml:space="preserve"> </w:t>
      </w:r>
      <w:r w:rsidR="00414AC2">
        <w:t>These</w:t>
      </w:r>
      <w:r w:rsidR="0035249E" w:rsidRPr="00DC25BD">
        <w:t xml:space="preserve"> are events or circumstances that </w:t>
      </w:r>
      <w:r w:rsidR="00AB4005">
        <w:t>change</w:t>
      </w:r>
      <w:r w:rsidR="0035249E" w:rsidRPr="00DC25BD">
        <w:t xml:space="preserve"> Project Co's scope of work, costs or risks</w:t>
      </w:r>
      <w:r w:rsidR="00B76622">
        <w:t xml:space="preserve"> </w:t>
      </w:r>
      <w:r w:rsidR="005842E2">
        <w:t>in ways</w:t>
      </w:r>
      <w:r w:rsidR="0035249E" w:rsidRPr="00DC25BD">
        <w:t xml:space="preserve"> not initially contemplated or priced. The Change Compensation Principles include mechanism</w:t>
      </w:r>
      <w:r w:rsidR="007D2ED9">
        <w:t>s</w:t>
      </w:r>
      <w:r w:rsidR="0035249E" w:rsidRPr="00DC25BD">
        <w:t xml:space="preserve"> for identifying and assessing the</w:t>
      </w:r>
      <w:r w:rsidR="009B3254">
        <w:t xml:space="preserve"> event’s</w:t>
      </w:r>
      <w:r w:rsidR="0035249E" w:rsidRPr="00DC25BD">
        <w:t xml:space="preserve"> impact and calculating compensation commensurate with the costs or risks incurred.</w:t>
      </w:r>
    </w:p>
    <w:p w14:paraId="01B7A924" w14:textId="4BD3760C" w:rsidR="0035249E" w:rsidRDefault="0035249E" w:rsidP="00FC5A83">
      <w:pPr>
        <w:pStyle w:val="NormalIndent"/>
        <w:keepNext/>
      </w:pPr>
      <w:r w:rsidRPr="00DC25BD">
        <w:t xml:space="preserve">The </w:t>
      </w:r>
      <w:r w:rsidR="00E02C5E">
        <w:t xml:space="preserve">following </w:t>
      </w:r>
      <w:r w:rsidRPr="00DC25BD">
        <w:t>table summarises Change Compensation Event</w:t>
      </w:r>
      <w:r w:rsidR="00F50233">
        <w:t>s</w:t>
      </w:r>
      <w:r w:rsidRPr="00DC25BD">
        <w:t>.</w:t>
      </w:r>
    </w:p>
    <w:p w14:paraId="5D0360A8" w14:textId="2D9D0EBA" w:rsidR="000C5B66" w:rsidRPr="000C5B66" w:rsidRDefault="00FC5A83" w:rsidP="00FC5A83">
      <w:pPr>
        <w:pStyle w:val="Captionindent"/>
      </w:pPr>
      <w:r>
        <w:t xml:space="preserve">Table </w:t>
      </w:r>
      <w:r>
        <w:fldChar w:fldCharType="begin"/>
      </w:r>
      <w:r>
        <w:instrText xml:space="preserve"> SEQ Table \* ARABIC </w:instrText>
      </w:r>
      <w:r>
        <w:fldChar w:fldCharType="separate"/>
      </w:r>
      <w:r w:rsidR="000A5BC5">
        <w:rPr>
          <w:noProof/>
        </w:rPr>
        <w:t>1</w:t>
      </w:r>
      <w:r>
        <w:fldChar w:fldCharType="end"/>
      </w:r>
      <w:r>
        <w:t xml:space="preserve"> – </w:t>
      </w:r>
      <w:r w:rsidR="000C5B66">
        <w:t xml:space="preserve">Change </w:t>
      </w:r>
      <w:r w:rsidR="00B64E0D">
        <w:t>compensation events</w:t>
      </w:r>
    </w:p>
    <w:tbl>
      <w:tblPr>
        <w:tblStyle w:val="DTFtexttableindent"/>
        <w:tblW w:w="8388" w:type="dxa"/>
        <w:tblLook w:val="06A0" w:firstRow="1" w:lastRow="0" w:firstColumn="1" w:lastColumn="0" w:noHBand="1" w:noVBand="1"/>
      </w:tblPr>
      <w:tblGrid>
        <w:gridCol w:w="440"/>
        <w:gridCol w:w="2548"/>
        <w:gridCol w:w="5400"/>
      </w:tblGrid>
      <w:tr w:rsidR="000C5B66" w:rsidRPr="005A525E" w14:paraId="60CD11E1" w14:textId="04B6C3F0" w:rsidTr="005D029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7DE07708" w14:textId="77777777" w:rsidR="000C5B66" w:rsidRPr="00DC25BD" w:rsidRDefault="000C5B66" w:rsidP="00FC5A83">
            <w:pPr>
              <w:pStyle w:val="Tableheader"/>
            </w:pPr>
            <w:r w:rsidRPr="00DC25BD">
              <w:t>No.</w:t>
            </w:r>
          </w:p>
        </w:tc>
        <w:tc>
          <w:tcPr>
            <w:tcW w:w="2548" w:type="dxa"/>
            <w:hideMark/>
          </w:tcPr>
          <w:p w14:paraId="27436D83" w14:textId="77777777" w:rsidR="000C5B66" w:rsidRPr="00DC25BD" w:rsidRDefault="000C5B66" w:rsidP="00FC5A83">
            <w:pPr>
              <w:pStyle w:val="Tableheader"/>
              <w:cnfStyle w:val="100000000000" w:firstRow="1" w:lastRow="0" w:firstColumn="0" w:lastColumn="0" w:oddVBand="0" w:evenVBand="0" w:oddHBand="0" w:evenHBand="0" w:firstRowFirstColumn="0" w:firstRowLastColumn="0" w:lastRowFirstColumn="0" w:lastRowLastColumn="0"/>
            </w:pPr>
            <w:r w:rsidRPr="00DC25BD">
              <w:t>Event</w:t>
            </w:r>
          </w:p>
        </w:tc>
        <w:tc>
          <w:tcPr>
            <w:tcW w:w="5400" w:type="dxa"/>
          </w:tcPr>
          <w:p w14:paraId="72878076" w14:textId="77777777" w:rsidR="000C5B66" w:rsidRPr="000C5B66" w:rsidRDefault="000C5B66" w:rsidP="00FC5A83">
            <w:pPr>
              <w:pStyle w:val="Tableheader"/>
              <w:cnfStyle w:val="100000000000" w:firstRow="1" w:lastRow="0" w:firstColumn="0" w:lastColumn="0" w:oddVBand="0" w:evenVBand="0" w:oddHBand="0" w:evenHBand="0" w:firstRowFirstColumn="0" w:firstRowLastColumn="0" w:lastRowFirstColumn="0" w:lastRowLastColumn="0"/>
            </w:pPr>
          </w:p>
        </w:tc>
      </w:tr>
      <w:tr w:rsidR="000C5B66" w:rsidRPr="005A525E" w14:paraId="5E5DA41B" w14:textId="127E506C" w:rsidTr="005D0295">
        <w:tc>
          <w:tcPr>
            <w:cnfStyle w:val="001000000000" w:firstRow="0" w:lastRow="0" w:firstColumn="1" w:lastColumn="0" w:oddVBand="0" w:evenVBand="0" w:oddHBand="0" w:evenHBand="0" w:firstRowFirstColumn="0" w:firstRowLastColumn="0" w:lastRowFirstColumn="0" w:lastRowLastColumn="0"/>
            <w:tcW w:w="0" w:type="auto"/>
          </w:tcPr>
          <w:p w14:paraId="3633D608" w14:textId="57D70142" w:rsidR="000C5B66" w:rsidRPr="00DC25BD" w:rsidRDefault="000C5B66" w:rsidP="005D0295">
            <w:pPr>
              <w:pStyle w:val="Tabletext"/>
            </w:pPr>
            <w:r>
              <w:t>1.</w:t>
            </w:r>
          </w:p>
        </w:tc>
        <w:tc>
          <w:tcPr>
            <w:tcW w:w="2548" w:type="dxa"/>
            <w:hideMark/>
          </w:tcPr>
          <w:p w14:paraId="00ABEADC" w14:textId="2BA272FE"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Inspection or test</w:t>
            </w:r>
          </w:p>
        </w:tc>
        <w:tc>
          <w:tcPr>
            <w:tcW w:w="5400" w:type="dxa"/>
          </w:tcPr>
          <w:p w14:paraId="12DFEE84" w14:textId="7912746E"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140F4A">
              <w:t>A</w:t>
            </w:r>
            <w:r>
              <w:t xml:space="preserve"> State</w:t>
            </w:r>
            <w:r w:rsidRPr="00140F4A">
              <w:t xml:space="preserve"> inspection or test of the Project Assets </w:t>
            </w:r>
            <w:r>
              <w:t>that</w:t>
            </w:r>
            <w:r w:rsidRPr="00140F4A">
              <w:t xml:space="preserve"> incur</w:t>
            </w:r>
            <w:r>
              <w:t>s</w:t>
            </w:r>
            <w:r w:rsidRPr="00140F4A">
              <w:t xml:space="preserve"> additional costs </w:t>
            </w:r>
            <w:r>
              <w:t xml:space="preserve">for Project Co </w:t>
            </w:r>
            <w:r w:rsidRPr="00140F4A">
              <w:t xml:space="preserve">not otherwise required under the </w:t>
            </w:r>
            <w:r>
              <w:t>Project D</w:t>
            </w:r>
            <w:r w:rsidRPr="00140F4A">
              <w:t>eed</w:t>
            </w:r>
          </w:p>
        </w:tc>
      </w:tr>
      <w:tr w:rsidR="000C5B66" w:rsidRPr="005A525E" w14:paraId="7D7FE07C" w14:textId="057B9DCE" w:rsidTr="005D0295">
        <w:tc>
          <w:tcPr>
            <w:cnfStyle w:val="001000000000" w:firstRow="0" w:lastRow="0" w:firstColumn="1" w:lastColumn="0" w:oddVBand="0" w:evenVBand="0" w:oddHBand="0" w:evenHBand="0" w:firstRowFirstColumn="0" w:firstRowLastColumn="0" w:lastRowFirstColumn="0" w:lastRowLastColumn="0"/>
            <w:tcW w:w="0" w:type="auto"/>
          </w:tcPr>
          <w:p w14:paraId="496D83C4" w14:textId="3774A577" w:rsidR="000C5B66" w:rsidRPr="00DC25BD" w:rsidRDefault="000C5B66" w:rsidP="005D0295">
            <w:pPr>
              <w:pStyle w:val="Tabletext"/>
            </w:pPr>
            <w:r>
              <w:t>2.</w:t>
            </w:r>
          </w:p>
        </w:tc>
        <w:tc>
          <w:tcPr>
            <w:tcW w:w="2548" w:type="dxa"/>
            <w:hideMark/>
          </w:tcPr>
          <w:p w14:paraId="794C41A9" w14:textId="4C6DC430"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Compensable Extension Event</w:t>
            </w:r>
          </w:p>
        </w:tc>
        <w:tc>
          <w:tcPr>
            <w:tcW w:w="5400" w:type="dxa"/>
          </w:tcPr>
          <w:p w14:paraId="7261929F" w14:textId="41EDBD21"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I</w:t>
            </w:r>
            <w:r w:rsidRPr="00140F4A">
              <w:t>nclud</w:t>
            </w:r>
            <w:r>
              <w:t>es</w:t>
            </w:r>
            <w:r w:rsidRPr="00140F4A">
              <w:t xml:space="preserve"> a Pandemic Change in Law or a Pandemic Compensation Event</w:t>
            </w:r>
            <w:r>
              <w:t>; constitutes a Change Compensation Event</w:t>
            </w:r>
            <w:r w:rsidRPr="00140F4A">
              <w:t xml:space="preserve"> in certain circumstances</w:t>
            </w:r>
          </w:p>
        </w:tc>
      </w:tr>
      <w:tr w:rsidR="000C5B66" w:rsidRPr="005A525E" w14:paraId="2466D42B" w14:textId="487167C2" w:rsidTr="005D0295">
        <w:tc>
          <w:tcPr>
            <w:cnfStyle w:val="001000000000" w:firstRow="0" w:lastRow="0" w:firstColumn="1" w:lastColumn="0" w:oddVBand="0" w:evenVBand="0" w:oddHBand="0" w:evenHBand="0" w:firstRowFirstColumn="0" w:firstRowLastColumn="0" w:lastRowFirstColumn="0" w:lastRowLastColumn="0"/>
            <w:tcW w:w="0" w:type="auto"/>
            <w:hideMark/>
          </w:tcPr>
          <w:p w14:paraId="2DD3EB0F" w14:textId="7D9CA86D" w:rsidR="000C5B66" w:rsidRPr="00DC25BD" w:rsidRDefault="000C5B66" w:rsidP="005D0295">
            <w:pPr>
              <w:pStyle w:val="Tabletext"/>
            </w:pPr>
            <w:r>
              <w:t>3.</w:t>
            </w:r>
          </w:p>
        </w:tc>
        <w:tc>
          <w:tcPr>
            <w:tcW w:w="2548" w:type="dxa"/>
            <w:hideMark/>
          </w:tcPr>
          <w:p w14:paraId="72AAFADD" w14:textId="2D914A12"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Extension Event – Force Majeure</w:t>
            </w:r>
          </w:p>
        </w:tc>
        <w:tc>
          <w:tcPr>
            <w:tcW w:w="5400" w:type="dxa"/>
          </w:tcPr>
          <w:p w14:paraId="41A65A9D" w14:textId="7BAB6F64"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C</w:t>
            </w:r>
            <w:r w:rsidRPr="00140F4A">
              <w:t>onstitute</w:t>
            </w:r>
            <w:r>
              <w:t>s</w:t>
            </w:r>
            <w:r w:rsidRPr="00140F4A">
              <w:t xml:space="preserve"> a Change Compensation Event</w:t>
            </w:r>
            <w:r>
              <w:t xml:space="preserve"> in certain circumstances</w:t>
            </w:r>
          </w:p>
        </w:tc>
      </w:tr>
      <w:tr w:rsidR="000C5B66" w:rsidRPr="005A525E" w14:paraId="030F3E8D" w14:textId="6785011A" w:rsidTr="005D0295">
        <w:tc>
          <w:tcPr>
            <w:cnfStyle w:val="001000000000" w:firstRow="0" w:lastRow="0" w:firstColumn="1" w:lastColumn="0" w:oddVBand="0" w:evenVBand="0" w:oddHBand="0" w:evenHBand="0" w:firstRowFirstColumn="0" w:firstRowLastColumn="0" w:lastRowFirstColumn="0" w:lastRowLastColumn="0"/>
            <w:tcW w:w="0" w:type="auto"/>
          </w:tcPr>
          <w:p w14:paraId="17E62E0B" w14:textId="1A201B1E" w:rsidR="000C5B66" w:rsidRPr="00DC25BD" w:rsidRDefault="000C5B66" w:rsidP="005D0295">
            <w:pPr>
              <w:pStyle w:val="Tabletext"/>
            </w:pPr>
            <w:bookmarkStart w:id="14" w:name="_Ref130485810" w:colFirst="0" w:colLast="0"/>
            <w:r>
              <w:t>4.</w:t>
            </w:r>
          </w:p>
        </w:tc>
        <w:tc>
          <w:tcPr>
            <w:tcW w:w="2548" w:type="dxa"/>
            <w:hideMark/>
          </w:tcPr>
          <w:p w14:paraId="1AB0934A" w14:textId="60976B69"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State Concurrent Event</w:t>
            </w:r>
          </w:p>
        </w:tc>
        <w:tc>
          <w:tcPr>
            <w:tcW w:w="5400" w:type="dxa"/>
          </w:tcPr>
          <w:p w14:paraId="7488330F" w14:textId="4236B9CC"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Constitutes a Change Compensation Eve</w:t>
            </w:r>
            <w:r w:rsidRPr="00140F4A">
              <w:t>n</w:t>
            </w:r>
            <w:r>
              <w:t>t in</w:t>
            </w:r>
            <w:r w:rsidRPr="00140F4A">
              <w:t xml:space="preserve"> certain circumstances</w:t>
            </w:r>
          </w:p>
        </w:tc>
      </w:tr>
      <w:tr w:rsidR="000C5B66" w:rsidRPr="005A525E" w14:paraId="481E280C" w14:textId="19BECE69" w:rsidTr="005D0295">
        <w:tc>
          <w:tcPr>
            <w:cnfStyle w:val="001000000000" w:firstRow="0" w:lastRow="0" w:firstColumn="1" w:lastColumn="0" w:oddVBand="0" w:evenVBand="0" w:oddHBand="0" w:evenHBand="0" w:firstRowFirstColumn="0" w:firstRowLastColumn="0" w:lastRowFirstColumn="0" w:lastRowLastColumn="0"/>
            <w:tcW w:w="0" w:type="auto"/>
          </w:tcPr>
          <w:p w14:paraId="7ADF5154" w14:textId="2B011E4B" w:rsidR="000C5B66" w:rsidRPr="00DC25BD" w:rsidRDefault="000C5B66" w:rsidP="005D0295">
            <w:pPr>
              <w:pStyle w:val="Tabletext"/>
            </w:pPr>
            <w:bookmarkStart w:id="15" w:name="_Ref130485814" w:colFirst="0" w:colLast="0"/>
            <w:bookmarkEnd w:id="14"/>
            <w:r>
              <w:t>5.</w:t>
            </w:r>
          </w:p>
        </w:tc>
        <w:tc>
          <w:tcPr>
            <w:tcW w:w="2548" w:type="dxa"/>
            <w:hideMark/>
          </w:tcPr>
          <w:p w14:paraId="07544D17" w14:textId="0A80FDB3"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Acceleration</w:t>
            </w:r>
          </w:p>
        </w:tc>
        <w:tc>
          <w:tcPr>
            <w:tcW w:w="5400" w:type="dxa"/>
          </w:tcPr>
          <w:p w14:paraId="48015940" w14:textId="26E0A17D"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140F4A">
              <w:t>An Acceleration directed by the State</w:t>
            </w:r>
          </w:p>
        </w:tc>
      </w:tr>
      <w:bookmarkEnd w:id="15"/>
      <w:tr w:rsidR="000C5B66" w:rsidRPr="005A525E" w14:paraId="0BBAA7FB" w14:textId="72BEE4E7" w:rsidTr="005D0295">
        <w:tc>
          <w:tcPr>
            <w:cnfStyle w:val="001000000000" w:firstRow="0" w:lastRow="0" w:firstColumn="1" w:lastColumn="0" w:oddVBand="0" w:evenVBand="0" w:oddHBand="0" w:evenHBand="0" w:firstRowFirstColumn="0" w:firstRowLastColumn="0" w:lastRowFirstColumn="0" w:lastRowLastColumn="0"/>
            <w:tcW w:w="0" w:type="auto"/>
          </w:tcPr>
          <w:p w14:paraId="47F33325" w14:textId="3E02D5D1" w:rsidR="000C5B66" w:rsidRPr="00DC25BD" w:rsidRDefault="000C5B66" w:rsidP="005D0295">
            <w:pPr>
              <w:pStyle w:val="Tabletext"/>
            </w:pPr>
            <w:r>
              <w:lastRenderedPageBreak/>
              <w:t>6.</w:t>
            </w:r>
          </w:p>
        </w:tc>
        <w:tc>
          <w:tcPr>
            <w:tcW w:w="2548" w:type="dxa"/>
            <w:hideMark/>
          </w:tcPr>
          <w:p w14:paraId="4213C6B3" w14:textId="6B0EB65A"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Compensable Intervening Event</w:t>
            </w:r>
          </w:p>
        </w:tc>
        <w:tc>
          <w:tcPr>
            <w:tcW w:w="5400" w:type="dxa"/>
          </w:tcPr>
          <w:p w14:paraId="2060690E" w14:textId="1DB93B49"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Includes</w:t>
            </w:r>
            <w:r w:rsidRPr="00140F4A">
              <w:t xml:space="preserve"> a Pandemic Change in Law or a Pandemic Compensation Event</w:t>
            </w:r>
            <w:r>
              <w:t>; constitutes a Change Compensation Event</w:t>
            </w:r>
            <w:r w:rsidRPr="00140F4A">
              <w:t xml:space="preserve"> in certain circumstances</w:t>
            </w:r>
          </w:p>
        </w:tc>
      </w:tr>
      <w:tr w:rsidR="000C5B66" w:rsidRPr="005A525E" w14:paraId="6AAF4983" w14:textId="223F9974" w:rsidTr="005D0295">
        <w:tc>
          <w:tcPr>
            <w:cnfStyle w:val="001000000000" w:firstRow="0" w:lastRow="0" w:firstColumn="1" w:lastColumn="0" w:oddVBand="0" w:evenVBand="0" w:oddHBand="0" w:evenHBand="0" w:firstRowFirstColumn="0" w:firstRowLastColumn="0" w:lastRowFirstColumn="0" w:lastRowLastColumn="0"/>
            <w:tcW w:w="0" w:type="auto"/>
          </w:tcPr>
          <w:p w14:paraId="12CB11B1" w14:textId="26D401DF" w:rsidR="000C5B66" w:rsidRPr="00DC25BD" w:rsidRDefault="000C5B66" w:rsidP="005D0295">
            <w:pPr>
              <w:pStyle w:val="Tabletext"/>
            </w:pPr>
            <w:r>
              <w:t>7.</w:t>
            </w:r>
          </w:p>
        </w:tc>
        <w:tc>
          <w:tcPr>
            <w:tcW w:w="2548" w:type="dxa"/>
            <w:hideMark/>
          </w:tcPr>
          <w:p w14:paraId="27F4856C" w14:textId="0B8F21CA"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Intervening Event – Force Majeure</w:t>
            </w:r>
          </w:p>
        </w:tc>
        <w:tc>
          <w:tcPr>
            <w:tcW w:w="5400" w:type="dxa"/>
          </w:tcPr>
          <w:p w14:paraId="7CEEC7C3" w14:textId="707FFAD8"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C</w:t>
            </w:r>
            <w:r w:rsidRPr="00140F4A">
              <w:t>onstitute</w:t>
            </w:r>
            <w:r>
              <w:t>s</w:t>
            </w:r>
            <w:r w:rsidRPr="00140F4A">
              <w:t xml:space="preserve"> a Change Compensation Event</w:t>
            </w:r>
            <w:r>
              <w:t xml:space="preserve"> in certain circumstances</w:t>
            </w:r>
          </w:p>
        </w:tc>
      </w:tr>
      <w:tr w:rsidR="000C5B66" w:rsidRPr="005A525E" w14:paraId="21C090BD" w14:textId="4754BF82" w:rsidTr="005D0295">
        <w:tc>
          <w:tcPr>
            <w:cnfStyle w:val="001000000000" w:firstRow="0" w:lastRow="0" w:firstColumn="1" w:lastColumn="0" w:oddVBand="0" w:evenVBand="0" w:oddHBand="0" w:evenHBand="0" w:firstRowFirstColumn="0" w:firstRowLastColumn="0" w:lastRowFirstColumn="0" w:lastRowLastColumn="0"/>
            <w:tcW w:w="0" w:type="auto"/>
          </w:tcPr>
          <w:p w14:paraId="61A41927" w14:textId="5E79CCC0" w:rsidR="000C5B66" w:rsidRPr="00DC25BD" w:rsidRDefault="000C5B66" w:rsidP="005D0295">
            <w:pPr>
              <w:pStyle w:val="Tabletext"/>
            </w:pPr>
            <w:r>
              <w:t>8.</w:t>
            </w:r>
          </w:p>
        </w:tc>
        <w:tc>
          <w:tcPr>
            <w:tcW w:w="2548" w:type="dxa"/>
            <w:hideMark/>
          </w:tcPr>
          <w:p w14:paraId="32C09929" w14:textId="058D8BD8"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Intervening Event – Work Around</w:t>
            </w:r>
          </w:p>
        </w:tc>
        <w:tc>
          <w:tcPr>
            <w:tcW w:w="5400" w:type="dxa"/>
          </w:tcPr>
          <w:p w14:paraId="1943B7FE" w14:textId="6EE997A2"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W</w:t>
            </w:r>
            <w:r w:rsidRPr="00140F4A">
              <w:t>here the State requires Project Co to perform a Work Around</w:t>
            </w:r>
          </w:p>
        </w:tc>
      </w:tr>
      <w:tr w:rsidR="000C5B66" w:rsidRPr="005A525E" w14:paraId="165EC84C" w14:textId="3B03CBBB" w:rsidTr="005D0295">
        <w:tc>
          <w:tcPr>
            <w:cnfStyle w:val="001000000000" w:firstRow="0" w:lastRow="0" w:firstColumn="1" w:lastColumn="0" w:oddVBand="0" w:evenVBand="0" w:oddHBand="0" w:evenHBand="0" w:firstRowFirstColumn="0" w:firstRowLastColumn="0" w:lastRowFirstColumn="0" w:lastRowLastColumn="0"/>
            <w:tcW w:w="0" w:type="auto"/>
          </w:tcPr>
          <w:p w14:paraId="737D6A24" w14:textId="0FD948EF" w:rsidR="000C5B66" w:rsidRPr="00DC25BD" w:rsidRDefault="000C5B66" w:rsidP="005D0295">
            <w:pPr>
              <w:pStyle w:val="Tabletext"/>
            </w:pPr>
            <w:r>
              <w:t>9.</w:t>
            </w:r>
          </w:p>
        </w:tc>
        <w:tc>
          <w:tcPr>
            <w:tcW w:w="2548" w:type="dxa"/>
            <w:hideMark/>
          </w:tcPr>
          <w:p w14:paraId="0262763E" w14:textId="3CD6004D"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Modification Proposal – Consultant Costs</w:t>
            </w:r>
          </w:p>
        </w:tc>
        <w:tc>
          <w:tcPr>
            <w:tcW w:w="5400" w:type="dxa"/>
          </w:tcPr>
          <w:p w14:paraId="1BAB9436" w14:textId="0A6E8693"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140F4A">
              <w:t xml:space="preserve">Where Project Co is entitled to claim compensation for </w:t>
            </w:r>
            <w:r>
              <w:t>preparing a</w:t>
            </w:r>
            <w:r w:rsidRPr="00140F4A">
              <w:t xml:space="preserve"> Modification Proposal under clause 35.3 of the Project Deed</w:t>
            </w:r>
          </w:p>
        </w:tc>
      </w:tr>
      <w:tr w:rsidR="000C5B66" w:rsidRPr="005A525E" w14:paraId="7D7DA515" w14:textId="1AA4AD4A" w:rsidTr="005D0295">
        <w:tc>
          <w:tcPr>
            <w:cnfStyle w:val="001000000000" w:firstRow="0" w:lastRow="0" w:firstColumn="1" w:lastColumn="0" w:oddVBand="0" w:evenVBand="0" w:oddHBand="0" w:evenHBand="0" w:firstRowFirstColumn="0" w:firstRowLastColumn="0" w:lastRowFirstColumn="0" w:lastRowLastColumn="0"/>
            <w:tcW w:w="0" w:type="auto"/>
          </w:tcPr>
          <w:p w14:paraId="4D36BFB0" w14:textId="41090424" w:rsidR="000C5B66" w:rsidRPr="00DC25BD" w:rsidRDefault="000C5B66" w:rsidP="005D0295">
            <w:pPr>
              <w:pStyle w:val="Tabletext"/>
            </w:pPr>
            <w:r>
              <w:t>10.</w:t>
            </w:r>
          </w:p>
        </w:tc>
        <w:tc>
          <w:tcPr>
            <w:tcW w:w="2548" w:type="dxa"/>
            <w:hideMark/>
          </w:tcPr>
          <w:p w14:paraId="55F39A92" w14:textId="60459717"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State</w:t>
            </w:r>
            <w:r w:rsidR="005016EE">
              <w:t xml:space="preserve"> Initiated</w:t>
            </w:r>
            <w:r w:rsidRPr="00DC25BD">
              <w:t xml:space="preserve"> Modification</w:t>
            </w:r>
          </w:p>
        </w:tc>
        <w:tc>
          <w:tcPr>
            <w:tcW w:w="5400" w:type="dxa"/>
          </w:tcPr>
          <w:p w14:paraId="3A98ADA0" w14:textId="3B6A3D65"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C</w:t>
            </w:r>
            <w:r w:rsidRPr="00140F4A">
              <w:t>onstitute</w:t>
            </w:r>
            <w:r>
              <w:t>s</w:t>
            </w:r>
            <w:r w:rsidRPr="00140F4A">
              <w:t xml:space="preserve"> a Change Compensation Event</w:t>
            </w:r>
            <w:r>
              <w:t xml:space="preserve"> in certain circumstances</w:t>
            </w:r>
          </w:p>
        </w:tc>
      </w:tr>
      <w:tr w:rsidR="000C5B66" w:rsidRPr="005A525E" w14:paraId="74524ECB" w14:textId="7373382C" w:rsidTr="005D0295">
        <w:tc>
          <w:tcPr>
            <w:cnfStyle w:val="001000000000" w:firstRow="0" w:lastRow="0" w:firstColumn="1" w:lastColumn="0" w:oddVBand="0" w:evenVBand="0" w:oddHBand="0" w:evenHBand="0" w:firstRowFirstColumn="0" w:firstRowLastColumn="0" w:lastRowFirstColumn="0" w:lastRowLastColumn="0"/>
            <w:tcW w:w="0" w:type="auto"/>
          </w:tcPr>
          <w:p w14:paraId="583312DC" w14:textId="63B37BCB" w:rsidR="000C5B66" w:rsidRPr="00DC25BD" w:rsidRDefault="000C5B66" w:rsidP="005D0295">
            <w:pPr>
              <w:pStyle w:val="Tabletext"/>
            </w:pPr>
            <w:r>
              <w:t>11.</w:t>
            </w:r>
          </w:p>
        </w:tc>
        <w:tc>
          <w:tcPr>
            <w:tcW w:w="2548" w:type="dxa"/>
            <w:hideMark/>
          </w:tcPr>
          <w:p w14:paraId="2B298EA6" w14:textId="3D4584D6"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Project Co</w:t>
            </w:r>
            <w:r>
              <w:t>–I</w:t>
            </w:r>
            <w:r w:rsidRPr="00DC25BD">
              <w:t>nitiated Modification</w:t>
            </w:r>
          </w:p>
        </w:tc>
        <w:tc>
          <w:tcPr>
            <w:tcW w:w="5400" w:type="dxa"/>
          </w:tcPr>
          <w:p w14:paraId="263EF25D" w14:textId="776123EB"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Where a Modification initiated by</w:t>
            </w:r>
            <w:r w:rsidRPr="00140F4A">
              <w:t xml:space="preserve"> Project Co</w:t>
            </w:r>
            <w:r>
              <w:t xml:space="preserve"> is </w:t>
            </w:r>
            <w:r w:rsidRPr="00140F4A">
              <w:t>approved by the State</w:t>
            </w:r>
          </w:p>
        </w:tc>
      </w:tr>
      <w:tr w:rsidR="000C5B66" w:rsidRPr="005A525E" w14:paraId="4D977B43" w14:textId="5842826B" w:rsidTr="005D0295">
        <w:tc>
          <w:tcPr>
            <w:cnfStyle w:val="001000000000" w:firstRow="0" w:lastRow="0" w:firstColumn="1" w:lastColumn="0" w:oddVBand="0" w:evenVBand="0" w:oddHBand="0" w:evenHBand="0" w:firstRowFirstColumn="0" w:firstRowLastColumn="0" w:lastRowFirstColumn="0" w:lastRowLastColumn="0"/>
            <w:tcW w:w="0" w:type="auto"/>
          </w:tcPr>
          <w:p w14:paraId="14A5AF72" w14:textId="191AC222" w:rsidR="000C5B66" w:rsidRPr="00DC25BD" w:rsidRDefault="000C5B66" w:rsidP="005D0295">
            <w:pPr>
              <w:pStyle w:val="Tabletext"/>
            </w:pPr>
            <w:r>
              <w:t>12.</w:t>
            </w:r>
          </w:p>
        </w:tc>
        <w:tc>
          <w:tcPr>
            <w:tcW w:w="2548" w:type="dxa"/>
            <w:hideMark/>
          </w:tcPr>
          <w:p w14:paraId="798710AB" w14:textId="0F2B66F0"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Minor Modification</w:t>
            </w:r>
          </w:p>
        </w:tc>
        <w:tc>
          <w:tcPr>
            <w:tcW w:w="5400" w:type="dxa"/>
          </w:tcPr>
          <w:p w14:paraId="0A921BAA" w14:textId="77777777"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p>
        </w:tc>
      </w:tr>
      <w:tr w:rsidR="000C5B66" w:rsidRPr="005A525E" w14:paraId="2E0F8B89" w14:textId="354B9851" w:rsidTr="005D0295">
        <w:tc>
          <w:tcPr>
            <w:cnfStyle w:val="001000000000" w:firstRow="0" w:lastRow="0" w:firstColumn="1" w:lastColumn="0" w:oddVBand="0" w:evenVBand="0" w:oddHBand="0" w:evenHBand="0" w:firstRowFirstColumn="0" w:firstRowLastColumn="0" w:lastRowFirstColumn="0" w:lastRowLastColumn="0"/>
            <w:tcW w:w="0" w:type="auto"/>
          </w:tcPr>
          <w:p w14:paraId="47609F04" w14:textId="340675A2" w:rsidR="000C5B66" w:rsidRPr="00DC25BD" w:rsidRDefault="000C5B66" w:rsidP="005D0295">
            <w:pPr>
              <w:pStyle w:val="Tabletext"/>
            </w:pPr>
            <w:r>
              <w:t>13.</w:t>
            </w:r>
          </w:p>
        </w:tc>
        <w:tc>
          <w:tcPr>
            <w:tcW w:w="2548" w:type="dxa"/>
            <w:hideMark/>
          </w:tcPr>
          <w:p w14:paraId="72186CB7" w14:textId="7C5FBBA8"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General Change in Law (Development Phase)</w:t>
            </w:r>
          </w:p>
        </w:tc>
        <w:tc>
          <w:tcPr>
            <w:tcW w:w="5400" w:type="dxa"/>
          </w:tcPr>
          <w:p w14:paraId="301F3245" w14:textId="33A0BFF0"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Where a</w:t>
            </w:r>
            <w:r w:rsidRPr="00140F4A">
              <w:t xml:space="preserve"> Compensable Change in Mandatory Requirements is the subject of a Modification Order</w:t>
            </w:r>
            <w:r>
              <w:t xml:space="preserve"> during the Development Phase</w:t>
            </w:r>
          </w:p>
        </w:tc>
      </w:tr>
      <w:tr w:rsidR="000C5B66" w:rsidRPr="005A525E" w14:paraId="518CCC6F" w14:textId="3B85DDD1" w:rsidTr="005D0295">
        <w:tc>
          <w:tcPr>
            <w:cnfStyle w:val="001000000000" w:firstRow="0" w:lastRow="0" w:firstColumn="1" w:lastColumn="0" w:oddVBand="0" w:evenVBand="0" w:oddHBand="0" w:evenHBand="0" w:firstRowFirstColumn="0" w:firstRowLastColumn="0" w:lastRowFirstColumn="0" w:lastRowLastColumn="0"/>
            <w:tcW w:w="0" w:type="auto"/>
          </w:tcPr>
          <w:p w14:paraId="2568E5B5" w14:textId="38D41D65" w:rsidR="000C5B66" w:rsidRPr="00DC25BD" w:rsidRDefault="000C5B66" w:rsidP="005D0295">
            <w:pPr>
              <w:pStyle w:val="Tabletext"/>
            </w:pPr>
            <w:r>
              <w:t>14.</w:t>
            </w:r>
          </w:p>
        </w:tc>
        <w:tc>
          <w:tcPr>
            <w:tcW w:w="2548" w:type="dxa"/>
            <w:hideMark/>
          </w:tcPr>
          <w:p w14:paraId="0E1833ED" w14:textId="50413C9E"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General Change in Law (Operational Phase)</w:t>
            </w:r>
          </w:p>
        </w:tc>
        <w:tc>
          <w:tcPr>
            <w:tcW w:w="5400" w:type="dxa"/>
          </w:tcPr>
          <w:p w14:paraId="199B8075" w14:textId="7C823AFF"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Where a</w:t>
            </w:r>
            <w:r w:rsidRPr="00140F4A">
              <w:t xml:space="preserve"> Compensable Change in Mandatory Requirements is the subject of a Modification Order</w:t>
            </w:r>
            <w:r>
              <w:t xml:space="preserve"> during the Operational Phase</w:t>
            </w:r>
          </w:p>
        </w:tc>
      </w:tr>
      <w:tr w:rsidR="000C5B66" w:rsidRPr="005A525E" w14:paraId="0304ACFA" w14:textId="397C8323" w:rsidTr="005D0295">
        <w:tc>
          <w:tcPr>
            <w:cnfStyle w:val="001000000000" w:firstRow="0" w:lastRow="0" w:firstColumn="1" w:lastColumn="0" w:oddVBand="0" w:evenVBand="0" w:oddHBand="0" w:evenHBand="0" w:firstRowFirstColumn="0" w:firstRowLastColumn="0" w:lastRowFirstColumn="0" w:lastRowLastColumn="0"/>
            <w:tcW w:w="0" w:type="auto"/>
          </w:tcPr>
          <w:p w14:paraId="218BA727" w14:textId="28557154" w:rsidR="000C5B66" w:rsidRPr="00DC25BD" w:rsidRDefault="000C5B66" w:rsidP="005D0295">
            <w:pPr>
              <w:pStyle w:val="Tabletext"/>
            </w:pPr>
            <w:r>
              <w:t>15.</w:t>
            </w:r>
          </w:p>
        </w:tc>
        <w:tc>
          <w:tcPr>
            <w:tcW w:w="2548" w:type="dxa"/>
            <w:hideMark/>
          </w:tcPr>
          <w:p w14:paraId="3C1EC1FC" w14:textId="485E44AE"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Equipment Modification – General</w:t>
            </w:r>
          </w:p>
        </w:tc>
        <w:tc>
          <w:tcPr>
            <w:tcW w:w="5400" w:type="dxa"/>
          </w:tcPr>
          <w:p w14:paraId="78BF9C25" w14:textId="7BA70E5F"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140F4A">
              <w:t>Modification of Group 1</w:t>
            </w:r>
            <w:r>
              <w:t>,</w:t>
            </w:r>
            <w:r w:rsidRPr="00140F4A">
              <w:t xml:space="preserve"> 2 or 3 Equipment (</w:t>
            </w:r>
            <w:r>
              <w:t>but</w:t>
            </w:r>
            <w:r w:rsidRPr="00140F4A">
              <w:t xml:space="preserve"> not Group 3 Equipment in excess of the Group 3 Limit)</w:t>
            </w:r>
          </w:p>
        </w:tc>
      </w:tr>
      <w:tr w:rsidR="000C5B66" w:rsidRPr="005A525E" w14:paraId="250A2FC5" w14:textId="76EA54BA" w:rsidTr="005D0295">
        <w:tc>
          <w:tcPr>
            <w:cnfStyle w:val="001000000000" w:firstRow="0" w:lastRow="0" w:firstColumn="1" w:lastColumn="0" w:oddVBand="0" w:evenVBand="0" w:oddHBand="0" w:evenHBand="0" w:firstRowFirstColumn="0" w:firstRowLastColumn="0" w:lastRowFirstColumn="0" w:lastRowLastColumn="0"/>
            <w:tcW w:w="0" w:type="auto"/>
          </w:tcPr>
          <w:p w14:paraId="656CB0C9" w14:textId="0D3220AB" w:rsidR="000C5B66" w:rsidRPr="00DC25BD" w:rsidRDefault="000C5B66" w:rsidP="005D0295">
            <w:pPr>
              <w:pStyle w:val="Tabletext"/>
            </w:pPr>
            <w:bookmarkStart w:id="16" w:name="_Ref130483929" w:colFirst="0" w:colLast="0"/>
            <w:r>
              <w:t>16.</w:t>
            </w:r>
          </w:p>
        </w:tc>
        <w:tc>
          <w:tcPr>
            <w:tcW w:w="2548" w:type="dxa"/>
            <w:hideMark/>
          </w:tcPr>
          <w:p w14:paraId="0C1F3A3F" w14:textId="431A61FE"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 xml:space="preserve">Group 3 Purchase Cost </w:t>
            </w:r>
            <w:r>
              <w:t>E</w:t>
            </w:r>
            <w:r w:rsidRPr="00DC25BD">
              <w:t>xceeding Group 3 Limit</w:t>
            </w:r>
          </w:p>
        </w:tc>
        <w:tc>
          <w:tcPr>
            <w:tcW w:w="5400" w:type="dxa"/>
          </w:tcPr>
          <w:p w14:paraId="16C148F3" w14:textId="310FD312"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140F4A">
              <w:t>Where the aggregate of the Group 3 Purchase Cost of all Group 3 Equipment approved under clause 21.5 of the Project Deed exceeds the Group 3 Limit</w:t>
            </w:r>
            <w:r>
              <w:t>,</w:t>
            </w:r>
            <w:r w:rsidRPr="00140F4A">
              <w:t xml:space="preserve"> where this is not otherwise an Equipment Modification</w:t>
            </w:r>
          </w:p>
        </w:tc>
      </w:tr>
      <w:bookmarkEnd w:id="16"/>
      <w:tr w:rsidR="000C5B66" w:rsidRPr="005A525E" w14:paraId="64601326" w14:textId="33A71FC5" w:rsidTr="005D0295">
        <w:tc>
          <w:tcPr>
            <w:cnfStyle w:val="001000000000" w:firstRow="0" w:lastRow="0" w:firstColumn="1" w:lastColumn="0" w:oddVBand="0" w:evenVBand="0" w:oddHBand="0" w:evenHBand="0" w:firstRowFirstColumn="0" w:firstRowLastColumn="0" w:lastRowFirstColumn="0" w:lastRowLastColumn="0"/>
            <w:tcW w:w="0" w:type="auto"/>
          </w:tcPr>
          <w:p w14:paraId="12D76AD7" w14:textId="6B8281F7" w:rsidR="000C5B66" w:rsidRPr="00DC25BD" w:rsidRDefault="000C5B66" w:rsidP="005D0295">
            <w:pPr>
              <w:pStyle w:val="Tabletext"/>
            </w:pPr>
            <w:r>
              <w:t>17.</w:t>
            </w:r>
          </w:p>
        </w:tc>
        <w:tc>
          <w:tcPr>
            <w:tcW w:w="2548" w:type="dxa"/>
            <w:hideMark/>
          </w:tcPr>
          <w:p w14:paraId="12446194" w14:textId="70EFA27D"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 xml:space="preserve">Equipment Modification </w:t>
            </w:r>
            <w:r>
              <w:t>–</w:t>
            </w:r>
            <w:r w:rsidRPr="00DC25BD">
              <w:t xml:space="preserve"> Excess Whole of Life Cost</w:t>
            </w:r>
          </w:p>
        </w:tc>
        <w:tc>
          <w:tcPr>
            <w:tcW w:w="5400" w:type="dxa"/>
          </w:tcPr>
          <w:p w14:paraId="2D7A8F73" w14:textId="77777777"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p>
        </w:tc>
      </w:tr>
      <w:tr w:rsidR="000C5B66" w:rsidRPr="005A525E" w14:paraId="20BB6EB5" w14:textId="01C06456" w:rsidTr="005D0295">
        <w:tc>
          <w:tcPr>
            <w:cnfStyle w:val="001000000000" w:firstRow="0" w:lastRow="0" w:firstColumn="1" w:lastColumn="0" w:oddVBand="0" w:evenVBand="0" w:oddHBand="0" w:evenHBand="0" w:firstRowFirstColumn="0" w:firstRowLastColumn="0" w:lastRowFirstColumn="0" w:lastRowLastColumn="0"/>
            <w:tcW w:w="0" w:type="auto"/>
          </w:tcPr>
          <w:p w14:paraId="54CB9556" w14:textId="0A231CF0" w:rsidR="000C5B66" w:rsidRPr="00DC25BD" w:rsidRDefault="000C5B66" w:rsidP="005D0295">
            <w:pPr>
              <w:pStyle w:val="Tabletext"/>
            </w:pPr>
            <w:r>
              <w:t>18.</w:t>
            </w:r>
          </w:p>
        </w:tc>
        <w:tc>
          <w:tcPr>
            <w:tcW w:w="2548" w:type="dxa"/>
            <w:hideMark/>
          </w:tcPr>
          <w:p w14:paraId="50A9E4CD" w14:textId="2943DC01"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Equipment Modification – Transferred Equipment</w:t>
            </w:r>
          </w:p>
        </w:tc>
        <w:tc>
          <w:tcPr>
            <w:tcW w:w="5400" w:type="dxa"/>
          </w:tcPr>
          <w:p w14:paraId="4CD5E53F" w14:textId="020D410A" w:rsidR="000C5B66" w:rsidRPr="000C5B66" w:rsidRDefault="000C5B66" w:rsidP="005D0295">
            <w:pPr>
              <w:pStyle w:val="Tabletext"/>
              <w:cnfStyle w:val="000000000000" w:firstRow="0" w:lastRow="0" w:firstColumn="0" w:lastColumn="0" w:oddVBand="0" w:evenVBand="0" w:oddHBand="0" w:evenHBand="0" w:firstRowFirstColumn="0" w:firstRowLastColumn="0" w:lastRowFirstColumn="0" w:lastRowLastColumn="0"/>
            </w:pPr>
            <w:r>
              <w:t>Modification of t</w:t>
            </w:r>
            <w:r w:rsidRPr="00140F4A">
              <w:t xml:space="preserve">ransferred </w:t>
            </w:r>
            <w:r>
              <w:t>E</w:t>
            </w:r>
            <w:r w:rsidRPr="00140F4A">
              <w:t xml:space="preserve">quipment </w:t>
            </w:r>
            <w:r>
              <w:t>that</w:t>
            </w:r>
            <w:r w:rsidRPr="00140F4A">
              <w:t xml:space="preserve"> is a material change from the </w:t>
            </w:r>
            <w:r>
              <w:t>a</w:t>
            </w:r>
            <w:r w:rsidRPr="00140F4A">
              <w:t xml:space="preserve">nticipated </w:t>
            </w:r>
            <w:r>
              <w:t>t</w:t>
            </w:r>
            <w:r w:rsidRPr="00140F4A">
              <w:t xml:space="preserve">ransfer </w:t>
            </w:r>
            <w:r>
              <w:t>c</w:t>
            </w:r>
            <w:r w:rsidRPr="00140F4A">
              <w:t>ondition</w:t>
            </w:r>
          </w:p>
        </w:tc>
      </w:tr>
      <w:tr w:rsidR="000C5B66" w:rsidRPr="005A525E" w14:paraId="17DB3F57" w14:textId="1E122AB1" w:rsidTr="005D0295">
        <w:tc>
          <w:tcPr>
            <w:cnfStyle w:val="001000000000" w:firstRow="0" w:lastRow="0" w:firstColumn="1" w:lastColumn="0" w:oddVBand="0" w:evenVBand="0" w:oddHBand="0" w:evenHBand="0" w:firstRowFirstColumn="0" w:firstRowLastColumn="0" w:lastRowFirstColumn="0" w:lastRowLastColumn="0"/>
            <w:tcW w:w="0" w:type="auto"/>
          </w:tcPr>
          <w:p w14:paraId="5192CE40" w14:textId="3607EACC" w:rsidR="000C5B66" w:rsidRPr="00DC25BD" w:rsidRDefault="000C5B66" w:rsidP="005D0295">
            <w:pPr>
              <w:pStyle w:val="Tabletext"/>
            </w:pPr>
            <w:r>
              <w:t>19.</w:t>
            </w:r>
          </w:p>
        </w:tc>
        <w:tc>
          <w:tcPr>
            <w:tcW w:w="2548" w:type="dxa"/>
            <w:hideMark/>
          </w:tcPr>
          <w:p w14:paraId="6717D1DF" w14:textId="223AE2E4"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 xml:space="preserve">Equipment Modification – State </w:t>
            </w:r>
            <w:r>
              <w:t>R</w:t>
            </w:r>
            <w:r w:rsidRPr="00DC25BD">
              <w:t xml:space="preserve">equires Equipment </w:t>
            </w:r>
            <w:r>
              <w:t>T</w:t>
            </w:r>
            <w:r w:rsidRPr="00DC25BD">
              <w:t>ransfer</w:t>
            </w:r>
          </w:p>
        </w:tc>
        <w:tc>
          <w:tcPr>
            <w:tcW w:w="5400" w:type="dxa"/>
          </w:tcPr>
          <w:p w14:paraId="39FC896A" w14:textId="4B69F9FA" w:rsidR="000C5B66" w:rsidRPr="000C5B66" w:rsidRDefault="00332892" w:rsidP="005D0295">
            <w:pPr>
              <w:pStyle w:val="Tabletext"/>
              <w:cnfStyle w:val="000000000000" w:firstRow="0" w:lastRow="0" w:firstColumn="0" w:lastColumn="0" w:oddVBand="0" w:evenVBand="0" w:oddHBand="0" w:evenHBand="0" w:firstRowFirstColumn="0" w:firstRowLastColumn="0" w:lastRowFirstColumn="0" w:lastRowLastColumn="0"/>
            </w:pPr>
            <w:r w:rsidRPr="00140F4A">
              <w:t xml:space="preserve">Modification of Equipment </w:t>
            </w:r>
            <w:r>
              <w:t>that</w:t>
            </w:r>
            <w:r w:rsidRPr="00140F4A">
              <w:t xml:space="preserve"> the State requires Project Co to transfer</w:t>
            </w:r>
            <w:r>
              <w:t xml:space="preserve"> that</w:t>
            </w:r>
            <w:r w:rsidRPr="00140F4A">
              <w:t xml:space="preserve"> is not included in the Equipment List</w:t>
            </w:r>
          </w:p>
        </w:tc>
      </w:tr>
      <w:tr w:rsidR="000C5B66" w:rsidRPr="005A525E" w14:paraId="0CAE2619" w14:textId="6A152363" w:rsidTr="005D0295">
        <w:tc>
          <w:tcPr>
            <w:cnfStyle w:val="001000000000" w:firstRow="0" w:lastRow="0" w:firstColumn="1" w:lastColumn="0" w:oddVBand="0" w:evenVBand="0" w:oddHBand="0" w:evenHBand="0" w:firstRowFirstColumn="0" w:firstRowLastColumn="0" w:lastRowFirstColumn="0" w:lastRowLastColumn="0"/>
            <w:tcW w:w="0" w:type="auto"/>
          </w:tcPr>
          <w:p w14:paraId="5119B296" w14:textId="63E8CD5F" w:rsidR="000C5B66" w:rsidRPr="00DC25BD" w:rsidRDefault="000C5B66" w:rsidP="005D0295">
            <w:pPr>
              <w:pStyle w:val="Tabletext"/>
            </w:pPr>
            <w:r>
              <w:t>20.</w:t>
            </w:r>
          </w:p>
        </w:tc>
        <w:tc>
          <w:tcPr>
            <w:tcW w:w="2548" w:type="dxa"/>
            <w:hideMark/>
          </w:tcPr>
          <w:p w14:paraId="2CBDE95B" w14:textId="76262FCF" w:rsidR="000C5B66" w:rsidRPr="00DC25BD" w:rsidRDefault="000C5B66" w:rsidP="005D0295">
            <w:pPr>
              <w:pStyle w:val="Tabletext"/>
              <w:cnfStyle w:val="000000000000" w:firstRow="0" w:lastRow="0" w:firstColumn="0" w:lastColumn="0" w:oddVBand="0" w:evenVBand="0" w:oddHBand="0" w:evenHBand="0" w:firstRowFirstColumn="0" w:firstRowLastColumn="0" w:lastRowFirstColumn="0" w:lastRowLastColumn="0"/>
            </w:pPr>
            <w:r w:rsidRPr="00DC25BD">
              <w:t>Omission of Reviewable Services</w:t>
            </w:r>
          </w:p>
        </w:tc>
        <w:tc>
          <w:tcPr>
            <w:tcW w:w="5400" w:type="dxa"/>
          </w:tcPr>
          <w:p w14:paraId="47FB8A52" w14:textId="093B4AA3" w:rsidR="000C5B66" w:rsidRPr="000C5B66" w:rsidRDefault="00332892" w:rsidP="005D0295">
            <w:pPr>
              <w:pStyle w:val="Tabletext"/>
              <w:cnfStyle w:val="000000000000" w:firstRow="0" w:lastRow="0" w:firstColumn="0" w:lastColumn="0" w:oddVBand="0" w:evenVBand="0" w:oddHBand="0" w:evenHBand="0" w:firstRowFirstColumn="0" w:firstRowLastColumn="0" w:lastRowFirstColumn="0" w:lastRowLastColumn="0"/>
            </w:pPr>
            <w:r w:rsidRPr="00140F4A">
              <w:t xml:space="preserve">A Modification </w:t>
            </w:r>
            <w:r>
              <w:t>that</w:t>
            </w:r>
            <w:r w:rsidRPr="00140F4A">
              <w:t xml:space="preserve"> omits any Reviewable Service</w:t>
            </w:r>
          </w:p>
        </w:tc>
      </w:tr>
    </w:tbl>
    <w:p w14:paraId="0FF83EFD" w14:textId="6462B429" w:rsidR="0035249E" w:rsidRPr="00DC25BD" w:rsidRDefault="0035249E" w:rsidP="00DC25BD">
      <w:pPr>
        <w:pStyle w:val="Heading1numbered"/>
        <w:numPr>
          <w:ilvl w:val="2"/>
          <w:numId w:val="2"/>
        </w:numPr>
      </w:pPr>
      <w:bookmarkStart w:id="17" w:name="_Toc160544824"/>
      <w:r w:rsidRPr="00DC25BD">
        <w:lastRenderedPageBreak/>
        <w:t xml:space="preserve">Pandemic </w:t>
      </w:r>
      <w:r w:rsidR="00B65076">
        <w:t>r</w:t>
      </w:r>
      <w:r w:rsidR="00B65076" w:rsidRPr="00DC25BD">
        <w:t>egime</w:t>
      </w:r>
      <w:bookmarkEnd w:id="17"/>
    </w:p>
    <w:p w14:paraId="41952256" w14:textId="0CAD3E2E" w:rsidR="0035249E" w:rsidRPr="00DC25BD" w:rsidRDefault="0035249E" w:rsidP="00FC5A83">
      <w:pPr>
        <w:pStyle w:val="NormalIndent"/>
      </w:pPr>
      <w:r w:rsidRPr="00DC25BD">
        <w:t>The Harmonised PPP Project Deed incorporates a pandemic regime that considers the current and future potential impacts of COVID</w:t>
      </w:r>
      <w:r w:rsidR="004C423F">
        <w:noBreakHyphen/>
      </w:r>
      <w:r w:rsidRPr="00DC25BD">
        <w:t>19 or other pandemics declared by the World Health Organisation during the Development and Operational Phase</w:t>
      </w:r>
      <w:r w:rsidR="00EF149E">
        <w:t>s</w:t>
      </w:r>
      <w:r w:rsidRPr="00DC25BD">
        <w:t xml:space="preserve">. Project Co </w:t>
      </w:r>
      <w:r w:rsidR="00EF149E">
        <w:t>is</w:t>
      </w:r>
      <w:r w:rsidRPr="00DC25BD">
        <w:t xml:space="preserve"> entitled to claim compensation and an extension of time </w:t>
      </w:r>
      <w:r w:rsidR="00636FF3">
        <w:t>if</w:t>
      </w:r>
      <w:r w:rsidR="00636FF3" w:rsidRPr="00DC25BD">
        <w:t xml:space="preserve"> </w:t>
      </w:r>
      <w:r w:rsidRPr="00DC25BD">
        <w:t xml:space="preserve">a Pandemic Change in Law or a Pandemic Compensation Event occurs and results in a change to the Pandemic Management Plan. The Project Deed stipulates a </w:t>
      </w:r>
      <w:r w:rsidR="00636FF3">
        <w:t xml:space="preserve">specified </w:t>
      </w:r>
      <w:r w:rsidRPr="00DC25BD">
        <w:t>moratorium period on claims for Pandemic Compensation Events and Pandemic Changes in Law after Financial Close (determined on a project</w:t>
      </w:r>
      <w:r w:rsidR="005F6CF7">
        <w:noBreakHyphen/>
      </w:r>
      <w:r w:rsidRPr="00DC25BD">
        <w:t>specific basis).</w:t>
      </w:r>
    </w:p>
    <w:p w14:paraId="11532073" w14:textId="7EA71C42" w:rsidR="0035249E" w:rsidRDefault="0035249E" w:rsidP="00DC25BD">
      <w:pPr>
        <w:pStyle w:val="Heading1numbered"/>
      </w:pPr>
      <w:bookmarkStart w:id="18" w:name="_Toc160544825"/>
      <w:r w:rsidRPr="00DC25BD">
        <w:t>Approach</w:t>
      </w:r>
      <w:r>
        <w:t xml:space="preserve"> to </w:t>
      </w:r>
      <w:r w:rsidR="00B65076">
        <w:t>key risk areas</w:t>
      </w:r>
      <w:bookmarkEnd w:id="18"/>
    </w:p>
    <w:p w14:paraId="3D10A223" w14:textId="250B6D15" w:rsidR="0035249E" w:rsidRPr="00DC25BD" w:rsidRDefault="00900E34" w:rsidP="00FC5A83">
      <w:pPr>
        <w:pStyle w:val="NormalIndent"/>
      </w:pPr>
      <w:r>
        <w:t>The Appendix</w:t>
      </w:r>
      <w:r w:rsidR="0035249E" w:rsidRPr="00DC25BD">
        <w:t xml:space="preserve"> </w:t>
      </w:r>
      <w:r w:rsidR="00E41439">
        <w:t>summarises</w:t>
      </w:r>
      <w:r w:rsidR="0035249E" w:rsidRPr="00DC25BD">
        <w:t xml:space="preserve"> the general approach to risk allocation in key areas.</w:t>
      </w:r>
    </w:p>
    <w:p w14:paraId="4228E1B2" w14:textId="15406F35" w:rsidR="0035249E" w:rsidRPr="00433EE9" w:rsidRDefault="0035249E" w:rsidP="00433EE9">
      <w:pPr>
        <w:pStyle w:val="Heading2numbered"/>
        <w:numPr>
          <w:ilvl w:val="3"/>
          <w:numId w:val="2"/>
        </w:numPr>
      </w:pPr>
      <w:bookmarkStart w:id="19" w:name="_Toc160544826"/>
      <w:r w:rsidRPr="00433EE9">
        <w:t xml:space="preserve">Site </w:t>
      </w:r>
      <w:r w:rsidR="00B65076" w:rsidRPr="00433EE9">
        <w:t>conditions</w:t>
      </w:r>
      <w:bookmarkEnd w:id="19"/>
    </w:p>
    <w:p w14:paraId="3567405B" w14:textId="3B7F320C" w:rsidR="0035249E" w:rsidRPr="00DC25BD" w:rsidRDefault="0035249E" w:rsidP="00FC5A83">
      <w:pPr>
        <w:pStyle w:val="NormalIndent"/>
      </w:pPr>
      <w:r w:rsidRPr="00DC25BD">
        <w:t xml:space="preserve">Project Co assumes all Site Conditions risks other than </w:t>
      </w:r>
      <w:r w:rsidR="00900E34">
        <w:t>those</w:t>
      </w:r>
      <w:r w:rsidRPr="00DC25BD">
        <w:t xml:space="preserve"> expressly stated otherwise in the Project Deed. Project Co warrants that it has been given the opportunity to undertake tests, enquiries and investigations of the Project Area and its surroundings, including all Site Conditions and the existence or availability of Utility Infrastructure.</w:t>
      </w:r>
    </w:p>
    <w:p w14:paraId="551CC2F7" w14:textId="562F824D" w:rsidR="0035249E" w:rsidRPr="00DC25BD" w:rsidRDefault="0035249E" w:rsidP="00FC5A83">
      <w:pPr>
        <w:pStyle w:val="NormalIndent"/>
      </w:pPr>
      <w:r w:rsidRPr="00DC25BD">
        <w:t xml:space="preserve">Project Co's Contamination remediation obligations are determined </w:t>
      </w:r>
      <w:r w:rsidR="000F01E6">
        <w:t>by</w:t>
      </w:r>
      <w:r w:rsidRPr="00DC25BD">
        <w:t xml:space="preserve"> location. </w:t>
      </w:r>
      <w:r w:rsidR="000F01E6">
        <w:t xml:space="preserve">In Victoria, </w:t>
      </w:r>
      <w:r w:rsidRPr="00DC25BD">
        <w:t xml:space="preserve">Project Co must comply with all obligations </w:t>
      </w:r>
      <w:r w:rsidR="000F01E6">
        <w:t>regarding</w:t>
      </w:r>
      <w:r w:rsidRPr="00DC25BD">
        <w:t xml:space="preserve"> any notifiable </w:t>
      </w:r>
      <w:r w:rsidR="005016EE">
        <w:t>Contamination</w:t>
      </w:r>
      <w:r w:rsidRPr="00DC25BD">
        <w:t xml:space="preserve"> under the </w:t>
      </w:r>
      <w:r w:rsidRPr="00DC25BD">
        <w:rPr>
          <w:i/>
          <w:iCs/>
        </w:rPr>
        <w:t>Environment Protection Act 2017</w:t>
      </w:r>
      <w:r w:rsidRPr="00DC25BD">
        <w:t xml:space="preserve"> (Vic)</w:t>
      </w:r>
      <w:r w:rsidR="000F01E6">
        <w:t>.</w:t>
      </w:r>
      <w:r w:rsidRPr="00DC25BD">
        <w:t xml:space="preserve"> </w:t>
      </w:r>
      <w:r w:rsidR="000F01E6">
        <w:t>In New South Wales (NSW),</w:t>
      </w:r>
      <w:r w:rsidRPr="00DC25BD">
        <w:t xml:space="preserve"> the </w:t>
      </w:r>
      <w:r w:rsidRPr="00DC25BD">
        <w:rPr>
          <w:i/>
          <w:iCs/>
        </w:rPr>
        <w:t>Contaminated Land Management Act 1997</w:t>
      </w:r>
      <w:r w:rsidRPr="00DC25BD">
        <w:t xml:space="preserve"> (NSW) and the </w:t>
      </w:r>
      <w:r w:rsidRPr="00DC25BD">
        <w:rPr>
          <w:i/>
          <w:iCs/>
        </w:rPr>
        <w:t>Protection of the Environment Operations Act 1997</w:t>
      </w:r>
      <w:r w:rsidRPr="00DC25BD">
        <w:t xml:space="preserve"> (NSW) </w:t>
      </w:r>
      <w:r w:rsidR="000F01E6">
        <w:t>apply</w:t>
      </w:r>
      <w:r w:rsidRPr="00DC25BD">
        <w:t xml:space="preserve">. Where the State directs </w:t>
      </w:r>
      <w:r w:rsidR="00B722DE">
        <w:t xml:space="preserve">remediation from </w:t>
      </w:r>
      <w:r w:rsidRPr="00DC25BD">
        <w:t xml:space="preserve">Project Co where </w:t>
      </w:r>
      <w:r w:rsidR="00B722DE">
        <w:t>it</w:t>
      </w:r>
      <w:r w:rsidR="000F01E6" w:rsidRPr="00DC25BD">
        <w:t xml:space="preserve"> </w:t>
      </w:r>
      <w:r w:rsidRPr="00DC25BD">
        <w:t xml:space="preserve">would otherwise not be required, Project Co is entitled to a Contamination Compensation Event and relief as a State Initiated Modification. Project Co indemnifies the State and the State Associates for </w:t>
      </w:r>
      <w:r w:rsidR="005016EE">
        <w:t>Contamination</w:t>
      </w:r>
      <w:r w:rsidRPr="00DC25BD">
        <w:t xml:space="preserve"> caused or contributed to by Project Co.</w:t>
      </w:r>
    </w:p>
    <w:p w14:paraId="4B706AC0" w14:textId="6D3719B1" w:rsidR="0035249E" w:rsidRPr="00DC25BD" w:rsidRDefault="0035249E" w:rsidP="00FC5A83">
      <w:pPr>
        <w:pStyle w:val="NormalIndent"/>
      </w:pPr>
      <w:r w:rsidRPr="00DC25BD">
        <w:t>The State recognises that Site Conditions are a key risk and may consider including alternative regimes</w:t>
      </w:r>
      <w:r w:rsidR="00994A04">
        <w:t xml:space="preserve"> on a project</w:t>
      </w:r>
      <w:r w:rsidR="005F6CF7">
        <w:noBreakHyphen/>
      </w:r>
      <w:r w:rsidR="00994A04">
        <w:t>specific basis</w:t>
      </w:r>
      <w:r w:rsidRPr="00DC25BD">
        <w:t xml:space="preserve"> to address unknown Contamination, geotechnical conditions, Artefacts, Heritage Claims, Native Title Claims, Utility </w:t>
      </w:r>
      <w:r w:rsidR="00994A04">
        <w:t>s</w:t>
      </w:r>
      <w:r w:rsidRPr="00DC25BD">
        <w:t xml:space="preserve">ervices </w:t>
      </w:r>
      <w:r w:rsidR="00994A04">
        <w:t>or</w:t>
      </w:r>
      <w:r w:rsidR="00994A04" w:rsidRPr="00DC25BD">
        <w:t xml:space="preserve"> </w:t>
      </w:r>
      <w:r w:rsidRPr="00DC25BD">
        <w:t>reliance on Site Information Reports. The Harmonised PPP Project Deed contains sample drafting for reference.</w:t>
      </w:r>
    </w:p>
    <w:p w14:paraId="32BC2C9B" w14:textId="77777777" w:rsidR="0035249E" w:rsidRPr="00DC25BD" w:rsidRDefault="0035249E" w:rsidP="005A31BF">
      <w:pPr>
        <w:pStyle w:val="Heading2numbered"/>
        <w:numPr>
          <w:ilvl w:val="3"/>
          <w:numId w:val="2"/>
        </w:numPr>
      </w:pPr>
      <w:bookmarkStart w:id="20" w:name="_Toc160544827"/>
      <w:r w:rsidRPr="00DC25BD">
        <w:lastRenderedPageBreak/>
        <w:t>Utilities</w:t>
      </w:r>
      <w:bookmarkEnd w:id="20"/>
    </w:p>
    <w:p w14:paraId="7807FC83" w14:textId="0C65C99A" w:rsidR="0035249E" w:rsidRPr="00DC25BD" w:rsidRDefault="0035249E" w:rsidP="00FC5A83">
      <w:pPr>
        <w:pStyle w:val="NormalIndent"/>
      </w:pPr>
      <w:r w:rsidRPr="00DC25BD">
        <w:t xml:space="preserve">Project Co assumes the risk </w:t>
      </w:r>
      <w:r w:rsidR="00F22F1A">
        <w:t>regarding</w:t>
      </w:r>
      <w:r w:rsidRPr="00DC25BD">
        <w:t xml:space="preserve"> existing Utility Infrastructure and the continuous supply and sufficiency of Utilities required for the Project Activities</w:t>
      </w:r>
      <w:r w:rsidR="00350DE5">
        <w:t>. This includes</w:t>
      </w:r>
      <w:r w:rsidRPr="00DC25BD">
        <w:t xml:space="preserve"> the need to relocat</w:t>
      </w:r>
      <w:r w:rsidR="004B33FC">
        <w:t>e</w:t>
      </w:r>
      <w:r w:rsidRPr="00DC25BD">
        <w:t xml:space="preserve">, </w:t>
      </w:r>
      <w:r w:rsidRPr="009F6379">
        <w:t>protect</w:t>
      </w:r>
      <w:r w:rsidR="00B30DA6" w:rsidRPr="009F6379">
        <w:t xml:space="preserve"> or</w:t>
      </w:r>
      <w:r w:rsidRPr="00DC25BD">
        <w:t xml:space="preserve"> modif</w:t>
      </w:r>
      <w:r w:rsidR="004B33FC">
        <w:t>y</w:t>
      </w:r>
      <w:r w:rsidRPr="00DC25BD">
        <w:t xml:space="preserve"> Utility Infrastructure (or procure for the same</w:t>
      </w:r>
      <w:r w:rsidRPr="009F6379">
        <w:t>)</w:t>
      </w:r>
      <w:r w:rsidR="00B30DA6" w:rsidRPr="009F6379">
        <w:t>. It also includes</w:t>
      </w:r>
      <w:r w:rsidRPr="009F6379">
        <w:t xml:space="preserve"> access</w:t>
      </w:r>
      <w:r w:rsidRPr="00DC25BD">
        <w:t xml:space="preserve"> to the Site or interference with the Project Activities by or on behalf of a Utility provider. Project Co is liable for </w:t>
      </w:r>
      <w:r w:rsidR="005016EE">
        <w:t>Utility</w:t>
      </w:r>
      <w:r w:rsidRPr="00DC25BD">
        <w:t xml:space="preserve"> consumption or use in connection with the Development Activities.</w:t>
      </w:r>
    </w:p>
    <w:p w14:paraId="656F355C" w14:textId="0ACF1DE7" w:rsidR="0035249E" w:rsidRPr="00436D67" w:rsidRDefault="0035249E" w:rsidP="00436D67">
      <w:pPr>
        <w:pStyle w:val="Heading1numbered"/>
        <w:numPr>
          <w:ilvl w:val="2"/>
          <w:numId w:val="2"/>
        </w:numPr>
      </w:pPr>
      <w:bookmarkStart w:id="21" w:name="_Toc160544828"/>
      <w:r w:rsidRPr="00436D67">
        <w:t>Time</w:t>
      </w:r>
      <w:bookmarkEnd w:id="21"/>
    </w:p>
    <w:p w14:paraId="765EE95A" w14:textId="7C382009" w:rsidR="0035249E" w:rsidRPr="00DC25BD" w:rsidRDefault="0035249E" w:rsidP="00DC25BD">
      <w:pPr>
        <w:pStyle w:val="Heading2numbered"/>
      </w:pPr>
      <w:bookmarkStart w:id="22" w:name="_Toc160544829"/>
      <w:r w:rsidRPr="00DC25BD">
        <w:t>Late</w:t>
      </w:r>
      <w:r w:rsidRPr="006D73AF">
        <w:t xml:space="preserve"> </w:t>
      </w:r>
      <w:r w:rsidR="00B65076" w:rsidRPr="006D73AF">
        <w:t>acceptance</w:t>
      </w:r>
      <w:bookmarkEnd w:id="22"/>
    </w:p>
    <w:p w14:paraId="322B2738" w14:textId="37F3CD3F" w:rsidR="0035249E" w:rsidRPr="009C1CCA" w:rsidRDefault="0035249E" w:rsidP="00FC5A83">
      <w:pPr>
        <w:pStyle w:val="NormalIndent"/>
      </w:pPr>
      <w:r w:rsidRPr="00DC25BD">
        <w:t xml:space="preserve">If Project Co fails to achieve Commercial Acceptance by the Date for Commercial Acceptance, the State's sole financial remedy is the reduction in Service Payments for the </w:t>
      </w:r>
      <w:r w:rsidR="00E41439">
        <w:t>delay period</w:t>
      </w:r>
      <w:r w:rsidRPr="00DC25BD">
        <w:t>.</w:t>
      </w:r>
    </w:p>
    <w:p w14:paraId="3C8C5D32" w14:textId="1FC65678" w:rsidR="0035249E" w:rsidRPr="00DC25BD" w:rsidRDefault="0035249E" w:rsidP="00FC5A83">
      <w:pPr>
        <w:pStyle w:val="NormalIndent"/>
      </w:pPr>
      <w:r w:rsidRPr="00DC25BD">
        <w:t xml:space="preserve">If Project Co fails to achieve Final Acceptance by the Date for Final Acceptance, </w:t>
      </w:r>
      <w:r w:rsidR="00BB4B1E">
        <w:t>it</w:t>
      </w:r>
      <w:r w:rsidRPr="00DC25BD">
        <w:t xml:space="preserve"> may be liable to pay the greater</w:t>
      </w:r>
      <w:r w:rsidR="00B30DA6">
        <w:t xml:space="preserve"> of</w:t>
      </w:r>
      <w:r w:rsidRPr="00DC25BD">
        <w:t>:</w:t>
      </w:r>
    </w:p>
    <w:p w14:paraId="6FE01670" w14:textId="2E2BB946" w:rsidR="0035249E" w:rsidRPr="00DC25BD" w:rsidRDefault="0035249E" w:rsidP="00FC5A83">
      <w:pPr>
        <w:pStyle w:val="Bulletindent"/>
      </w:pPr>
      <w:r w:rsidRPr="00DC25BD">
        <w:t xml:space="preserve">costs incurred by the State </w:t>
      </w:r>
      <w:r w:rsidR="009C7AFB">
        <w:t>to complete</w:t>
      </w:r>
      <w:r w:rsidRPr="00DC25BD">
        <w:t xml:space="preserve"> the remaining </w:t>
      </w:r>
      <w:r w:rsidRPr="00C52FFD">
        <w:t>work</w:t>
      </w:r>
      <w:r w:rsidR="00B30DA6" w:rsidRPr="00C52FFD">
        <w:t>, or</w:t>
      </w:r>
    </w:p>
    <w:p w14:paraId="02C9A746" w14:textId="1206E7EF" w:rsidR="0035249E" w:rsidRPr="00DC25BD" w:rsidRDefault="0035249E" w:rsidP="00FC5A83">
      <w:pPr>
        <w:pStyle w:val="Bulletindent"/>
      </w:pPr>
      <w:r w:rsidRPr="00DC25BD">
        <w:t>Project Co</w:t>
      </w:r>
      <w:r w:rsidR="000B77E8">
        <w:t>’s Savings</w:t>
      </w:r>
      <w:r w:rsidRPr="00DC25BD">
        <w:t xml:space="preserve"> </w:t>
      </w:r>
      <w:r w:rsidR="00037573">
        <w:t>through</w:t>
      </w:r>
      <w:r w:rsidR="00C860C3">
        <w:t xml:space="preserve"> not completing</w:t>
      </w:r>
      <w:r w:rsidRPr="00DC25BD">
        <w:t xml:space="preserve"> the </w:t>
      </w:r>
      <w:r w:rsidR="004F2979">
        <w:t xml:space="preserve">remaining </w:t>
      </w:r>
      <w:r w:rsidRPr="00DC25BD">
        <w:t>work undertaken to achieve Final Acceptance.</w:t>
      </w:r>
    </w:p>
    <w:p w14:paraId="0D22E127" w14:textId="2AB5022E" w:rsidR="0035249E" w:rsidRPr="00DC25BD" w:rsidRDefault="0035249E" w:rsidP="00DC25BD">
      <w:pPr>
        <w:pStyle w:val="Heading2numbered"/>
      </w:pPr>
      <w:bookmarkStart w:id="23" w:name="_Toc160544830"/>
      <w:r w:rsidRPr="00DC25BD">
        <w:t xml:space="preserve">Extension of </w:t>
      </w:r>
      <w:r w:rsidR="00B65076" w:rsidRPr="00DC25BD">
        <w:t>time</w:t>
      </w:r>
      <w:bookmarkEnd w:id="23"/>
    </w:p>
    <w:p w14:paraId="0E245BE8" w14:textId="7421C5AF" w:rsidR="0035249E" w:rsidRPr="00DC25BD" w:rsidRDefault="0035249E" w:rsidP="00FC5A83">
      <w:pPr>
        <w:pStyle w:val="NormalIndent"/>
      </w:pPr>
      <w:r w:rsidRPr="00DC25BD">
        <w:t xml:space="preserve">Project Co may request an extension of time for an Extension Event that delays Acceptance, subject </w:t>
      </w:r>
      <w:r w:rsidRPr="00AB52F1">
        <w:t xml:space="preserve">to </w:t>
      </w:r>
      <w:r w:rsidR="00AB52F1" w:rsidRPr="00AB52F1">
        <w:t>complying</w:t>
      </w:r>
      <w:r w:rsidR="00AB52F1">
        <w:t xml:space="preserve"> </w:t>
      </w:r>
      <w:r w:rsidRPr="00DC25BD">
        <w:t xml:space="preserve">with the conditions precedent to extension. For example, there must be </w:t>
      </w:r>
      <w:r w:rsidR="008C7A01">
        <w:t xml:space="preserve">a </w:t>
      </w:r>
      <w:r w:rsidRPr="00DC25BD">
        <w:t>critical path delay and Project Co must submit an updated Development Phase Program to the State and the Independent Reviewer</w:t>
      </w:r>
      <w:r w:rsidR="00367BEA">
        <w:t>,</w:t>
      </w:r>
      <w:r w:rsidRPr="00DC25BD">
        <w:t xml:space="preserve"> </w:t>
      </w:r>
      <w:r w:rsidR="00213457">
        <w:t>who determines</w:t>
      </w:r>
      <w:r w:rsidRPr="00DC25BD">
        <w:t xml:space="preserve"> the extension of time claim.</w:t>
      </w:r>
    </w:p>
    <w:p w14:paraId="23E6895F" w14:textId="77777777" w:rsidR="0035249E" w:rsidRDefault="0035249E" w:rsidP="00DC25BD">
      <w:pPr>
        <w:pStyle w:val="Heading1numbered"/>
      </w:pPr>
      <w:bookmarkStart w:id="24" w:name="_Toc160544831"/>
      <w:r w:rsidRPr="006A7288">
        <w:t>Indemnity</w:t>
      </w:r>
      <w:bookmarkEnd w:id="24"/>
    </w:p>
    <w:p w14:paraId="5E30D1A5" w14:textId="27BB3235" w:rsidR="0035249E" w:rsidRPr="00DC25BD" w:rsidRDefault="0035249E" w:rsidP="00FC5A83">
      <w:pPr>
        <w:pStyle w:val="NormalIndent"/>
      </w:pPr>
      <w:r w:rsidRPr="00DC25BD">
        <w:t xml:space="preserve">The Harmonised PPP Project Deed </w:t>
      </w:r>
      <w:r w:rsidR="00A341F8">
        <w:t>specifies</w:t>
      </w:r>
      <w:r w:rsidRPr="00DC25BD">
        <w:t xml:space="preserve"> a number of broad indemnities </w:t>
      </w:r>
      <w:r w:rsidR="00A341F8">
        <w:t>that</w:t>
      </w:r>
      <w:r w:rsidR="00A341F8" w:rsidRPr="00DC25BD">
        <w:t xml:space="preserve"> </w:t>
      </w:r>
      <w:r w:rsidRPr="00DC25BD">
        <w:t xml:space="preserve">Project Co must provide, including </w:t>
      </w:r>
      <w:r w:rsidR="00A341F8">
        <w:t>those</w:t>
      </w:r>
      <w:r w:rsidR="00A341F8" w:rsidRPr="00DC25BD">
        <w:t xml:space="preserve"> </w:t>
      </w:r>
      <w:r w:rsidRPr="00DC25BD">
        <w:t>in favour of the State</w:t>
      </w:r>
      <w:r w:rsidR="000608E8">
        <w:t>,</w:t>
      </w:r>
      <w:r w:rsidRPr="00DC25BD">
        <w:t xml:space="preserve"> State Associates and </w:t>
      </w:r>
      <w:r w:rsidR="000608E8">
        <w:t xml:space="preserve">applicable </w:t>
      </w:r>
      <w:r w:rsidRPr="0049120D">
        <w:t xml:space="preserve">third parties </w:t>
      </w:r>
      <w:r w:rsidR="00A341F8">
        <w:t>regarding</w:t>
      </w:r>
      <w:r w:rsidR="00EC5AF4">
        <w:t xml:space="preserve"> the following</w:t>
      </w:r>
      <w:r w:rsidRPr="00DC25BD">
        <w:t>:</w:t>
      </w:r>
    </w:p>
    <w:p w14:paraId="11E79E1E" w14:textId="5BF4CB16" w:rsidR="0035249E" w:rsidRPr="00DC25BD" w:rsidRDefault="0035249E" w:rsidP="00FC5A83">
      <w:pPr>
        <w:pStyle w:val="Bulletindent"/>
      </w:pPr>
      <w:r w:rsidRPr="00DC25BD">
        <w:t>property damage</w:t>
      </w:r>
      <w:r w:rsidR="00336782">
        <w:t>,</w:t>
      </w:r>
      <w:r w:rsidRPr="00DC25BD">
        <w:t xml:space="preserve"> personal injury or death in connection with any act or omission of Project Co or any Project Co Associate</w:t>
      </w:r>
    </w:p>
    <w:p w14:paraId="7DA9A7BB" w14:textId="37601C89" w:rsidR="0035249E" w:rsidRPr="00DC25BD" w:rsidRDefault="0035249E" w:rsidP="00FC5A83">
      <w:pPr>
        <w:pStyle w:val="Bulletindent"/>
      </w:pPr>
      <w:r w:rsidRPr="00DC25BD">
        <w:t>breach of any State Project Documents by Project Co or a Project Co Associate</w:t>
      </w:r>
    </w:p>
    <w:p w14:paraId="7094B208" w14:textId="2C02737B" w:rsidR="0035249E" w:rsidRPr="00DC25BD" w:rsidRDefault="0035249E" w:rsidP="00FC5A83">
      <w:pPr>
        <w:pStyle w:val="Bulletindent"/>
      </w:pPr>
      <w:r w:rsidRPr="00DC25BD">
        <w:t>any Defects required to be rectified</w:t>
      </w:r>
    </w:p>
    <w:p w14:paraId="137EDBEA" w14:textId="0AC790EE" w:rsidR="0035249E" w:rsidRPr="00DC25BD" w:rsidRDefault="0035249E" w:rsidP="00FC5A83">
      <w:pPr>
        <w:pStyle w:val="Bulletindent"/>
      </w:pPr>
      <w:r w:rsidRPr="00DC25BD">
        <w:t>the provision and use of Project Information by Project Co</w:t>
      </w:r>
    </w:p>
    <w:p w14:paraId="04C74EFE" w14:textId="32D65245" w:rsidR="0035249E" w:rsidRPr="00DC25BD" w:rsidRDefault="0035249E" w:rsidP="00FC5A83">
      <w:pPr>
        <w:pStyle w:val="Bulletindent"/>
      </w:pPr>
      <w:r w:rsidRPr="00DC25BD">
        <w:t>the disruption, damage, removal and relocation of Utility Infrastructure caused or contributed to by a Project Co Act or Omission</w:t>
      </w:r>
    </w:p>
    <w:p w14:paraId="6D2E157A" w14:textId="6C3A3611" w:rsidR="0035249E" w:rsidRPr="00DC25BD" w:rsidRDefault="0035249E" w:rsidP="00FC5A83">
      <w:pPr>
        <w:pStyle w:val="Bulletindent"/>
      </w:pPr>
      <w:r w:rsidRPr="00DC25BD">
        <w:lastRenderedPageBreak/>
        <w:t>Contamination caused or contributed to by Project Co or any Project Co Associate</w:t>
      </w:r>
      <w:r w:rsidR="00B65076">
        <w:t>,</w:t>
      </w:r>
      <w:r w:rsidRPr="00DC25BD">
        <w:t xml:space="preserve"> and</w:t>
      </w:r>
    </w:p>
    <w:p w14:paraId="1BFAD3CC" w14:textId="59295DC6" w:rsidR="0035249E" w:rsidRPr="00DC25BD" w:rsidRDefault="0035249E" w:rsidP="00FC5A83">
      <w:pPr>
        <w:pStyle w:val="Bulletindent"/>
      </w:pPr>
      <w:r w:rsidRPr="00DC25BD">
        <w:t>any Claim or Liability arising in connection with any breach of representation, warranty or obligation by Project Co or a Project Co Associate in relation to Intellectual Property Rights or Moral Rights (other than State Intellectual Property).</w:t>
      </w:r>
    </w:p>
    <w:p w14:paraId="009BF0EF" w14:textId="1D6895DB" w:rsidR="0035249E" w:rsidRDefault="0035249E" w:rsidP="00FC5A83">
      <w:pPr>
        <w:pStyle w:val="NormalIndent"/>
      </w:pPr>
      <w:r w:rsidRPr="00E17269">
        <w:t>However, Project Co's liability to indemnify</w:t>
      </w:r>
      <w:r>
        <w:t xml:space="preserve"> </w:t>
      </w:r>
      <w:r w:rsidR="00AA3F4F">
        <w:t xml:space="preserve">the State </w:t>
      </w:r>
      <w:r>
        <w:t xml:space="preserve">is limited by the Indirect or Consequential Loss exclusion and the limitations set out in the Harmonised PPP Project Deed, including </w:t>
      </w:r>
      <w:r w:rsidR="00F40F48">
        <w:t xml:space="preserve">those for </w:t>
      </w:r>
      <w:r>
        <w:t xml:space="preserve">any State breach or fraudulent, negligent, reckless, unlawful or malicious </w:t>
      </w:r>
      <w:r w:rsidR="00B30DA6">
        <w:t>A</w:t>
      </w:r>
      <w:r>
        <w:t xml:space="preserve">ct or </w:t>
      </w:r>
      <w:r w:rsidR="00B30DA6">
        <w:t>O</w:t>
      </w:r>
      <w:r>
        <w:t>mission.</w:t>
      </w:r>
    </w:p>
    <w:p w14:paraId="7976C0A9" w14:textId="77777777" w:rsidR="0035249E" w:rsidRPr="00DC25BD" w:rsidRDefault="0035249E" w:rsidP="00DC25BD">
      <w:pPr>
        <w:pStyle w:val="Heading1numbered"/>
        <w:numPr>
          <w:ilvl w:val="2"/>
          <w:numId w:val="2"/>
        </w:numPr>
      </w:pPr>
      <w:bookmarkStart w:id="25" w:name="_Toc160544832"/>
      <w:r w:rsidRPr="00DC25BD">
        <w:t>Security</w:t>
      </w:r>
      <w:bookmarkEnd w:id="25"/>
    </w:p>
    <w:p w14:paraId="5BCA0A4E" w14:textId="0D050D59" w:rsidR="0035249E" w:rsidRPr="00DC25BD" w:rsidRDefault="0035249E" w:rsidP="00DC25BD">
      <w:pPr>
        <w:pStyle w:val="Heading2numbered"/>
      </w:pPr>
      <w:bookmarkStart w:id="26" w:name="_Toc160544833"/>
      <w:r w:rsidRPr="00DC25BD">
        <w:t>Bonds</w:t>
      </w:r>
      <w:bookmarkEnd w:id="26"/>
    </w:p>
    <w:p w14:paraId="70FA41E7" w14:textId="37FC278C" w:rsidR="0035249E" w:rsidRDefault="0035249E" w:rsidP="00FC5A83">
      <w:pPr>
        <w:pStyle w:val="NormalIndent"/>
      </w:pPr>
      <w:r>
        <w:t>The State does not require Project Co to provide Performance Bonds in favour of the State as security for the performance of the Development Activities</w:t>
      </w:r>
      <w:r w:rsidR="005056CF">
        <w:t>.</w:t>
      </w:r>
      <w:r>
        <w:t xml:space="preserve"> </w:t>
      </w:r>
      <w:r w:rsidR="005056CF">
        <w:t xml:space="preserve">However, the State </w:t>
      </w:r>
      <w:r>
        <w:t>may require Project Co to call on a Performance Bond from the D&amp;C Contractor (</w:t>
      </w:r>
      <w:r w:rsidRPr="00DC25BD">
        <w:t>D&amp;C Contractor Construction Bond</w:t>
      </w:r>
      <w:r>
        <w:t>) to satisfy any debt due and payable by Project Co to the State</w:t>
      </w:r>
      <w:r w:rsidR="00D47DAF">
        <w:t>.</w:t>
      </w:r>
      <w:r>
        <w:t xml:space="preserve"> </w:t>
      </w:r>
      <w:r w:rsidR="00021642">
        <w:t>This applies where</w:t>
      </w:r>
      <w:r w:rsidR="00F769FE">
        <w:t xml:space="preserve"> </w:t>
      </w:r>
      <w:r>
        <w:t xml:space="preserve">Project Co </w:t>
      </w:r>
      <w:r w:rsidR="00021642">
        <w:t>has</w:t>
      </w:r>
      <w:r w:rsidR="00F769FE">
        <w:t xml:space="preserve"> </w:t>
      </w:r>
      <w:r>
        <w:t>a right to call on the D&amp;C Contractor Construction Bond under the D&amp;C Contract and the debt has not been paid within the relevant timeframe</w:t>
      </w:r>
      <w:r w:rsidR="00D83C46">
        <w:t>.</w:t>
      </w:r>
    </w:p>
    <w:p w14:paraId="4BBF2684" w14:textId="085C74FE" w:rsidR="0035249E" w:rsidRDefault="0035249E" w:rsidP="00DC25BD">
      <w:pPr>
        <w:pStyle w:val="Heading2numbered"/>
      </w:pPr>
      <w:bookmarkStart w:id="27" w:name="_Toc160544834"/>
      <w:r w:rsidRPr="00DC25BD">
        <w:t>Parent</w:t>
      </w:r>
      <w:r>
        <w:t xml:space="preserve"> </w:t>
      </w:r>
      <w:r w:rsidR="00B65076">
        <w:t>company guarantee</w:t>
      </w:r>
      <w:bookmarkEnd w:id="27"/>
    </w:p>
    <w:p w14:paraId="7F35697F" w14:textId="4239E4C4" w:rsidR="0035249E" w:rsidRPr="00DC25BD" w:rsidRDefault="0035249E" w:rsidP="00FC5A83">
      <w:pPr>
        <w:pStyle w:val="NormalIndent"/>
      </w:pPr>
      <w:r w:rsidRPr="00DC25BD">
        <w:t xml:space="preserve">The </w:t>
      </w:r>
      <w:r w:rsidR="00D15C15">
        <w:t>State</w:t>
      </w:r>
      <w:r w:rsidR="00D15C15" w:rsidRPr="00DC25BD">
        <w:t xml:space="preserve"> </w:t>
      </w:r>
      <w:r w:rsidRPr="00DC25BD">
        <w:t>require</w:t>
      </w:r>
      <w:r w:rsidR="00EC57F7">
        <w:t>s</w:t>
      </w:r>
      <w:r w:rsidRPr="00DC25BD">
        <w:t xml:space="preserve"> Project Co to provide a </w:t>
      </w:r>
      <w:r w:rsidR="00C82C8B">
        <w:t>P</w:t>
      </w:r>
      <w:r w:rsidRPr="00DC25BD">
        <w:t xml:space="preserve">arent </w:t>
      </w:r>
      <w:r w:rsidR="00C82C8B">
        <w:t>C</w:t>
      </w:r>
      <w:r w:rsidRPr="00DC25BD">
        <w:t xml:space="preserve">ompany </w:t>
      </w:r>
      <w:r w:rsidR="00C82C8B">
        <w:t>G</w:t>
      </w:r>
      <w:r w:rsidRPr="00DC25BD">
        <w:t>uarantee</w:t>
      </w:r>
      <w:r w:rsidR="00D15C15">
        <w:t xml:space="preserve"> for Key Subcontractors</w:t>
      </w:r>
      <w:r w:rsidRPr="00DC25BD">
        <w:t xml:space="preserve">. If the proposed Parent Guarantor is not the ultimate holding company, the </w:t>
      </w:r>
      <w:r w:rsidR="00D15C15">
        <w:t>State</w:t>
      </w:r>
      <w:r w:rsidR="00D15C15" w:rsidRPr="00DC25BD">
        <w:t xml:space="preserve"> </w:t>
      </w:r>
      <w:r w:rsidR="00DF1FF3">
        <w:t>must</w:t>
      </w:r>
      <w:r w:rsidRPr="00DC25BD">
        <w:t xml:space="preserve"> be satisfied that the Parent Guarantor</w:t>
      </w:r>
      <w:r w:rsidR="00640476">
        <w:t>’s assets</w:t>
      </w:r>
      <w:r w:rsidRPr="00DC25BD">
        <w:t xml:space="preserve"> are retained for the duration of the </w:t>
      </w:r>
      <w:r w:rsidR="006A1833">
        <w:t>P</w:t>
      </w:r>
      <w:r w:rsidRPr="00DC25BD">
        <w:t xml:space="preserve">arent </w:t>
      </w:r>
      <w:r w:rsidR="006A1833">
        <w:t>C</w:t>
      </w:r>
      <w:r w:rsidRPr="00DC25BD">
        <w:t xml:space="preserve">ompany </w:t>
      </w:r>
      <w:r w:rsidR="006A1833">
        <w:t>G</w:t>
      </w:r>
      <w:r w:rsidRPr="00DC25BD">
        <w:t xml:space="preserve">uarantee. This </w:t>
      </w:r>
      <w:r w:rsidR="00640476">
        <w:t>is</w:t>
      </w:r>
      <w:r w:rsidRPr="00DC25BD">
        <w:t xml:space="preserve"> a matter of evaluation.</w:t>
      </w:r>
    </w:p>
    <w:p w14:paraId="3F1D1B48" w14:textId="16ABD048" w:rsidR="0035249E" w:rsidRPr="00DC25BD" w:rsidRDefault="006C5AD9" w:rsidP="00FC5A83">
      <w:pPr>
        <w:pStyle w:val="NormalIndent"/>
      </w:pPr>
      <w:r>
        <w:t xml:space="preserve">Where </w:t>
      </w:r>
      <w:r w:rsidR="0035249E" w:rsidRPr="00DC25BD">
        <w:t xml:space="preserve">a </w:t>
      </w:r>
      <w:r w:rsidR="006A1833">
        <w:t>P</w:t>
      </w:r>
      <w:r w:rsidR="0035249E" w:rsidRPr="00DC25BD">
        <w:t xml:space="preserve">arent </w:t>
      </w:r>
      <w:r w:rsidR="006A1833">
        <w:t>C</w:t>
      </w:r>
      <w:r w:rsidR="0035249E" w:rsidRPr="00DC25BD">
        <w:t xml:space="preserve">ompany </w:t>
      </w:r>
      <w:r w:rsidR="006A1833">
        <w:t>G</w:t>
      </w:r>
      <w:r w:rsidR="0035249E" w:rsidRPr="00DC25BD">
        <w:t xml:space="preserve">uarantee is provided for a Significant Subcontractor, the parent of a Significant Subcontractor should be a party to the relevant Significant Subcontractor Direct Deed </w:t>
      </w:r>
      <w:r w:rsidR="00D0710E">
        <w:t>to</w:t>
      </w:r>
      <w:r w:rsidR="0035249E" w:rsidRPr="00DC25BD">
        <w:t xml:space="preserve"> </w:t>
      </w:r>
      <w:r w:rsidR="00D0710E" w:rsidRPr="00DC25BD">
        <w:t>acknowledg</w:t>
      </w:r>
      <w:r w:rsidR="00D0710E">
        <w:t>e</w:t>
      </w:r>
      <w:r w:rsidR="00D0710E" w:rsidRPr="00DC25BD">
        <w:t xml:space="preserve"> </w:t>
      </w:r>
      <w:r w:rsidR="0035249E" w:rsidRPr="00DC25BD">
        <w:t>the Principal's security rights in respect of the Project.</w:t>
      </w:r>
    </w:p>
    <w:p w14:paraId="311351C1" w14:textId="53B067A4" w:rsidR="001140B5" w:rsidRPr="00B45EFE" w:rsidRDefault="005D0295" w:rsidP="005D0295">
      <w:pPr>
        <w:pStyle w:val="Heading1"/>
        <w:pageBreakBefore/>
      </w:pPr>
      <w:bookmarkStart w:id="28" w:name="_Toc160544835"/>
      <w:r w:rsidRPr="00132E68">
        <w:lastRenderedPageBreak/>
        <w:t>Appendix</w:t>
      </w:r>
      <w:bookmarkEnd w:id="28"/>
    </w:p>
    <w:p w14:paraId="4D342F0E" w14:textId="75E187DC" w:rsidR="001140B5" w:rsidRPr="00DC25BD" w:rsidRDefault="001140B5" w:rsidP="00DC25BD">
      <w:r w:rsidRPr="00DC25BD">
        <w:t xml:space="preserve">This table summary reflects the risk allocation under the Harmonised PPP Project Deed (subject to </w:t>
      </w:r>
      <w:r w:rsidR="00CC2829">
        <w:t>project</w:t>
      </w:r>
      <w:r w:rsidR="00C7522B">
        <w:noBreakHyphen/>
      </w:r>
      <w:r w:rsidR="00CC2829">
        <w:t>specific</w:t>
      </w:r>
      <w:r w:rsidRPr="00DC25BD">
        <w:t xml:space="preserve"> amendments).</w:t>
      </w:r>
    </w:p>
    <w:p w14:paraId="0A4075F6" w14:textId="4A84D4D5" w:rsidR="004641C3" w:rsidRDefault="001140B5" w:rsidP="005D0295">
      <w:pPr>
        <w:pStyle w:val="Caption"/>
        <w:rPr>
          <w:rFonts w:cs="Times New Roman"/>
        </w:rPr>
      </w:pPr>
      <w:r w:rsidRPr="00B45EFE">
        <w:t>Risk allocation summary table</w:t>
      </w:r>
    </w:p>
    <w:tbl>
      <w:tblPr>
        <w:tblStyle w:val="DTFtexttable"/>
        <w:tblW w:w="9270" w:type="dxa"/>
        <w:tblLayout w:type="fixed"/>
        <w:tblLook w:val="06A0" w:firstRow="1" w:lastRow="0" w:firstColumn="1" w:lastColumn="0" w:noHBand="1" w:noVBand="1"/>
      </w:tblPr>
      <w:tblGrid>
        <w:gridCol w:w="440"/>
        <w:gridCol w:w="1654"/>
        <w:gridCol w:w="3846"/>
        <w:gridCol w:w="1170"/>
        <w:gridCol w:w="990"/>
        <w:gridCol w:w="1170"/>
      </w:tblGrid>
      <w:tr w:rsidR="00353D11" w14:paraId="13A4DF0A" w14:textId="77777777" w:rsidTr="0028096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40" w:type="dxa"/>
            <w:vMerge w:val="restart"/>
            <w:hideMark/>
          </w:tcPr>
          <w:p w14:paraId="6FE50B98" w14:textId="77777777" w:rsidR="00223D33" w:rsidRPr="00DC25BD" w:rsidRDefault="00223D33" w:rsidP="005D0295">
            <w:pPr>
              <w:keepLines w:val="0"/>
              <w:rPr>
                <w:rFonts w:eastAsiaTheme="minorHAnsi"/>
                <w:color w:val="FFFFFF" w:themeColor="background1"/>
                <w:lang w:val="en-US" w:eastAsia="en-US"/>
              </w:rPr>
            </w:pPr>
            <w:r w:rsidRPr="00DC25BD">
              <w:rPr>
                <w:rFonts w:eastAsiaTheme="minorHAnsi"/>
                <w:color w:val="FFFFFF" w:themeColor="background1"/>
                <w:lang w:eastAsia="en-US"/>
              </w:rPr>
              <w:t>No.</w:t>
            </w:r>
          </w:p>
        </w:tc>
        <w:tc>
          <w:tcPr>
            <w:tcW w:w="1654" w:type="dxa"/>
            <w:vMerge w:val="restart"/>
            <w:hideMark/>
          </w:tcPr>
          <w:p w14:paraId="40FAAC59" w14:textId="77777777" w:rsidR="00223D33" w:rsidRPr="00DC25BD" w:rsidRDefault="00223D33" w:rsidP="005D0295">
            <w:pPr>
              <w:keepLines w:val="0"/>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DC25BD">
              <w:rPr>
                <w:rFonts w:eastAsiaTheme="minorHAnsi"/>
                <w:color w:val="FFFFFF" w:themeColor="background1"/>
                <w:lang w:eastAsia="en-US"/>
              </w:rPr>
              <w:t>Type of risk</w:t>
            </w:r>
          </w:p>
        </w:tc>
        <w:tc>
          <w:tcPr>
            <w:tcW w:w="3846" w:type="dxa"/>
            <w:vMerge w:val="restart"/>
            <w:hideMark/>
          </w:tcPr>
          <w:p w14:paraId="6BB29BFC" w14:textId="77777777" w:rsidR="00223D33" w:rsidRPr="00DC25BD" w:rsidRDefault="00223D33" w:rsidP="005D0295">
            <w:pPr>
              <w:keepLines w:val="0"/>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lang w:eastAsia="en-US"/>
              </w:rPr>
            </w:pPr>
            <w:r w:rsidRPr="00DC25BD">
              <w:rPr>
                <w:rFonts w:eastAsiaTheme="minorHAnsi"/>
                <w:color w:val="FFFFFF" w:themeColor="background1"/>
                <w:lang w:eastAsia="en-US"/>
              </w:rPr>
              <w:t>Description</w:t>
            </w:r>
          </w:p>
        </w:tc>
        <w:tc>
          <w:tcPr>
            <w:tcW w:w="3330" w:type="dxa"/>
            <w:gridSpan w:val="3"/>
            <w:hideMark/>
          </w:tcPr>
          <w:p w14:paraId="3E170197" w14:textId="2E8436A7" w:rsidR="00223D33" w:rsidRPr="00DC25BD" w:rsidRDefault="00223D33" w:rsidP="005D0295">
            <w:pPr>
              <w:pStyle w:val="Tableheader"/>
              <w:jc w:val="center"/>
              <w:cnfStyle w:val="100000000000" w:firstRow="1" w:lastRow="0" w:firstColumn="0" w:lastColumn="0" w:oddVBand="0" w:evenVBand="0" w:oddHBand="0" w:evenHBand="0" w:firstRowFirstColumn="0" w:firstRowLastColumn="0" w:lastRowFirstColumn="0" w:lastRowLastColumn="0"/>
            </w:pPr>
            <w:r w:rsidRPr="00DC25BD">
              <w:t>Allocation</w:t>
            </w:r>
          </w:p>
        </w:tc>
      </w:tr>
      <w:tr w:rsidR="005D0295" w14:paraId="6C05FF78" w14:textId="77777777" w:rsidTr="0028096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40" w:type="dxa"/>
            <w:vMerge/>
            <w:hideMark/>
          </w:tcPr>
          <w:p w14:paraId="370D4CAA" w14:textId="77777777" w:rsidR="00223D33" w:rsidRPr="00DA6468" w:rsidRDefault="00223D33" w:rsidP="005D0295">
            <w:pPr>
              <w:pStyle w:val="Tableheader"/>
            </w:pPr>
          </w:p>
        </w:tc>
        <w:tc>
          <w:tcPr>
            <w:tcW w:w="1654" w:type="dxa"/>
            <w:vMerge/>
            <w:hideMark/>
          </w:tcPr>
          <w:p w14:paraId="1442DAEB" w14:textId="77777777" w:rsidR="00223D33" w:rsidRPr="00DA6468" w:rsidRDefault="00223D33" w:rsidP="005D0295">
            <w:pPr>
              <w:pStyle w:val="Tableheader"/>
              <w:cnfStyle w:val="100000000000" w:firstRow="1" w:lastRow="0" w:firstColumn="0" w:lastColumn="0" w:oddVBand="0" w:evenVBand="0" w:oddHBand="0" w:evenHBand="0" w:firstRowFirstColumn="0" w:firstRowLastColumn="0" w:lastRowFirstColumn="0" w:lastRowLastColumn="0"/>
            </w:pPr>
          </w:p>
        </w:tc>
        <w:tc>
          <w:tcPr>
            <w:tcW w:w="3846" w:type="dxa"/>
            <w:vMerge/>
            <w:hideMark/>
          </w:tcPr>
          <w:p w14:paraId="63D535F2" w14:textId="77777777" w:rsidR="00223D33" w:rsidRPr="00DA6468" w:rsidRDefault="00223D33" w:rsidP="005D0295">
            <w:pPr>
              <w:pStyle w:val="Tableheader"/>
              <w:cnfStyle w:val="100000000000" w:firstRow="1" w:lastRow="0" w:firstColumn="0" w:lastColumn="0" w:oddVBand="0" w:evenVBand="0" w:oddHBand="0" w:evenHBand="0" w:firstRowFirstColumn="0" w:firstRowLastColumn="0" w:lastRowFirstColumn="0" w:lastRowLastColumn="0"/>
            </w:pPr>
          </w:p>
        </w:tc>
        <w:tc>
          <w:tcPr>
            <w:tcW w:w="1170" w:type="dxa"/>
            <w:hideMark/>
          </w:tcPr>
          <w:p w14:paraId="0583772F" w14:textId="77777777" w:rsidR="00223D33" w:rsidRPr="005D0295" w:rsidRDefault="00223D33" w:rsidP="005D0295">
            <w:pPr>
              <w:pStyle w:val="Tableheader"/>
              <w:jc w:val="center"/>
              <w:cnfStyle w:val="100000000000" w:firstRow="1" w:lastRow="0" w:firstColumn="0" w:lastColumn="0" w:oddVBand="0" w:evenVBand="0" w:oddHBand="0" w:evenHBand="0" w:firstRowFirstColumn="0" w:firstRowLastColumn="0" w:lastRowFirstColumn="0" w:lastRowLastColumn="0"/>
            </w:pPr>
            <w:r w:rsidRPr="005D0295">
              <w:t>State</w:t>
            </w:r>
          </w:p>
        </w:tc>
        <w:tc>
          <w:tcPr>
            <w:tcW w:w="990" w:type="dxa"/>
            <w:hideMark/>
          </w:tcPr>
          <w:p w14:paraId="1F7FF9A1" w14:textId="77777777" w:rsidR="00223D33" w:rsidRPr="005D0295" w:rsidRDefault="00223D33" w:rsidP="005D0295">
            <w:pPr>
              <w:pStyle w:val="Tableheader"/>
              <w:jc w:val="center"/>
              <w:cnfStyle w:val="100000000000" w:firstRow="1" w:lastRow="0" w:firstColumn="0" w:lastColumn="0" w:oddVBand="0" w:evenVBand="0" w:oddHBand="0" w:evenHBand="0" w:firstRowFirstColumn="0" w:firstRowLastColumn="0" w:lastRowFirstColumn="0" w:lastRowLastColumn="0"/>
            </w:pPr>
            <w:r w:rsidRPr="005D0295">
              <w:t>Shared</w:t>
            </w:r>
          </w:p>
        </w:tc>
        <w:tc>
          <w:tcPr>
            <w:tcW w:w="1170" w:type="dxa"/>
            <w:hideMark/>
          </w:tcPr>
          <w:p w14:paraId="0B9847C5" w14:textId="77777777" w:rsidR="00223D33" w:rsidRPr="005D0295" w:rsidRDefault="00223D33" w:rsidP="005D0295">
            <w:pPr>
              <w:pStyle w:val="Tableheader"/>
              <w:jc w:val="center"/>
              <w:cnfStyle w:val="100000000000" w:firstRow="1" w:lastRow="0" w:firstColumn="0" w:lastColumn="0" w:oddVBand="0" w:evenVBand="0" w:oddHBand="0" w:evenHBand="0" w:firstRowFirstColumn="0" w:firstRowLastColumn="0" w:lastRowFirstColumn="0" w:lastRowLastColumn="0"/>
            </w:pPr>
            <w:r w:rsidRPr="005D0295">
              <w:t>Project Co</w:t>
            </w:r>
          </w:p>
        </w:tc>
      </w:tr>
      <w:tr w:rsidR="00223D33" w14:paraId="0BF79D42"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3D26938F" w14:textId="77777777" w:rsidR="00223D33" w:rsidRPr="005D0295" w:rsidRDefault="00223D33" w:rsidP="005D0295">
            <w:pPr>
              <w:keepNext/>
              <w:spacing w:before="100" w:after="100"/>
              <w:rPr>
                <w:rFonts w:asciiTheme="majorHAnsi" w:eastAsiaTheme="minorHAnsi" w:hAnsiTheme="majorHAnsi" w:cs="Segoe UI Symbol"/>
                <w:sz w:val="17"/>
                <w:lang w:eastAsia="en-US"/>
              </w:rPr>
            </w:pPr>
            <w:r w:rsidRPr="005D0295">
              <w:rPr>
                <w:rFonts w:asciiTheme="majorHAnsi" w:eastAsiaTheme="minorHAnsi" w:hAnsiTheme="majorHAnsi"/>
                <w:sz w:val="17"/>
                <w:lang w:eastAsia="en-US"/>
              </w:rPr>
              <w:t>Approvals</w:t>
            </w:r>
          </w:p>
        </w:tc>
      </w:tr>
      <w:tr w:rsidR="003514D6" w:rsidRPr="005D0295" w14:paraId="66DDC9F8"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hideMark/>
          </w:tcPr>
          <w:p w14:paraId="3558AB51" w14:textId="35D8440C" w:rsidR="00223D33" w:rsidRDefault="00223D33" w:rsidP="005D0295">
            <w:pPr>
              <w:pStyle w:val="Tablenum3"/>
              <w:rPr>
                <w:rFonts w:eastAsiaTheme="minorHAnsi"/>
                <w:lang w:eastAsia="en-US"/>
              </w:rPr>
            </w:pPr>
          </w:p>
        </w:tc>
        <w:tc>
          <w:tcPr>
            <w:tcW w:w="1654" w:type="dxa"/>
            <w:vMerge w:val="restart"/>
            <w:hideMark/>
          </w:tcPr>
          <w:p w14:paraId="25B12110" w14:textId="77777777" w:rsidR="00223D33" w:rsidRPr="005D0295" w:rsidRDefault="00223D33" w:rsidP="005D0295">
            <w:pPr>
              <w:pStyle w:val="Tabletext"/>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Obtaining, maintaining and complying with approvals</w:t>
            </w:r>
          </w:p>
        </w:tc>
        <w:tc>
          <w:tcPr>
            <w:tcW w:w="3846" w:type="dxa"/>
            <w:hideMark/>
          </w:tcPr>
          <w:p w14:paraId="174E261A" w14:textId="4DA36D92" w:rsidR="00223D33" w:rsidRPr="005D0295"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color w:val="auto"/>
                <w:lang w:eastAsia="en-US"/>
              </w:rPr>
            </w:pPr>
            <w:r w:rsidRPr="005D0295">
              <w:rPr>
                <w:rFonts w:eastAsiaTheme="minorHAnsi"/>
                <w:lang w:eastAsia="en-US"/>
              </w:rPr>
              <w:t>Obtaining State Approvals</w:t>
            </w:r>
          </w:p>
        </w:tc>
        <w:tc>
          <w:tcPr>
            <w:tcW w:w="1170" w:type="dxa"/>
            <w:hideMark/>
          </w:tcPr>
          <w:p w14:paraId="2C186B45" w14:textId="10FC6A7F"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r w:rsidRPr="005D0295">
              <w:rPr>
                <w:rFonts w:ascii="Segoe UI Symbol" w:eastAsiaTheme="minorHAnsi" w:hAnsi="Segoe UI Symbol" w:cs="Segoe UI Symbol"/>
                <w:sz w:val="17"/>
                <w:szCs w:val="17"/>
                <w:lang w:eastAsia="en-US"/>
              </w:rPr>
              <w:t>✔</w:t>
            </w:r>
          </w:p>
        </w:tc>
        <w:tc>
          <w:tcPr>
            <w:tcW w:w="990" w:type="dxa"/>
          </w:tcPr>
          <w:p w14:paraId="3FD7F5E8"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p>
        </w:tc>
        <w:tc>
          <w:tcPr>
            <w:tcW w:w="1170" w:type="dxa"/>
          </w:tcPr>
          <w:p w14:paraId="5B0195D4"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Segoe UI Symbol"/>
                <w:sz w:val="17"/>
                <w:szCs w:val="17"/>
                <w:lang w:eastAsia="en-US"/>
              </w:rPr>
            </w:pPr>
          </w:p>
        </w:tc>
      </w:tr>
      <w:tr w:rsidR="003514D6" w:rsidRPr="005D0295" w14:paraId="4E19AFFD"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659A14C5" w14:textId="77777777" w:rsidR="00223D33" w:rsidRDefault="00223D33" w:rsidP="005D0295">
            <w:pPr>
              <w:spacing w:before="0"/>
              <w:rPr>
                <w:rFonts w:ascii="Segoe UI Symbol" w:eastAsiaTheme="minorHAnsi" w:hAnsi="Segoe UI Symbol" w:cs="Segoe UI Symbol"/>
                <w:sz w:val="16"/>
                <w:szCs w:val="16"/>
                <w:lang w:eastAsia="en-US"/>
              </w:rPr>
            </w:pPr>
          </w:p>
        </w:tc>
        <w:tc>
          <w:tcPr>
            <w:tcW w:w="1654" w:type="dxa"/>
            <w:vMerge/>
            <w:hideMark/>
          </w:tcPr>
          <w:p w14:paraId="631BB610"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39245E40" w14:textId="11AF4FE9" w:rsidR="00223D33" w:rsidRPr="005D0295"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5D0295">
              <w:rPr>
                <w:rFonts w:eastAsiaTheme="minorHAnsi"/>
                <w:lang w:eastAsia="en-US"/>
              </w:rPr>
              <w:t>Obtaining approvals that must be obtained or satisfied (as the case may be) in connection with the Project (other than State Approvals)</w:t>
            </w:r>
          </w:p>
        </w:tc>
        <w:tc>
          <w:tcPr>
            <w:tcW w:w="1170" w:type="dxa"/>
          </w:tcPr>
          <w:p w14:paraId="4340A04E"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p>
        </w:tc>
        <w:tc>
          <w:tcPr>
            <w:tcW w:w="990" w:type="dxa"/>
          </w:tcPr>
          <w:p w14:paraId="2152AF1F"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p>
        </w:tc>
        <w:tc>
          <w:tcPr>
            <w:tcW w:w="1170" w:type="dxa"/>
            <w:hideMark/>
          </w:tcPr>
          <w:p w14:paraId="7C15097B"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Segoe UI Symbol"/>
                <w:sz w:val="17"/>
                <w:szCs w:val="17"/>
                <w:lang w:eastAsia="en-US"/>
              </w:rPr>
            </w:pPr>
            <w:r w:rsidRPr="005D0295">
              <w:rPr>
                <w:rFonts w:ascii="Segoe UI Symbol" w:eastAsiaTheme="minorHAnsi" w:hAnsi="Segoe UI Symbol" w:cs="Segoe UI Symbol"/>
                <w:sz w:val="17"/>
                <w:szCs w:val="17"/>
                <w:lang w:eastAsia="en-US"/>
              </w:rPr>
              <w:t>✔</w:t>
            </w:r>
          </w:p>
        </w:tc>
      </w:tr>
      <w:tr w:rsidR="003514D6" w:rsidRPr="005D0295" w14:paraId="38F49C2E"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4A8163F0" w14:textId="77777777" w:rsidR="00223D33" w:rsidRDefault="00223D33" w:rsidP="005D0295">
            <w:pPr>
              <w:spacing w:before="0"/>
              <w:rPr>
                <w:rFonts w:ascii="Segoe UI Symbol" w:eastAsiaTheme="minorHAnsi" w:hAnsi="Segoe UI Symbol" w:cs="Segoe UI Symbol"/>
                <w:sz w:val="16"/>
                <w:szCs w:val="16"/>
                <w:lang w:eastAsia="en-US"/>
              </w:rPr>
            </w:pPr>
          </w:p>
        </w:tc>
        <w:tc>
          <w:tcPr>
            <w:tcW w:w="1654" w:type="dxa"/>
            <w:vMerge/>
            <w:hideMark/>
          </w:tcPr>
          <w:p w14:paraId="60E3BEA9"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1C163662" w14:textId="0D995745" w:rsidR="00223D33" w:rsidRPr="005D0295"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5D0295">
              <w:rPr>
                <w:rFonts w:eastAsiaTheme="minorHAnsi"/>
                <w:lang w:eastAsia="en-US"/>
              </w:rPr>
              <w:t>Complying with all applicable Approvals (including State Approvals) when carrying out the Project Activities</w:t>
            </w:r>
          </w:p>
        </w:tc>
        <w:tc>
          <w:tcPr>
            <w:tcW w:w="1170" w:type="dxa"/>
          </w:tcPr>
          <w:p w14:paraId="1B31110A"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p>
        </w:tc>
        <w:tc>
          <w:tcPr>
            <w:tcW w:w="990" w:type="dxa"/>
          </w:tcPr>
          <w:p w14:paraId="44677264"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p>
        </w:tc>
        <w:tc>
          <w:tcPr>
            <w:tcW w:w="1170" w:type="dxa"/>
            <w:hideMark/>
          </w:tcPr>
          <w:p w14:paraId="4F9C444A" w14:textId="77777777" w:rsidR="00223D33" w:rsidRPr="005D0295" w:rsidRDefault="00223D33" w:rsidP="00436D67">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sz w:val="17"/>
                <w:szCs w:val="17"/>
                <w:lang w:eastAsia="en-US"/>
              </w:rPr>
            </w:pPr>
            <w:r w:rsidRPr="005D0295">
              <w:rPr>
                <w:rFonts w:ascii="Segoe UI Symbol" w:eastAsiaTheme="minorHAnsi" w:hAnsi="Segoe UI Symbol" w:cs="Segoe UI Symbol"/>
                <w:sz w:val="17"/>
                <w:szCs w:val="17"/>
                <w:lang w:eastAsia="en-US"/>
              </w:rPr>
              <w:t>✔</w:t>
            </w:r>
          </w:p>
        </w:tc>
      </w:tr>
      <w:tr w:rsidR="00223D33" w:rsidRPr="005D0295" w14:paraId="13324F98"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1B186DA0" w14:textId="77777777" w:rsidR="00223D33" w:rsidRPr="005D0295" w:rsidRDefault="00223D33" w:rsidP="005D0295">
            <w:pPr>
              <w:keepNext/>
              <w:spacing w:before="100" w:after="100"/>
              <w:rPr>
                <w:rFonts w:asciiTheme="majorHAnsi" w:eastAsiaTheme="minorHAnsi" w:hAnsiTheme="majorHAnsi"/>
                <w:sz w:val="17"/>
                <w:lang w:eastAsia="en-US"/>
              </w:rPr>
            </w:pPr>
            <w:r w:rsidRPr="005D0295">
              <w:rPr>
                <w:rFonts w:asciiTheme="majorHAnsi" w:eastAsiaTheme="minorHAnsi" w:hAnsiTheme="majorHAnsi"/>
                <w:sz w:val="17"/>
                <w:lang w:eastAsia="en-US"/>
              </w:rPr>
              <w:t>Site Risks</w:t>
            </w:r>
          </w:p>
        </w:tc>
      </w:tr>
      <w:tr w:rsidR="003514D6" w14:paraId="277BC23C"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0C24441A" w14:textId="77777777" w:rsidR="00223D33" w:rsidRDefault="00223D33" w:rsidP="005D0295">
            <w:pPr>
              <w:pStyle w:val="Tablenum3"/>
              <w:rPr>
                <w:rFonts w:eastAsiaTheme="minorHAnsi"/>
                <w:lang w:eastAsia="en-US"/>
              </w:rPr>
            </w:pPr>
            <w:bookmarkStart w:id="29" w:name="_Ref130485868" w:colFirst="0" w:colLast="0"/>
          </w:p>
        </w:tc>
        <w:tc>
          <w:tcPr>
            <w:tcW w:w="1654" w:type="dxa"/>
            <w:vMerge w:val="restart"/>
            <w:hideMark/>
          </w:tcPr>
          <w:p w14:paraId="665550AA" w14:textId="27C80C40" w:rsidR="00223D33" w:rsidRPr="005D0295" w:rsidRDefault="00223D33" w:rsidP="005D0295">
            <w:pPr>
              <w:pStyle w:val="Tabletext"/>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The cost of Remediating Contamination</w:t>
            </w:r>
            <w:r w:rsidRPr="005D0295">
              <w:rPr>
                <w:rStyle w:val="FootnoteReference"/>
                <w:rFonts w:eastAsiaTheme="minorHAnsi"/>
                <w:sz w:val="16"/>
                <w:vertAlign w:val="baseline"/>
                <w:lang w:eastAsia="en-US"/>
              </w:rPr>
              <w:footnoteReference w:id="2"/>
            </w:r>
            <w:r w:rsidRPr="005D0295">
              <w:rPr>
                <w:rFonts w:eastAsiaTheme="minorHAnsi"/>
                <w:sz w:val="16"/>
                <w:lang w:eastAsia="en-US"/>
              </w:rPr>
              <w:t xml:space="preserve"> and </w:t>
            </w:r>
            <w:r w:rsidR="005A2EC8" w:rsidRPr="005D0295">
              <w:rPr>
                <w:rFonts w:eastAsiaTheme="minorHAnsi"/>
                <w:sz w:val="16"/>
                <w:lang w:eastAsia="en-US"/>
              </w:rPr>
              <w:t xml:space="preserve">its </w:t>
            </w:r>
            <w:r w:rsidRPr="005D0295">
              <w:rPr>
                <w:rFonts w:eastAsiaTheme="minorHAnsi"/>
                <w:sz w:val="16"/>
                <w:lang w:eastAsia="en-US"/>
              </w:rPr>
              <w:t xml:space="preserve">associated impact on </w:t>
            </w:r>
            <w:r w:rsidR="005A2EC8" w:rsidRPr="005D0295">
              <w:rPr>
                <w:rFonts w:eastAsiaTheme="minorHAnsi"/>
                <w:sz w:val="16"/>
                <w:lang w:eastAsia="en-US"/>
              </w:rPr>
              <w:t xml:space="preserve">the </w:t>
            </w:r>
            <w:r w:rsidRPr="005D0295">
              <w:rPr>
                <w:rFonts w:eastAsiaTheme="minorHAnsi"/>
                <w:sz w:val="16"/>
                <w:lang w:eastAsia="en-US"/>
              </w:rPr>
              <w:t>program</w:t>
            </w:r>
          </w:p>
        </w:tc>
        <w:tc>
          <w:tcPr>
            <w:tcW w:w="3846" w:type="dxa"/>
            <w:hideMark/>
          </w:tcPr>
          <w:p w14:paraId="720484F0" w14:textId="572FD7FE"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color w:val="auto"/>
                <w:lang w:eastAsia="en-US"/>
              </w:rPr>
            </w:pPr>
            <w:bookmarkStart w:id="30" w:name="_Ref130573430"/>
            <w:r>
              <w:rPr>
                <w:rFonts w:eastAsiaTheme="minorHAnsi"/>
                <w:lang w:eastAsia="en-US"/>
              </w:rPr>
              <w:t>Remediating Contamination to the extent that:</w:t>
            </w:r>
            <w:bookmarkEnd w:id="30"/>
          </w:p>
          <w:p w14:paraId="326CDCB4" w14:textId="408AB9D5" w:rsidR="00223D33" w:rsidRDefault="00223D33" w:rsidP="005D0295">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Project Co has caused or contributed to the Contamination, and the Contamination is</w:t>
            </w:r>
            <w:r w:rsidR="0057754B">
              <w:rPr>
                <w:rFonts w:eastAsiaTheme="minorHAnsi"/>
                <w:lang w:eastAsia="en-US"/>
              </w:rPr>
              <w:t>:</w:t>
            </w:r>
          </w:p>
          <w:p w14:paraId="155BC66D" w14:textId="551FF04C" w:rsidR="00223D33" w:rsidRDefault="00223D33" w:rsidP="005D0295">
            <w:pPr>
              <w:pStyle w:val="Tablenumindent2"/>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in, on, over or under the Project Area</w:t>
            </w:r>
            <w:r w:rsidR="00B65076">
              <w:rPr>
                <w:rFonts w:eastAsiaTheme="minorHAnsi"/>
                <w:lang w:eastAsia="en-US"/>
              </w:rPr>
              <w:t>,</w:t>
            </w:r>
            <w:r>
              <w:rPr>
                <w:rFonts w:eastAsiaTheme="minorHAnsi"/>
                <w:lang w:eastAsia="en-US"/>
              </w:rPr>
              <w:t xml:space="preserve"> or</w:t>
            </w:r>
          </w:p>
          <w:p w14:paraId="7CD7FFB0" w14:textId="3ECF9BEA" w:rsidR="00223D33" w:rsidRDefault="00223D33" w:rsidP="005D0295">
            <w:pPr>
              <w:pStyle w:val="Tablenumindent2"/>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in the Direct Affected Area; and</w:t>
            </w:r>
          </w:p>
          <w:p w14:paraId="0578F6B5" w14:textId="467B203F" w:rsidR="00223D33" w:rsidRDefault="00223D33" w:rsidP="005D0295">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the Remediation is required to comply with any Law, to ensure the Project Area or the Direct Affected Area (as applicable) meet certain requirements</w:t>
            </w:r>
            <w:r w:rsidR="00AF47AC">
              <w:rPr>
                <w:rFonts w:eastAsiaTheme="minorHAnsi"/>
                <w:lang w:eastAsia="en-US"/>
              </w:rPr>
              <w:t>,</w:t>
            </w:r>
            <w:r>
              <w:rPr>
                <w:rFonts w:eastAsiaTheme="minorHAnsi"/>
                <w:lang w:eastAsia="en-US"/>
              </w:rPr>
              <w:t xml:space="preserve"> or to prevent the Contamination migrating to adjoining sites</w:t>
            </w:r>
          </w:p>
        </w:tc>
        <w:tc>
          <w:tcPr>
            <w:tcW w:w="1170" w:type="dxa"/>
          </w:tcPr>
          <w:p w14:paraId="0C9D234C"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color w:val="auto"/>
                <w:sz w:val="16"/>
                <w:szCs w:val="16"/>
                <w:lang w:eastAsia="en-US"/>
              </w:rPr>
            </w:pPr>
          </w:p>
        </w:tc>
        <w:tc>
          <w:tcPr>
            <w:tcW w:w="990" w:type="dxa"/>
          </w:tcPr>
          <w:p w14:paraId="035FCE2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55E40409" w14:textId="42E9A4FA" w:rsidR="00223D33" w:rsidRPr="005D0295"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tc>
      </w:tr>
      <w:bookmarkEnd w:id="29"/>
      <w:tr w:rsidR="003514D6" w14:paraId="5B5B88D0"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51D74007" w14:textId="77777777" w:rsidR="00223D33" w:rsidRDefault="00223D33" w:rsidP="005D0295">
            <w:pPr>
              <w:spacing w:before="0"/>
              <w:rPr>
                <w:rFonts w:eastAsiaTheme="minorHAnsi" w:cstheme="minorHAnsi"/>
                <w:sz w:val="16"/>
                <w:szCs w:val="16"/>
                <w:lang w:eastAsia="en-US"/>
              </w:rPr>
            </w:pPr>
          </w:p>
        </w:tc>
        <w:tc>
          <w:tcPr>
            <w:tcW w:w="1654" w:type="dxa"/>
            <w:vMerge/>
            <w:hideMark/>
          </w:tcPr>
          <w:p w14:paraId="49C02A47"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6C22C88C" w14:textId="125586FB"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bookmarkStart w:id="31" w:name="_Ref130485886"/>
            <w:bookmarkStart w:id="32" w:name="_Ref130573437"/>
            <w:bookmarkEnd w:id="31"/>
            <w:r>
              <w:rPr>
                <w:rFonts w:eastAsiaTheme="minorHAnsi"/>
                <w:lang w:eastAsia="en-US"/>
              </w:rPr>
              <w:t>Remediating Contamination to the extent necessary to meet the requirements of an Approval</w:t>
            </w:r>
            <w:bookmarkEnd w:id="32"/>
          </w:p>
        </w:tc>
        <w:tc>
          <w:tcPr>
            <w:tcW w:w="1170" w:type="dxa"/>
            <w:hideMark/>
          </w:tcPr>
          <w:p w14:paraId="0D748C2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color w:val="auto"/>
                <w:sz w:val="14"/>
                <w:szCs w:val="14"/>
                <w:lang w:eastAsia="en-US"/>
              </w:rPr>
            </w:pPr>
            <w:r>
              <w:rPr>
                <w:rFonts w:ascii="Segoe UI Symbol" w:eastAsiaTheme="minorHAnsi" w:hAnsi="Segoe UI Symbol" w:cs="Segoe UI Symbol"/>
                <w:sz w:val="16"/>
                <w:szCs w:val="16"/>
                <w:lang w:eastAsia="en-US"/>
              </w:rPr>
              <w:t>✔</w:t>
            </w:r>
          </w:p>
          <w:p w14:paraId="4B30D622" w14:textId="762803C0" w:rsidR="00223D33" w:rsidRDefault="003F491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sidRPr="00DC25BD">
              <w:rPr>
                <w:rFonts w:eastAsiaTheme="minorHAnsi" w:cs="Arial"/>
                <w:sz w:val="14"/>
                <w:szCs w:val="14"/>
                <w:lang w:eastAsia="en-US"/>
              </w:rPr>
              <w:t xml:space="preserve">The State may </w:t>
            </w:r>
            <w:r w:rsidR="00223D33" w:rsidRPr="00DC25BD">
              <w:rPr>
                <w:rFonts w:eastAsiaTheme="minorHAnsi" w:cs="Arial"/>
                <w:sz w:val="14"/>
                <w:szCs w:val="14"/>
                <w:lang w:eastAsia="en-US"/>
              </w:rPr>
              <w:t>be required to compensate Project Co, grant an extension of time and pay delay costs.</w:t>
            </w:r>
          </w:p>
        </w:tc>
        <w:tc>
          <w:tcPr>
            <w:tcW w:w="990" w:type="dxa"/>
          </w:tcPr>
          <w:p w14:paraId="2B93B1C4"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5C1776C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0B33C00E" w14:textId="3A096548" w:rsidR="00223D33" w:rsidRDefault="003F4913" w:rsidP="005D0295">
            <w:pPr>
              <w:spacing w:before="100" w:after="100"/>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r>
              <w:rPr>
                <w:rFonts w:eastAsiaTheme="minorHAnsi" w:cs="Arial"/>
                <w:sz w:val="14"/>
                <w:szCs w:val="14"/>
                <w:lang w:eastAsia="en-US"/>
              </w:rPr>
              <w:t>Project Co is o</w:t>
            </w:r>
            <w:r w:rsidR="00223D33">
              <w:rPr>
                <w:rFonts w:eastAsiaTheme="minorHAnsi" w:cs="Arial"/>
                <w:sz w:val="14"/>
                <w:szCs w:val="14"/>
                <w:lang w:eastAsia="en-US"/>
              </w:rPr>
              <w:t>bliged to Remediate, but may be entitled to compensation, an extension of time and delay costs.</w:t>
            </w:r>
          </w:p>
        </w:tc>
      </w:tr>
      <w:tr w:rsidR="0070382E" w14:paraId="601B47D6"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619C8873" w14:textId="77777777" w:rsidR="00223D33" w:rsidRDefault="00223D33" w:rsidP="005D0295">
            <w:pPr>
              <w:spacing w:before="0"/>
              <w:rPr>
                <w:rFonts w:eastAsiaTheme="minorHAnsi" w:cstheme="minorHAnsi"/>
                <w:sz w:val="16"/>
                <w:szCs w:val="16"/>
                <w:lang w:eastAsia="en-US"/>
              </w:rPr>
            </w:pPr>
          </w:p>
        </w:tc>
        <w:tc>
          <w:tcPr>
            <w:tcW w:w="1654" w:type="dxa"/>
            <w:vMerge/>
            <w:hideMark/>
          </w:tcPr>
          <w:p w14:paraId="4D2B8B67"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1A8FD047" w14:textId="77777777"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bookmarkStart w:id="33" w:name="_Ref130485876"/>
            <w:bookmarkStart w:id="34" w:name="_Ref130573446"/>
            <w:bookmarkEnd w:id="33"/>
            <w:r>
              <w:rPr>
                <w:rFonts w:eastAsiaTheme="minorHAnsi"/>
                <w:lang w:eastAsia="en-US"/>
              </w:rPr>
              <w:t>Remediating Contamination to the extent that:</w:t>
            </w:r>
            <w:bookmarkEnd w:id="34"/>
          </w:p>
          <w:p w14:paraId="1A35EFD0" w14:textId="77777777" w:rsidR="00223D33" w:rsidRDefault="00223D33" w:rsidP="00436D6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Project Co disturbs or interferes with the Contamination;</w:t>
            </w:r>
          </w:p>
          <w:p w14:paraId="223DC4FF" w14:textId="157F4A82" w:rsidR="00223D33" w:rsidRDefault="00223D33" w:rsidP="00436D6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the Contamination is</w:t>
            </w:r>
            <w:r w:rsidR="0057754B">
              <w:rPr>
                <w:rFonts w:eastAsiaTheme="minorHAnsi"/>
                <w:lang w:eastAsia="en-US"/>
              </w:rPr>
              <w:t>:</w:t>
            </w:r>
          </w:p>
          <w:p w14:paraId="36BB3A96" w14:textId="5A72E6E7" w:rsidR="00223D33" w:rsidRDefault="00223D33" w:rsidP="00436D67">
            <w:pPr>
              <w:pStyle w:val="Tablenumindent2"/>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in, on, over or under the Project Area or</w:t>
            </w:r>
          </w:p>
          <w:p w14:paraId="47C35F10" w14:textId="02920175" w:rsidR="00223D33" w:rsidRDefault="00223D33" w:rsidP="00436D67">
            <w:pPr>
              <w:pStyle w:val="Tablenumindent2"/>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in the Direct Affected Area (where it is part of Contamination that is also in, on, over or under the Project Area) and Project Co is required to Remediate the Contamination in accordance with Best Industry Practices</w:t>
            </w:r>
            <w:r w:rsidR="00925853">
              <w:rPr>
                <w:rFonts w:eastAsiaTheme="minorHAnsi"/>
                <w:lang w:eastAsia="en-US"/>
              </w:rPr>
              <w:t>,</w:t>
            </w:r>
            <w:r>
              <w:rPr>
                <w:rFonts w:eastAsiaTheme="minorHAnsi"/>
                <w:lang w:eastAsia="en-US"/>
              </w:rPr>
              <w:t xml:space="preserve"> and</w:t>
            </w:r>
          </w:p>
          <w:p w14:paraId="2D22C919" w14:textId="745D4E43" w:rsidR="00223D33" w:rsidRDefault="00223D33" w:rsidP="00436D6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the Remediation is required to comply with any Law, to ensure the Project Area or the Direct Affected Area (as applicable) meet certain requirements or to prevent the Contamination migrating to adjoining sites</w:t>
            </w:r>
          </w:p>
        </w:tc>
        <w:tc>
          <w:tcPr>
            <w:tcW w:w="1170" w:type="dxa"/>
            <w:hideMark/>
          </w:tcPr>
          <w:p w14:paraId="2A89873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color w:val="auto"/>
                <w:sz w:val="14"/>
                <w:szCs w:val="14"/>
                <w:lang w:eastAsia="en-US"/>
              </w:rPr>
            </w:pPr>
            <w:r>
              <w:rPr>
                <w:rFonts w:ascii="Segoe UI Symbol" w:eastAsiaTheme="minorHAnsi" w:hAnsi="Segoe UI Symbol" w:cs="Segoe UI Symbol"/>
                <w:sz w:val="16"/>
                <w:szCs w:val="16"/>
                <w:lang w:eastAsia="en-US"/>
              </w:rPr>
              <w:t>✔</w:t>
            </w:r>
          </w:p>
          <w:p w14:paraId="79153F97" w14:textId="4F4DA365" w:rsidR="00223D33" w:rsidRDefault="00083CB5"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The State may </w:t>
            </w:r>
            <w:r w:rsidR="00223D33">
              <w:rPr>
                <w:rFonts w:eastAsiaTheme="minorHAnsi" w:cstheme="minorHAnsi"/>
                <w:sz w:val="14"/>
                <w:szCs w:val="14"/>
                <w:lang w:eastAsia="en-US"/>
              </w:rPr>
              <w:t>be required to compensate Project Co, grant an extension of time and pay delay costs.</w:t>
            </w:r>
          </w:p>
        </w:tc>
        <w:tc>
          <w:tcPr>
            <w:tcW w:w="990" w:type="dxa"/>
          </w:tcPr>
          <w:p w14:paraId="3F35724D"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006EC3C7"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34594791" w14:textId="330E5241" w:rsidR="00223D33" w:rsidRDefault="00083CB5" w:rsidP="005D0295">
            <w:pPr>
              <w:spacing w:before="100" w:after="100"/>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r>
              <w:rPr>
                <w:rFonts w:eastAsiaTheme="minorHAnsi" w:cs="Arial"/>
                <w:sz w:val="14"/>
                <w:szCs w:val="14"/>
                <w:lang w:eastAsia="en-US"/>
              </w:rPr>
              <w:t>Project Co is o</w:t>
            </w:r>
            <w:r w:rsidR="00223D33">
              <w:rPr>
                <w:rFonts w:eastAsiaTheme="minorHAnsi" w:cs="Arial"/>
                <w:sz w:val="14"/>
                <w:szCs w:val="14"/>
                <w:lang w:eastAsia="en-US"/>
              </w:rPr>
              <w:t>bliged to Remediate, but may be entitled to compensation, an extension of time and delay costs.</w:t>
            </w:r>
          </w:p>
        </w:tc>
      </w:tr>
      <w:tr w:rsidR="003514D6" w14:paraId="6EFE3AB9"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119FD0FF" w14:textId="77777777" w:rsidR="00223D33" w:rsidRDefault="00223D33" w:rsidP="005D0295">
            <w:pPr>
              <w:spacing w:before="0"/>
              <w:rPr>
                <w:rFonts w:eastAsiaTheme="minorHAnsi" w:cstheme="minorHAnsi"/>
                <w:sz w:val="16"/>
                <w:szCs w:val="16"/>
                <w:lang w:eastAsia="en-US"/>
              </w:rPr>
            </w:pPr>
          </w:p>
        </w:tc>
        <w:tc>
          <w:tcPr>
            <w:tcW w:w="1654" w:type="dxa"/>
            <w:vMerge/>
            <w:hideMark/>
          </w:tcPr>
          <w:p w14:paraId="3B218640"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10282742" w14:textId="77777777"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bookmarkStart w:id="35" w:name="_Ref130557929"/>
            <w:bookmarkStart w:id="36" w:name="_Ref130573458"/>
            <w:bookmarkEnd w:id="35"/>
            <w:r>
              <w:rPr>
                <w:rFonts w:eastAsiaTheme="minorHAnsi"/>
                <w:lang w:eastAsia="en-US"/>
              </w:rPr>
              <w:t>Remediating Contamination to extent that the Contamination is in, on, over or under an area that is not:</w:t>
            </w:r>
            <w:bookmarkEnd w:id="36"/>
          </w:p>
          <w:p w14:paraId="6F76D8EE" w14:textId="0652C6DC" w:rsidR="00223D33" w:rsidRDefault="00223D33" w:rsidP="00436D6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the Project Area or</w:t>
            </w:r>
          </w:p>
          <w:p w14:paraId="3D6D0704" w14:textId="47764F65" w:rsidR="00223D33" w:rsidRDefault="00223D33" w:rsidP="00436D6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the Direct Affected Area</w:t>
            </w:r>
          </w:p>
          <w:p w14:paraId="1AB2F527" w14:textId="77777777" w:rsidR="00223D33" w:rsidRDefault="00223D33" w:rsidP="00632686">
            <w:pPr>
              <w:spacing w:before="100" w:after="100"/>
              <w:ind w:left="36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because it has migrated from the Project Area or the Direct Affected Area, and:</w:t>
            </w:r>
          </w:p>
          <w:p w14:paraId="5E73A4B2" w14:textId="6963571D" w:rsidR="00223D33" w:rsidRPr="00632686" w:rsidRDefault="00223D33" w:rsidP="00632686">
            <w:pPr>
              <w:pStyle w:val="Tablenumindent1"/>
              <w:numPr>
                <w:ilvl w:val="4"/>
                <w:numId w:val="41"/>
              </w:numPr>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32686">
              <w:rPr>
                <w:rFonts w:eastAsiaTheme="minorHAnsi"/>
                <w:lang w:eastAsia="en-US"/>
              </w:rPr>
              <w:t>Project Co or any Project Co Associate has caused or contributed to that Contamination</w:t>
            </w:r>
            <w:r w:rsidR="00925853">
              <w:rPr>
                <w:rFonts w:eastAsiaTheme="minorHAnsi"/>
                <w:lang w:eastAsia="en-US"/>
              </w:rPr>
              <w:t>,</w:t>
            </w:r>
            <w:r w:rsidRPr="00632686">
              <w:rPr>
                <w:rFonts w:eastAsiaTheme="minorHAnsi"/>
                <w:lang w:eastAsia="en-US"/>
              </w:rPr>
              <w:t xml:space="preserve"> and</w:t>
            </w:r>
          </w:p>
          <w:p w14:paraId="15821E1A" w14:textId="20D0AFFB" w:rsidR="00223D33" w:rsidRDefault="00223D33" w:rsidP="00436D6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the Contamination is the subject of a Contamination Notice</w:t>
            </w:r>
          </w:p>
        </w:tc>
        <w:tc>
          <w:tcPr>
            <w:tcW w:w="1170" w:type="dxa"/>
          </w:tcPr>
          <w:p w14:paraId="3BC9925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3EFF73E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690E91D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tc>
      </w:tr>
      <w:tr w:rsidR="003514D6" w14:paraId="79760274"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2A1FC5F1" w14:textId="77777777" w:rsidR="00223D33" w:rsidRDefault="00223D33" w:rsidP="005D0295">
            <w:pPr>
              <w:spacing w:before="0"/>
              <w:rPr>
                <w:rFonts w:eastAsiaTheme="minorHAnsi" w:cstheme="minorHAnsi"/>
                <w:sz w:val="16"/>
                <w:szCs w:val="16"/>
                <w:lang w:eastAsia="en-US"/>
              </w:rPr>
            </w:pPr>
          </w:p>
        </w:tc>
        <w:tc>
          <w:tcPr>
            <w:tcW w:w="1654" w:type="dxa"/>
            <w:vMerge/>
            <w:hideMark/>
          </w:tcPr>
          <w:p w14:paraId="1FF97642"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403A954C" w14:textId="04499888"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bookmarkStart w:id="37" w:name="_Ref130485961"/>
            <w:bookmarkStart w:id="38" w:name="_Ref130573600"/>
            <w:bookmarkEnd w:id="37"/>
            <w:r>
              <w:rPr>
                <w:rFonts w:eastAsiaTheme="minorHAnsi"/>
                <w:lang w:eastAsia="en-US"/>
              </w:rPr>
              <w:t>Remediating Contamination to the extent that the Contamination:</w:t>
            </w:r>
            <w:bookmarkEnd w:id="38"/>
          </w:p>
          <w:p w14:paraId="227E5DDA" w14:textId="559CE34E" w:rsidR="00223D33" w:rsidRDefault="00223D33" w:rsidP="00436D67">
            <w:pPr>
              <w:pStyle w:val="Tablenumindent1"/>
              <w:cnfStyle w:val="000000000000" w:firstRow="0" w:lastRow="0" w:firstColumn="0" w:lastColumn="0" w:oddVBand="0" w:evenVBand="0" w:oddHBand="0" w:evenHBand="0" w:firstRowFirstColumn="0" w:firstRowLastColumn="0" w:lastRowFirstColumn="0" w:lastRowLastColumn="0"/>
              <w:rPr>
                <w:rFonts w:eastAsiaTheme="minorHAnsi"/>
                <w:color w:val="auto"/>
                <w:lang w:eastAsia="en-US"/>
              </w:rPr>
            </w:pPr>
            <w:r>
              <w:rPr>
                <w:rFonts w:eastAsiaTheme="minorHAnsi"/>
                <w:lang w:eastAsia="en-US"/>
              </w:rPr>
              <w:t>is the subject of a Contamination Notice to Project Co</w:t>
            </w:r>
            <w:r w:rsidR="00925853">
              <w:rPr>
                <w:rFonts w:eastAsiaTheme="minorHAnsi"/>
                <w:lang w:eastAsia="en-US"/>
              </w:rPr>
              <w:t>,</w:t>
            </w:r>
            <w:r>
              <w:rPr>
                <w:rFonts w:eastAsiaTheme="minorHAnsi"/>
                <w:lang w:eastAsia="en-US"/>
              </w:rPr>
              <w:t xml:space="preserve"> and</w:t>
            </w:r>
          </w:p>
          <w:p w14:paraId="64E3347B" w14:textId="0BDE557C" w:rsidR="00223D33" w:rsidRDefault="00223D33" w:rsidP="00436D6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 xml:space="preserve">is not Contamination that Project Co is otherwise required to Remediate pursuant to items </w:t>
            </w:r>
            <w:r>
              <w:rPr>
                <w:rFonts w:eastAsiaTheme="minorHAnsi"/>
                <w:lang w:eastAsia="en-US"/>
              </w:rPr>
              <w:fldChar w:fldCharType="begin"/>
            </w:r>
            <w:r>
              <w:rPr>
                <w:rFonts w:eastAsiaTheme="minorHAnsi"/>
                <w:lang w:eastAsia="en-US"/>
              </w:rPr>
              <w:instrText xml:space="preserve"> REF _Ref130573430 \r \h </w:instrText>
            </w:r>
            <w:r>
              <w:rPr>
                <w:rFonts w:eastAsiaTheme="minorHAnsi"/>
                <w:lang w:eastAsia="en-US"/>
              </w:rPr>
            </w:r>
            <w:r>
              <w:rPr>
                <w:rFonts w:eastAsiaTheme="minorHAnsi"/>
                <w:lang w:eastAsia="en-US"/>
              </w:rPr>
              <w:fldChar w:fldCharType="separate"/>
            </w:r>
            <w:r w:rsidR="000A5BC5">
              <w:rPr>
                <w:rFonts w:eastAsiaTheme="minorHAnsi"/>
                <w:lang w:eastAsia="en-US"/>
              </w:rPr>
              <w:t>2.1</w:t>
            </w:r>
            <w:r>
              <w:rPr>
                <w:rFonts w:eastAsiaTheme="minorHAnsi"/>
                <w:lang w:eastAsia="en-US"/>
              </w:rPr>
              <w:fldChar w:fldCharType="end"/>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REF _Ref130573437 \r \h </w:instrText>
            </w:r>
            <w:r>
              <w:rPr>
                <w:rFonts w:eastAsiaTheme="minorHAnsi"/>
                <w:lang w:eastAsia="en-US"/>
              </w:rPr>
            </w:r>
            <w:r>
              <w:rPr>
                <w:rFonts w:eastAsiaTheme="minorHAnsi"/>
                <w:lang w:eastAsia="en-US"/>
              </w:rPr>
              <w:fldChar w:fldCharType="separate"/>
            </w:r>
            <w:r w:rsidR="000A5BC5">
              <w:rPr>
                <w:rFonts w:eastAsiaTheme="minorHAnsi"/>
                <w:lang w:eastAsia="en-US"/>
              </w:rPr>
              <w:t>2.2</w:t>
            </w:r>
            <w:r>
              <w:rPr>
                <w:rFonts w:eastAsiaTheme="minorHAnsi"/>
                <w:lang w:eastAsia="en-US"/>
              </w:rPr>
              <w:fldChar w:fldCharType="end"/>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REF _Ref130573446 \r \h </w:instrText>
            </w:r>
            <w:r>
              <w:rPr>
                <w:rFonts w:eastAsiaTheme="minorHAnsi"/>
                <w:lang w:eastAsia="en-US"/>
              </w:rPr>
            </w:r>
            <w:r>
              <w:rPr>
                <w:rFonts w:eastAsiaTheme="minorHAnsi"/>
                <w:lang w:eastAsia="en-US"/>
              </w:rPr>
              <w:fldChar w:fldCharType="separate"/>
            </w:r>
            <w:r w:rsidR="000A5BC5">
              <w:rPr>
                <w:rFonts w:eastAsiaTheme="minorHAnsi"/>
                <w:lang w:eastAsia="en-US"/>
              </w:rPr>
              <w:t>2.3</w:t>
            </w:r>
            <w:r>
              <w:rPr>
                <w:rFonts w:eastAsiaTheme="minorHAnsi"/>
                <w:lang w:eastAsia="en-US"/>
              </w:rPr>
              <w:fldChar w:fldCharType="end"/>
            </w:r>
            <w:r>
              <w:rPr>
                <w:rFonts w:eastAsiaTheme="minorHAnsi"/>
                <w:lang w:eastAsia="en-US"/>
              </w:rPr>
              <w:t xml:space="preserve"> or </w:t>
            </w:r>
            <w:r>
              <w:rPr>
                <w:rFonts w:eastAsiaTheme="minorHAnsi"/>
                <w:lang w:eastAsia="en-US"/>
              </w:rPr>
              <w:fldChar w:fldCharType="begin"/>
            </w:r>
            <w:r>
              <w:rPr>
                <w:rFonts w:eastAsiaTheme="minorHAnsi"/>
                <w:lang w:eastAsia="en-US"/>
              </w:rPr>
              <w:instrText xml:space="preserve"> REF _Ref130573458 \r \h </w:instrText>
            </w:r>
            <w:r>
              <w:rPr>
                <w:rFonts w:eastAsiaTheme="minorHAnsi"/>
                <w:lang w:eastAsia="en-US"/>
              </w:rPr>
            </w:r>
            <w:r>
              <w:rPr>
                <w:rFonts w:eastAsiaTheme="minorHAnsi"/>
                <w:lang w:eastAsia="en-US"/>
              </w:rPr>
              <w:fldChar w:fldCharType="separate"/>
            </w:r>
            <w:r w:rsidR="000A5BC5">
              <w:rPr>
                <w:rFonts w:eastAsiaTheme="minorHAnsi"/>
                <w:lang w:eastAsia="en-US"/>
              </w:rPr>
              <w:t>2.4</w:t>
            </w:r>
            <w:r>
              <w:rPr>
                <w:rFonts w:eastAsiaTheme="minorHAnsi"/>
                <w:lang w:eastAsia="en-US"/>
              </w:rPr>
              <w:fldChar w:fldCharType="end"/>
            </w:r>
            <w:r>
              <w:rPr>
                <w:rFonts w:eastAsiaTheme="minorHAnsi"/>
                <w:lang w:eastAsia="en-US"/>
              </w:rPr>
              <w:t xml:space="preserve">. </w:t>
            </w:r>
          </w:p>
        </w:tc>
        <w:tc>
          <w:tcPr>
            <w:tcW w:w="1170" w:type="dxa"/>
            <w:hideMark/>
          </w:tcPr>
          <w:p w14:paraId="7B614D0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color w:val="auto"/>
                <w:sz w:val="14"/>
                <w:szCs w:val="14"/>
                <w:lang w:eastAsia="en-US"/>
              </w:rPr>
            </w:pPr>
            <w:r>
              <w:rPr>
                <w:rFonts w:ascii="Segoe UI Symbol" w:eastAsiaTheme="minorHAnsi" w:hAnsi="Segoe UI Symbol" w:cs="Segoe UI Symbol"/>
                <w:sz w:val="16"/>
                <w:szCs w:val="16"/>
                <w:lang w:eastAsia="en-US"/>
              </w:rPr>
              <w:t>✔</w:t>
            </w:r>
          </w:p>
          <w:p w14:paraId="5ED56A39" w14:textId="00FC054E" w:rsidR="00223D33" w:rsidRDefault="00546C80"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The State will </w:t>
            </w:r>
            <w:r w:rsidR="00223D33">
              <w:rPr>
                <w:rFonts w:eastAsiaTheme="minorHAnsi" w:cstheme="minorHAnsi"/>
                <w:sz w:val="14"/>
                <w:szCs w:val="14"/>
                <w:lang w:eastAsia="en-US"/>
              </w:rPr>
              <w:t>be required to compensate Project Co, and may be required to grant an extension of time and pay delay costs.</w:t>
            </w:r>
          </w:p>
        </w:tc>
        <w:tc>
          <w:tcPr>
            <w:tcW w:w="990" w:type="dxa"/>
          </w:tcPr>
          <w:p w14:paraId="3C58F4A2"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3BADC23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1400B03E" w14:textId="7E186C67" w:rsidR="00223D33" w:rsidRDefault="001D4C7B" w:rsidP="005D0295">
            <w:pPr>
              <w:spacing w:before="100" w:after="100"/>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r>
              <w:rPr>
                <w:rFonts w:eastAsiaTheme="minorHAnsi" w:cs="Arial"/>
                <w:sz w:val="14"/>
                <w:szCs w:val="14"/>
                <w:lang w:eastAsia="en-US"/>
              </w:rPr>
              <w:t>Project Co is o</w:t>
            </w:r>
            <w:r w:rsidR="00223D33">
              <w:rPr>
                <w:rFonts w:eastAsiaTheme="minorHAnsi" w:cs="Arial"/>
                <w:sz w:val="14"/>
                <w:szCs w:val="14"/>
                <w:lang w:eastAsia="en-US"/>
              </w:rPr>
              <w:t>bliged to Remediate, but will be entitled to compensation, and may be entitled to an extension of time and delay costs.</w:t>
            </w:r>
          </w:p>
        </w:tc>
      </w:tr>
      <w:tr w:rsidR="003514D6" w14:paraId="44784563"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3F49045E" w14:textId="77777777" w:rsidR="00223D33" w:rsidRDefault="00223D33" w:rsidP="005D0295">
            <w:pPr>
              <w:spacing w:before="0"/>
              <w:rPr>
                <w:rFonts w:eastAsiaTheme="minorHAnsi" w:cstheme="minorHAnsi"/>
                <w:sz w:val="16"/>
                <w:szCs w:val="16"/>
                <w:lang w:eastAsia="en-US"/>
              </w:rPr>
            </w:pPr>
          </w:p>
        </w:tc>
        <w:tc>
          <w:tcPr>
            <w:tcW w:w="1654" w:type="dxa"/>
            <w:vMerge/>
            <w:hideMark/>
          </w:tcPr>
          <w:p w14:paraId="6F395719"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05CF48D4" w14:textId="5EA338FA"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bookmarkStart w:id="39" w:name="_Ref130568612"/>
            <w:bookmarkStart w:id="40" w:name="_Ref130573610"/>
            <w:bookmarkEnd w:id="39"/>
            <w:r>
              <w:rPr>
                <w:rFonts w:eastAsiaTheme="minorHAnsi"/>
                <w:lang w:eastAsia="en-US"/>
              </w:rPr>
              <w:t xml:space="preserve">The State directs Project Co to Remediate Contamination that Project Co was not otherwise required to Remediate pursuant to items </w:t>
            </w:r>
            <w:r>
              <w:rPr>
                <w:rFonts w:cs="Times New Roman"/>
              </w:rPr>
              <w:fldChar w:fldCharType="begin"/>
            </w:r>
            <w:r>
              <w:rPr>
                <w:rFonts w:eastAsiaTheme="minorHAnsi"/>
                <w:lang w:eastAsia="en-US"/>
              </w:rPr>
              <w:instrText xml:space="preserve"> REF _Ref130573430 \r \h </w:instrText>
            </w:r>
            <w:r>
              <w:rPr>
                <w:rFonts w:cs="Times New Roman"/>
              </w:rPr>
            </w:r>
            <w:r>
              <w:rPr>
                <w:rFonts w:cs="Times New Roman"/>
              </w:rPr>
              <w:fldChar w:fldCharType="separate"/>
            </w:r>
            <w:r w:rsidR="000A5BC5">
              <w:rPr>
                <w:rFonts w:eastAsiaTheme="minorHAnsi"/>
                <w:lang w:eastAsia="en-US"/>
              </w:rPr>
              <w:t>2.1</w:t>
            </w:r>
            <w:r>
              <w:rPr>
                <w:rFonts w:cs="Times New Roman"/>
              </w:rPr>
              <w:fldChar w:fldCharType="end"/>
            </w:r>
            <w:r>
              <w:rPr>
                <w:rFonts w:eastAsiaTheme="minorHAnsi"/>
                <w:lang w:eastAsia="en-US"/>
              </w:rPr>
              <w:t xml:space="preserve">, </w:t>
            </w:r>
            <w:r>
              <w:rPr>
                <w:rFonts w:cs="Times New Roman"/>
              </w:rPr>
              <w:fldChar w:fldCharType="begin"/>
            </w:r>
            <w:r>
              <w:rPr>
                <w:rFonts w:eastAsiaTheme="minorHAnsi"/>
                <w:lang w:eastAsia="en-US"/>
              </w:rPr>
              <w:instrText xml:space="preserve"> REF _Ref130573437 \r \h </w:instrText>
            </w:r>
            <w:r>
              <w:rPr>
                <w:rFonts w:cs="Times New Roman"/>
              </w:rPr>
            </w:r>
            <w:r>
              <w:rPr>
                <w:rFonts w:cs="Times New Roman"/>
              </w:rPr>
              <w:fldChar w:fldCharType="separate"/>
            </w:r>
            <w:r w:rsidR="000A5BC5">
              <w:rPr>
                <w:rFonts w:eastAsiaTheme="minorHAnsi"/>
                <w:lang w:eastAsia="en-US"/>
              </w:rPr>
              <w:t>2.2</w:t>
            </w:r>
            <w:r>
              <w:rPr>
                <w:rFonts w:cs="Times New Roman"/>
              </w:rPr>
              <w:fldChar w:fldCharType="end"/>
            </w:r>
            <w:r>
              <w:rPr>
                <w:rFonts w:eastAsiaTheme="minorHAnsi"/>
                <w:lang w:eastAsia="en-US"/>
              </w:rPr>
              <w:t xml:space="preserve">, </w:t>
            </w:r>
            <w:r>
              <w:rPr>
                <w:rFonts w:cs="Times New Roman"/>
              </w:rPr>
              <w:fldChar w:fldCharType="begin"/>
            </w:r>
            <w:r>
              <w:rPr>
                <w:rFonts w:eastAsiaTheme="minorHAnsi"/>
                <w:lang w:eastAsia="en-US"/>
              </w:rPr>
              <w:instrText xml:space="preserve"> REF _Ref130573446 \r \h </w:instrText>
            </w:r>
            <w:r>
              <w:rPr>
                <w:rFonts w:cs="Times New Roman"/>
              </w:rPr>
            </w:r>
            <w:r>
              <w:rPr>
                <w:rFonts w:cs="Times New Roman"/>
              </w:rPr>
              <w:fldChar w:fldCharType="separate"/>
            </w:r>
            <w:r w:rsidR="000A5BC5">
              <w:rPr>
                <w:rFonts w:eastAsiaTheme="minorHAnsi"/>
                <w:lang w:eastAsia="en-US"/>
              </w:rPr>
              <w:t>2.3</w:t>
            </w:r>
            <w:r>
              <w:rPr>
                <w:rFonts w:cs="Times New Roman"/>
              </w:rPr>
              <w:fldChar w:fldCharType="end"/>
            </w:r>
            <w:r>
              <w:rPr>
                <w:rFonts w:eastAsiaTheme="minorHAnsi"/>
                <w:lang w:eastAsia="en-US"/>
              </w:rPr>
              <w:t xml:space="preserve"> or </w:t>
            </w:r>
            <w:r>
              <w:rPr>
                <w:rFonts w:cs="Times New Roman"/>
              </w:rPr>
              <w:fldChar w:fldCharType="begin"/>
            </w:r>
            <w:r>
              <w:rPr>
                <w:rFonts w:eastAsiaTheme="minorHAnsi"/>
                <w:lang w:eastAsia="en-US"/>
              </w:rPr>
              <w:instrText xml:space="preserve"> REF _Ref130573458 \r \h </w:instrText>
            </w:r>
            <w:r>
              <w:rPr>
                <w:rFonts w:cs="Times New Roman"/>
              </w:rPr>
            </w:r>
            <w:r>
              <w:rPr>
                <w:rFonts w:cs="Times New Roman"/>
              </w:rPr>
              <w:fldChar w:fldCharType="separate"/>
            </w:r>
            <w:r w:rsidR="000A5BC5">
              <w:rPr>
                <w:rFonts w:eastAsiaTheme="minorHAnsi"/>
                <w:lang w:eastAsia="en-US"/>
              </w:rPr>
              <w:t>2.4</w:t>
            </w:r>
            <w:r>
              <w:rPr>
                <w:rFonts w:cs="Times New Roman"/>
              </w:rPr>
              <w:fldChar w:fldCharType="end"/>
            </w:r>
            <w:bookmarkEnd w:id="40"/>
          </w:p>
        </w:tc>
        <w:tc>
          <w:tcPr>
            <w:tcW w:w="1170" w:type="dxa"/>
            <w:hideMark/>
          </w:tcPr>
          <w:p w14:paraId="7C29B252"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4"/>
                <w:szCs w:val="14"/>
                <w:lang w:eastAsia="en-US"/>
              </w:rPr>
            </w:pPr>
            <w:r>
              <w:rPr>
                <w:rFonts w:ascii="Segoe UI Symbol" w:eastAsiaTheme="minorHAnsi" w:hAnsi="Segoe UI Symbol" w:cs="Segoe UI Symbol"/>
                <w:sz w:val="16"/>
                <w:szCs w:val="16"/>
                <w:lang w:eastAsia="en-US"/>
              </w:rPr>
              <w:t>✔</w:t>
            </w:r>
          </w:p>
          <w:p w14:paraId="66AAF4AA" w14:textId="05F97F58" w:rsidR="00223D33" w:rsidRDefault="00546C80" w:rsidP="005D0295">
            <w:pPr>
              <w:spacing w:before="100" w:after="100"/>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eastAsiaTheme="minorHAnsi" w:cstheme="minorHAnsi"/>
                <w:sz w:val="14"/>
                <w:szCs w:val="14"/>
                <w:lang w:eastAsia="en-US"/>
              </w:rPr>
              <w:t xml:space="preserve">The State will </w:t>
            </w:r>
            <w:r w:rsidR="00223D33">
              <w:rPr>
                <w:rFonts w:eastAsiaTheme="minorHAnsi" w:cstheme="minorHAnsi"/>
                <w:sz w:val="14"/>
                <w:szCs w:val="14"/>
                <w:lang w:eastAsia="en-US"/>
              </w:rPr>
              <w:t>be required to compensate Project Co and may be required to grant an extension of time and pay delay costs.</w:t>
            </w:r>
          </w:p>
        </w:tc>
        <w:tc>
          <w:tcPr>
            <w:tcW w:w="990" w:type="dxa"/>
          </w:tcPr>
          <w:p w14:paraId="477907C8"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092C5E5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062B4164" w14:textId="72093A8E" w:rsidR="00223D33" w:rsidRDefault="001D4C7B" w:rsidP="005D0295">
            <w:pPr>
              <w:spacing w:before="100" w:after="100"/>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eastAsiaTheme="minorHAnsi" w:cs="Arial"/>
                <w:sz w:val="14"/>
                <w:szCs w:val="14"/>
                <w:lang w:eastAsia="en-US"/>
              </w:rPr>
              <w:t>Project Co is o</w:t>
            </w:r>
            <w:r w:rsidR="00223D33">
              <w:rPr>
                <w:rFonts w:eastAsiaTheme="minorHAnsi" w:cs="Arial"/>
                <w:sz w:val="14"/>
                <w:szCs w:val="14"/>
                <w:lang w:eastAsia="en-US"/>
              </w:rPr>
              <w:t>bliged to Remediate but will be entitled to compensation, and may be entitled to an extension of time and delay costs.</w:t>
            </w:r>
          </w:p>
        </w:tc>
      </w:tr>
      <w:tr w:rsidR="003514D6" w14:paraId="5656E9B8"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550AB94F" w14:textId="77777777" w:rsidR="00223D33" w:rsidRDefault="00223D33" w:rsidP="005D0295">
            <w:pPr>
              <w:spacing w:before="0"/>
              <w:rPr>
                <w:rFonts w:eastAsiaTheme="minorHAnsi" w:cstheme="minorHAnsi"/>
                <w:sz w:val="16"/>
                <w:szCs w:val="16"/>
                <w:lang w:eastAsia="en-US"/>
              </w:rPr>
            </w:pPr>
          </w:p>
        </w:tc>
        <w:tc>
          <w:tcPr>
            <w:tcW w:w="1654" w:type="dxa"/>
            <w:vMerge/>
            <w:hideMark/>
          </w:tcPr>
          <w:p w14:paraId="1773FD71"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bCs/>
                <w:iCs/>
                <w:sz w:val="16"/>
                <w:szCs w:val="16"/>
                <w:lang w:eastAsia="en-US"/>
              </w:rPr>
            </w:pPr>
          </w:p>
        </w:tc>
        <w:tc>
          <w:tcPr>
            <w:tcW w:w="3846" w:type="dxa"/>
            <w:hideMark/>
          </w:tcPr>
          <w:p w14:paraId="57CEA78C"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b/>
                <w:bCs/>
                <w:sz w:val="16"/>
                <w:szCs w:val="16"/>
                <w:lang w:eastAsia="en-US"/>
              </w:rPr>
            </w:pPr>
            <w:r>
              <w:rPr>
                <w:rFonts w:eastAsiaTheme="minorHAnsi" w:cstheme="minorHAnsi"/>
                <w:b/>
                <w:bCs/>
                <w:sz w:val="16"/>
                <w:szCs w:val="16"/>
                <w:lang w:eastAsia="en-US"/>
              </w:rPr>
              <w:t>Victoria only</w:t>
            </w:r>
          </w:p>
          <w:p w14:paraId="2DFE9B59" w14:textId="135BC24D"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 xml:space="preserve">Remediating Contamination to comply with section 39(1) of the </w:t>
            </w:r>
            <w:r>
              <w:rPr>
                <w:rFonts w:eastAsiaTheme="minorHAnsi"/>
                <w:i/>
                <w:iCs/>
                <w:lang w:eastAsia="en-US"/>
              </w:rPr>
              <w:t>Environmental Protection Act 2017</w:t>
            </w:r>
            <w:r>
              <w:rPr>
                <w:rFonts w:eastAsiaTheme="minorHAnsi"/>
                <w:lang w:eastAsia="en-US"/>
              </w:rPr>
              <w:t xml:space="preserve"> (Vic) where Project Co was not otherwise required to Remediate pursuant </w:t>
            </w:r>
            <w:r w:rsidR="00F96B58">
              <w:rPr>
                <w:rFonts w:eastAsiaTheme="minorHAnsi"/>
                <w:lang w:eastAsia="en-US"/>
              </w:rPr>
              <w:t xml:space="preserve">to </w:t>
            </w:r>
            <w:r>
              <w:rPr>
                <w:rFonts w:eastAsiaTheme="minorHAnsi"/>
                <w:lang w:eastAsia="en-US"/>
              </w:rPr>
              <w:t xml:space="preserve">items </w:t>
            </w:r>
            <w:r>
              <w:rPr>
                <w:rFonts w:eastAsiaTheme="minorHAnsi"/>
                <w:lang w:eastAsia="en-US"/>
              </w:rPr>
              <w:fldChar w:fldCharType="begin"/>
            </w:r>
            <w:r>
              <w:rPr>
                <w:rFonts w:eastAsiaTheme="minorHAnsi"/>
                <w:lang w:eastAsia="en-US"/>
              </w:rPr>
              <w:instrText xml:space="preserve"> REF _Ref130573430 \r \h </w:instrText>
            </w:r>
            <w:r>
              <w:rPr>
                <w:rFonts w:eastAsiaTheme="minorHAnsi"/>
                <w:lang w:eastAsia="en-US"/>
              </w:rPr>
            </w:r>
            <w:r>
              <w:rPr>
                <w:rFonts w:eastAsiaTheme="minorHAnsi"/>
                <w:lang w:eastAsia="en-US"/>
              </w:rPr>
              <w:fldChar w:fldCharType="separate"/>
            </w:r>
            <w:r w:rsidR="000A5BC5">
              <w:rPr>
                <w:rFonts w:eastAsiaTheme="minorHAnsi"/>
                <w:lang w:eastAsia="en-US"/>
              </w:rPr>
              <w:t>2.1</w:t>
            </w:r>
            <w:r>
              <w:rPr>
                <w:rFonts w:eastAsiaTheme="minorHAnsi"/>
                <w:lang w:eastAsia="en-US"/>
              </w:rPr>
              <w:fldChar w:fldCharType="end"/>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REF _Ref130573437 \r \h </w:instrText>
            </w:r>
            <w:r>
              <w:rPr>
                <w:rFonts w:eastAsiaTheme="minorHAnsi"/>
                <w:lang w:eastAsia="en-US"/>
              </w:rPr>
            </w:r>
            <w:r>
              <w:rPr>
                <w:rFonts w:eastAsiaTheme="minorHAnsi"/>
                <w:lang w:eastAsia="en-US"/>
              </w:rPr>
              <w:fldChar w:fldCharType="separate"/>
            </w:r>
            <w:r w:rsidR="000A5BC5">
              <w:rPr>
                <w:rFonts w:eastAsiaTheme="minorHAnsi"/>
                <w:lang w:eastAsia="en-US"/>
              </w:rPr>
              <w:t>2.2</w:t>
            </w:r>
            <w:r>
              <w:rPr>
                <w:rFonts w:eastAsiaTheme="minorHAnsi"/>
                <w:lang w:eastAsia="en-US"/>
              </w:rPr>
              <w:fldChar w:fldCharType="end"/>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REF _Ref130573446 \r \h </w:instrText>
            </w:r>
            <w:r>
              <w:rPr>
                <w:rFonts w:eastAsiaTheme="minorHAnsi"/>
                <w:lang w:eastAsia="en-US"/>
              </w:rPr>
            </w:r>
            <w:r>
              <w:rPr>
                <w:rFonts w:eastAsiaTheme="minorHAnsi"/>
                <w:lang w:eastAsia="en-US"/>
              </w:rPr>
              <w:fldChar w:fldCharType="separate"/>
            </w:r>
            <w:r w:rsidR="000A5BC5">
              <w:rPr>
                <w:rFonts w:eastAsiaTheme="minorHAnsi"/>
                <w:lang w:eastAsia="en-US"/>
              </w:rPr>
              <w:t>2.3</w:t>
            </w:r>
            <w:r>
              <w:rPr>
                <w:rFonts w:eastAsiaTheme="minorHAnsi"/>
                <w:lang w:eastAsia="en-US"/>
              </w:rPr>
              <w:fldChar w:fldCharType="end"/>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REF _Ref130573458 \r \h </w:instrText>
            </w:r>
            <w:r>
              <w:rPr>
                <w:rFonts w:eastAsiaTheme="minorHAnsi"/>
                <w:lang w:eastAsia="en-US"/>
              </w:rPr>
            </w:r>
            <w:r>
              <w:rPr>
                <w:rFonts w:eastAsiaTheme="minorHAnsi"/>
                <w:lang w:eastAsia="en-US"/>
              </w:rPr>
              <w:fldChar w:fldCharType="separate"/>
            </w:r>
            <w:r w:rsidR="000A5BC5">
              <w:rPr>
                <w:rFonts w:eastAsiaTheme="minorHAnsi"/>
                <w:lang w:eastAsia="en-US"/>
              </w:rPr>
              <w:t>2.4</w:t>
            </w:r>
            <w:r>
              <w:rPr>
                <w:rFonts w:eastAsiaTheme="minorHAnsi"/>
                <w:lang w:eastAsia="en-US"/>
              </w:rPr>
              <w:fldChar w:fldCharType="end"/>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REF _Ref130573600 \r \h </w:instrText>
            </w:r>
            <w:r>
              <w:rPr>
                <w:rFonts w:eastAsiaTheme="minorHAnsi"/>
                <w:lang w:eastAsia="en-US"/>
              </w:rPr>
            </w:r>
            <w:r>
              <w:rPr>
                <w:rFonts w:eastAsiaTheme="minorHAnsi"/>
                <w:lang w:eastAsia="en-US"/>
              </w:rPr>
              <w:fldChar w:fldCharType="separate"/>
            </w:r>
            <w:r w:rsidR="000A5BC5">
              <w:rPr>
                <w:rFonts w:eastAsiaTheme="minorHAnsi"/>
                <w:lang w:eastAsia="en-US"/>
              </w:rPr>
              <w:t>2.5</w:t>
            </w:r>
            <w:r>
              <w:rPr>
                <w:rFonts w:eastAsiaTheme="minorHAnsi"/>
                <w:lang w:eastAsia="en-US"/>
              </w:rPr>
              <w:fldChar w:fldCharType="end"/>
            </w:r>
            <w:r>
              <w:rPr>
                <w:rFonts w:eastAsiaTheme="minorHAnsi"/>
                <w:lang w:eastAsia="en-US"/>
              </w:rPr>
              <w:t xml:space="preserve"> or </w:t>
            </w:r>
            <w:r>
              <w:rPr>
                <w:rFonts w:eastAsiaTheme="minorHAnsi"/>
                <w:lang w:eastAsia="en-US"/>
              </w:rPr>
              <w:fldChar w:fldCharType="begin"/>
            </w:r>
            <w:r>
              <w:rPr>
                <w:rFonts w:eastAsiaTheme="minorHAnsi"/>
                <w:lang w:eastAsia="en-US"/>
              </w:rPr>
              <w:instrText xml:space="preserve"> REF _Ref130573610 \r \h </w:instrText>
            </w:r>
            <w:r>
              <w:rPr>
                <w:rFonts w:eastAsiaTheme="minorHAnsi"/>
                <w:lang w:eastAsia="en-US"/>
              </w:rPr>
            </w:r>
            <w:r>
              <w:rPr>
                <w:rFonts w:eastAsiaTheme="minorHAnsi"/>
                <w:lang w:eastAsia="en-US"/>
              </w:rPr>
              <w:fldChar w:fldCharType="separate"/>
            </w:r>
            <w:r w:rsidR="000A5BC5">
              <w:rPr>
                <w:rFonts w:eastAsiaTheme="minorHAnsi"/>
                <w:lang w:eastAsia="en-US"/>
              </w:rPr>
              <w:t>2.6</w:t>
            </w:r>
            <w:r>
              <w:rPr>
                <w:rFonts w:eastAsiaTheme="minorHAnsi"/>
                <w:lang w:eastAsia="en-US"/>
              </w:rPr>
              <w:fldChar w:fldCharType="end"/>
            </w:r>
          </w:p>
        </w:tc>
        <w:tc>
          <w:tcPr>
            <w:tcW w:w="1170" w:type="dxa"/>
            <w:hideMark/>
          </w:tcPr>
          <w:p w14:paraId="1B9A77FB"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color w:val="auto"/>
                <w:sz w:val="14"/>
                <w:szCs w:val="14"/>
                <w:lang w:eastAsia="en-US"/>
              </w:rPr>
            </w:pPr>
            <w:r>
              <w:rPr>
                <w:rFonts w:ascii="Segoe UI Symbol" w:eastAsiaTheme="minorHAnsi" w:hAnsi="Segoe UI Symbol" w:cs="Segoe UI Symbol"/>
                <w:sz w:val="16"/>
                <w:szCs w:val="16"/>
                <w:lang w:eastAsia="en-US"/>
              </w:rPr>
              <w:t>✔</w:t>
            </w:r>
          </w:p>
          <w:p w14:paraId="0FF99913" w14:textId="3D7ECD86" w:rsidR="00223D33" w:rsidRDefault="008D77A9"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The State w</w:t>
            </w:r>
            <w:r w:rsidR="00223D33">
              <w:rPr>
                <w:rFonts w:eastAsiaTheme="minorHAnsi" w:cstheme="minorHAnsi"/>
                <w:sz w:val="14"/>
                <w:szCs w:val="14"/>
                <w:lang w:eastAsia="en-US"/>
              </w:rPr>
              <w:t>ill be required to compensate Project Co and may be required to grant an extension of time and pay delay costs.</w:t>
            </w:r>
          </w:p>
        </w:tc>
        <w:tc>
          <w:tcPr>
            <w:tcW w:w="990" w:type="dxa"/>
          </w:tcPr>
          <w:p w14:paraId="75722CEA"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383203F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71D01232" w14:textId="31852030" w:rsidR="00223D33" w:rsidRDefault="008D77A9" w:rsidP="005D0295">
            <w:pPr>
              <w:spacing w:before="100" w:after="100"/>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r>
              <w:rPr>
                <w:rFonts w:eastAsiaTheme="minorHAnsi" w:cs="Arial"/>
                <w:sz w:val="14"/>
                <w:szCs w:val="14"/>
                <w:lang w:eastAsia="en-US"/>
              </w:rPr>
              <w:t>Project Co is o</w:t>
            </w:r>
            <w:r w:rsidR="00223D33">
              <w:rPr>
                <w:rFonts w:eastAsiaTheme="minorHAnsi" w:cs="Arial"/>
                <w:sz w:val="14"/>
                <w:szCs w:val="14"/>
                <w:lang w:eastAsia="en-US"/>
              </w:rPr>
              <w:t>bliged to Remediate but will be entitled to compensation</w:t>
            </w:r>
            <w:r>
              <w:rPr>
                <w:rFonts w:eastAsiaTheme="minorHAnsi" w:cs="Arial"/>
                <w:sz w:val="14"/>
                <w:szCs w:val="14"/>
                <w:lang w:eastAsia="en-US"/>
              </w:rPr>
              <w:t xml:space="preserve"> and</w:t>
            </w:r>
            <w:r w:rsidR="00223D33">
              <w:rPr>
                <w:rFonts w:eastAsiaTheme="minorHAnsi" w:cs="Arial"/>
                <w:sz w:val="14"/>
                <w:szCs w:val="14"/>
                <w:lang w:eastAsia="en-US"/>
              </w:rPr>
              <w:t xml:space="preserve"> may be entitled to an extension of time and delay costs.</w:t>
            </w:r>
          </w:p>
        </w:tc>
      </w:tr>
      <w:tr w:rsidR="003514D6" w14:paraId="69D34860"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5F5124B7" w14:textId="77777777" w:rsidR="00223D33" w:rsidRDefault="00223D33" w:rsidP="005D0295">
            <w:pPr>
              <w:pStyle w:val="Tablenum3"/>
              <w:rPr>
                <w:rFonts w:eastAsiaTheme="minorHAnsi"/>
                <w:lang w:eastAsia="en-US"/>
              </w:rPr>
            </w:pPr>
            <w:bookmarkStart w:id="41" w:name="_Ref130575299" w:colFirst="0" w:colLast="0"/>
          </w:p>
        </w:tc>
        <w:tc>
          <w:tcPr>
            <w:tcW w:w="1654" w:type="dxa"/>
            <w:hideMark/>
          </w:tcPr>
          <w:p w14:paraId="46FA5766"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bCs/>
                <w:iCs/>
                <w:sz w:val="16"/>
                <w:lang w:eastAsia="en-US"/>
              </w:rPr>
            </w:pPr>
            <w:r w:rsidRPr="005D0295">
              <w:rPr>
                <w:rFonts w:eastAsiaTheme="minorHAnsi"/>
                <w:sz w:val="16"/>
                <w:lang w:eastAsia="en-US"/>
              </w:rPr>
              <w:t>Native Title Claims</w:t>
            </w:r>
          </w:p>
        </w:tc>
        <w:tc>
          <w:tcPr>
            <w:tcW w:w="3846" w:type="dxa"/>
            <w:hideMark/>
          </w:tcPr>
          <w:p w14:paraId="0CF7B282"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color w:val="auto"/>
                <w:sz w:val="16"/>
                <w:szCs w:val="16"/>
                <w:lang w:eastAsia="en-US"/>
              </w:rPr>
            </w:pPr>
            <w:r>
              <w:rPr>
                <w:rFonts w:eastAsiaTheme="minorHAnsi" w:cstheme="minorHAnsi"/>
                <w:sz w:val="16"/>
                <w:szCs w:val="16"/>
                <w:lang w:eastAsia="en-US"/>
              </w:rPr>
              <w:t>Cessation or suspension of any part of the Project Activities, or a material change to the way in which the Project Activities are carried out, because of:</w:t>
            </w:r>
          </w:p>
          <w:p w14:paraId="1587DF86" w14:textId="55F5A744" w:rsidR="00223D33" w:rsidRPr="00436D67" w:rsidRDefault="00223D33" w:rsidP="002D2672">
            <w:pPr>
              <w:pStyle w:val="Tablebullet"/>
              <w:cnfStyle w:val="000000000000" w:firstRow="0" w:lastRow="0" w:firstColumn="0" w:lastColumn="0" w:oddVBand="0" w:evenVBand="0" w:oddHBand="0" w:evenHBand="0" w:firstRowFirstColumn="0" w:firstRowLastColumn="0" w:lastRowFirstColumn="0" w:lastRowLastColumn="0"/>
            </w:pPr>
            <w:r w:rsidRPr="00436D67">
              <w:t>a Commonwealth or State direction</w:t>
            </w:r>
          </w:p>
          <w:p w14:paraId="1896D74C" w14:textId="482B57A5" w:rsidR="00223D33" w:rsidRPr="00436D67" w:rsidRDefault="00223D33" w:rsidP="002D2672">
            <w:pPr>
              <w:pStyle w:val="Tablebullet"/>
              <w:cnfStyle w:val="000000000000" w:firstRow="0" w:lastRow="0" w:firstColumn="0" w:lastColumn="0" w:oddVBand="0" w:evenVBand="0" w:oddHBand="0" w:evenHBand="0" w:firstRowFirstColumn="0" w:firstRowLastColumn="0" w:lastRowFirstColumn="0" w:lastRowLastColumn="0"/>
            </w:pPr>
            <w:r w:rsidRPr="00436D67">
              <w:t>an order of a court or tribunal of competent jurisdiction</w:t>
            </w:r>
            <w:r w:rsidR="00925853">
              <w:t>,</w:t>
            </w:r>
            <w:r w:rsidRPr="00436D67">
              <w:t xml:space="preserve"> or</w:t>
            </w:r>
          </w:p>
          <w:p w14:paraId="6DCE3A40" w14:textId="77777777" w:rsidR="00223D33" w:rsidRPr="00436D67" w:rsidRDefault="00223D33" w:rsidP="002D2672">
            <w:pPr>
              <w:pStyle w:val="Tablebullet"/>
              <w:cnfStyle w:val="000000000000" w:firstRow="0" w:lastRow="0" w:firstColumn="0" w:lastColumn="0" w:oddVBand="0" w:evenVBand="0" w:oddHBand="0" w:evenHBand="0" w:firstRowFirstColumn="0" w:firstRowLastColumn="0" w:lastRowFirstColumn="0" w:lastRowLastColumn="0"/>
            </w:pPr>
            <w:r w:rsidRPr="00436D67">
              <w:t>a requirement of Law,</w:t>
            </w:r>
          </w:p>
          <w:p w14:paraId="1B9D9992" w14:textId="5B30B17F"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in connection with a Native Title Claim in the Project Area</w:t>
            </w:r>
          </w:p>
        </w:tc>
        <w:tc>
          <w:tcPr>
            <w:tcW w:w="1170" w:type="dxa"/>
            <w:hideMark/>
          </w:tcPr>
          <w:p w14:paraId="0819344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c>
          <w:tcPr>
            <w:tcW w:w="990" w:type="dxa"/>
          </w:tcPr>
          <w:p w14:paraId="49F86C00"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5A5429C5"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r>
      <w:tr w:rsidR="003514D6" w14:paraId="7F000432"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698C7499" w14:textId="77777777" w:rsidR="00223D33" w:rsidRDefault="00223D33" w:rsidP="005D0295">
            <w:pPr>
              <w:pStyle w:val="Tablenum3"/>
              <w:rPr>
                <w:rFonts w:eastAsiaTheme="minorHAnsi"/>
                <w:lang w:eastAsia="en-US"/>
              </w:rPr>
            </w:pPr>
            <w:bookmarkStart w:id="42" w:name="_Ref130575300" w:colFirst="0" w:colLast="0"/>
            <w:bookmarkEnd w:id="41"/>
          </w:p>
        </w:tc>
        <w:tc>
          <w:tcPr>
            <w:tcW w:w="1654" w:type="dxa"/>
            <w:hideMark/>
          </w:tcPr>
          <w:p w14:paraId="4C61F6BC"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Heritage Claims</w:t>
            </w:r>
          </w:p>
        </w:tc>
        <w:tc>
          <w:tcPr>
            <w:tcW w:w="3846" w:type="dxa"/>
            <w:hideMark/>
          </w:tcPr>
          <w:p w14:paraId="65436C60"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Cessation or suspension of any part of the Project Activities, or a material change to the way in which the Project Activities are carried out, because of:</w:t>
            </w:r>
          </w:p>
          <w:p w14:paraId="66A19629" w14:textId="2DFBFFBF" w:rsidR="00223D33" w:rsidRPr="00436D67" w:rsidRDefault="00223D33" w:rsidP="002D2672">
            <w:pPr>
              <w:pStyle w:val="Tablebullet"/>
              <w:cnfStyle w:val="000000000000" w:firstRow="0" w:lastRow="0" w:firstColumn="0" w:lastColumn="0" w:oddVBand="0" w:evenVBand="0" w:oddHBand="0" w:evenHBand="0" w:firstRowFirstColumn="0" w:firstRowLastColumn="0" w:lastRowFirstColumn="0" w:lastRowLastColumn="0"/>
            </w:pPr>
            <w:r w:rsidRPr="00436D67">
              <w:t>a Commonwealth or State direction</w:t>
            </w:r>
          </w:p>
          <w:p w14:paraId="600A8353" w14:textId="7E1572AF" w:rsidR="00223D33" w:rsidRPr="00436D67" w:rsidRDefault="00223D33" w:rsidP="002D2672">
            <w:pPr>
              <w:pStyle w:val="Tablebullet"/>
              <w:cnfStyle w:val="000000000000" w:firstRow="0" w:lastRow="0" w:firstColumn="0" w:lastColumn="0" w:oddVBand="0" w:evenVBand="0" w:oddHBand="0" w:evenHBand="0" w:firstRowFirstColumn="0" w:firstRowLastColumn="0" w:lastRowFirstColumn="0" w:lastRowLastColumn="0"/>
              <w:rPr>
                <w:color w:val="auto"/>
              </w:rPr>
            </w:pPr>
            <w:r w:rsidRPr="00436D67">
              <w:t>an order of a court or tribunal of competent jurisdiction</w:t>
            </w:r>
            <w:r w:rsidR="00925853">
              <w:t>,</w:t>
            </w:r>
            <w:r w:rsidRPr="00436D67">
              <w:t xml:space="preserve"> or</w:t>
            </w:r>
          </w:p>
          <w:p w14:paraId="0E5CFE97" w14:textId="77777777" w:rsidR="00223D33" w:rsidRPr="00436D67" w:rsidRDefault="00223D33" w:rsidP="002D2672">
            <w:pPr>
              <w:pStyle w:val="Tablebullet"/>
              <w:cnfStyle w:val="000000000000" w:firstRow="0" w:lastRow="0" w:firstColumn="0" w:lastColumn="0" w:oddVBand="0" w:evenVBand="0" w:oddHBand="0" w:evenHBand="0" w:firstRowFirstColumn="0" w:firstRowLastColumn="0" w:lastRowFirstColumn="0" w:lastRowLastColumn="0"/>
            </w:pPr>
            <w:r w:rsidRPr="00436D67">
              <w:t>a requirement of Law,</w:t>
            </w:r>
          </w:p>
          <w:p w14:paraId="209FAEDD" w14:textId="761629BA"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in connection with a Heritage Claim in the Project Area</w:t>
            </w:r>
          </w:p>
        </w:tc>
        <w:tc>
          <w:tcPr>
            <w:tcW w:w="1170" w:type="dxa"/>
            <w:hideMark/>
          </w:tcPr>
          <w:p w14:paraId="29041D1E"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c>
          <w:tcPr>
            <w:tcW w:w="990" w:type="dxa"/>
          </w:tcPr>
          <w:p w14:paraId="1DDDD0A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619A7ED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r>
      <w:bookmarkEnd w:id="42"/>
      <w:tr w:rsidR="003514D6" w14:paraId="279AA992"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3EADDE10" w14:textId="77777777" w:rsidR="00223D33" w:rsidRDefault="00223D33" w:rsidP="005D0295">
            <w:pPr>
              <w:pStyle w:val="Tablenum3"/>
              <w:rPr>
                <w:rFonts w:eastAsiaTheme="minorHAnsi"/>
                <w:lang w:eastAsia="en-US"/>
              </w:rPr>
            </w:pPr>
          </w:p>
        </w:tc>
        <w:tc>
          <w:tcPr>
            <w:tcW w:w="1654" w:type="dxa"/>
            <w:hideMark/>
          </w:tcPr>
          <w:p w14:paraId="2F2CD4DE" w14:textId="0BCC99BA"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 xml:space="preserve">Other </w:t>
            </w:r>
            <w:r w:rsidR="005016EE" w:rsidRPr="005D0295">
              <w:rPr>
                <w:rFonts w:eastAsiaTheme="minorHAnsi"/>
                <w:sz w:val="16"/>
                <w:lang w:eastAsia="en-US"/>
              </w:rPr>
              <w:t>S</w:t>
            </w:r>
            <w:r w:rsidRPr="005D0295">
              <w:rPr>
                <w:rFonts w:eastAsiaTheme="minorHAnsi"/>
                <w:sz w:val="16"/>
                <w:lang w:eastAsia="en-US"/>
              </w:rPr>
              <w:t>ite and environmental risk</w:t>
            </w:r>
          </w:p>
        </w:tc>
        <w:tc>
          <w:tcPr>
            <w:tcW w:w="3846" w:type="dxa"/>
            <w:hideMark/>
          </w:tcPr>
          <w:p w14:paraId="65EF264F" w14:textId="4C9BE9C6"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 xml:space="preserve">Risk of adverse </w:t>
            </w:r>
            <w:r w:rsidR="005016EE">
              <w:rPr>
                <w:rFonts w:eastAsiaTheme="minorHAnsi" w:cstheme="minorHAnsi"/>
                <w:sz w:val="16"/>
                <w:szCs w:val="16"/>
                <w:lang w:eastAsia="en-US"/>
              </w:rPr>
              <w:t>S</w:t>
            </w:r>
            <w:r>
              <w:rPr>
                <w:rFonts w:eastAsiaTheme="minorHAnsi" w:cstheme="minorHAnsi"/>
                <w:sz w:val="16"/>
                <w:szCs w:val="16"/>
                <w:lang w:eastAsia="en-US"/>
              </w:rPr>
              <w:t xml:space="preserve">ite and environmental conditions (excluding those </w:t>
            </w:r>
            <w:r w:rsidR="00AE5A75">
              <w:rPr>
                <w:rFonts w:eastAsiaTheme="minorHAnsi" w:cstheme="minorHAnsi"/>
                <w:sz w:val="16"/>
                <w:szCs w:val="16"/>
                <w:lang w:eastAsia="en-US"/>
              </w:rPr>
              <w:t>specified</w:t>
            </w:r>
            <w:r>
              <w:rPr>
                <w:rFonts w:eastAsiaTheme="minorHAnsi" w:cstheme="minorHAnsi"/>
                <w:sz w:val="16"/>
                <w:szCs w:val="16"/>
                <w:lang w:eastAsia="en-US"/>
              </w:rPr>
              <w:t xml:space="preserve"> in items</w:t>
            </w:r>
            <w:r w:rsidR="00F64850">
              <w:rPr>
                <w:rFonts w:ascii="Calibri" w:eastAsiaTheme="minorHAnsi" w:hAnsi="Calibri" w:cs="Calibri"/>
                <w:sz w:val="16"/>
                <w:szCs w:val="16"/>
                <w:lang w:eastAsia="en-US"/>
              </w:rPr>
              <w:t> </w:t>
            </w:r>
            <w:r>
              <w:rPr>
                <w:rFonts w:eastAsiaTheme="minorHAnsi" w:cstheme="minorHAnsi"/>
                <w:sz w:val="16"/>
                <w:szCs w:val="16"/>
                <w:lang w:eastAsia="en-US"/>
              </w:rPr>
              <w:fldChar w:fldCharType="begin"/>
            </w:r>
            <w:r>
              <w:rPr>
                <w:rFonts w:eastAsiaTheme="minorHAnsi" w:cstheme="minorHAnsi"/>
                <w:sz w:val="16"/>
                <w:szCs w:val="16"/>
                <w:lang w:eastAsia="en-US"/>
              </w:rPr>
              <w:instrText xml:space="preserve"> REF _Ref130485868 \r \h </w:instrText>
            </w:r>
            <w:r w:rsidR="005D0295">
              <w:rPr>
                <w:rFonts w:eastAsiaTheme="minorHAnsi" w:cstheme="minorHAnsi"/>
                <w:sz w:val="16"/>
                <w:szCs w:val="16"/>
                <w:lang w:eastAsia="en-US"/>
              </w:rPr>
              <w:instrText xml:space="preserve"> \* MERGEFORMAT </w:instrText>
            </w:r>
            <w:r>
              <w:rPr>
                <w:rFonts w:eastAsiaTheme="minorHAnsi" w:cstheme="minorHAnsi"/>
                <w:sz w:val="16"/>
                <w:szCs w:val="16"/>
                <w:lang w:eastAsia="en-US"/>
              </w:rPr>
            </w:r>
            <w:r>
              <w:rPr>
                <w:rFonts w:eastAsiaTheme="minorHAnsi" w:cstheme="minorHAnsi"/>
                <w:sz w:val="16"/>
                <w:szCs w:val="16"/>
                <w:lang w:eastAsia="en-US"/>
              </w:rPr>
              <w:fldChar w:fldCharType="separate"/>
            </w:r>
            <w:r w:rsidR="000A5BC5">
              <w:rPr>
                <w:rFonts w:eastAsiaTheme="minorHAnsi" w:cstheme="minorHAnsi"/>
                <w:sz w:val="16"/>
                <w:szCs w:val="16"/>
                <w:lang w:eastAsia="en-US"/>
              </w:rPr>
              <w:t>2</w:t>
            </w:r>
            <w:r>
              <w:rPr>
                <w:rFonts w:eastAsiaTheme="minorHAnsi" w:cstheme="minorHAnsi"/>
                <w:sz w:val="16"/>
                <w:szCs w:val="16"/>
                <w:lang w:eastAsia="en-US"/>
              </w:rPr>
              <w:fldChar w:fldCharType="end"/>
            </w:r>
            <w:r>
              <w:rPr>
                <w:rFonts w:eastAsiaTheme="minorHAnsi" w:cstheme="minorHAnsi"/>
                <w:sz w:val="16"/>
                <w:szCs w:val="16"/>
                <w:lang w:eastAsia="en-US"/>
              </w:rPr>
              <w:t xml:space="preserve">, </w:t>
            </w:r>
            <w:r>
              <w:rPr>
                <w:rFonts w:eastAsiaTheme="minorHAnsi" w:cstheme="minorHAnsi"/>
                <w:sz w:val="16"/>
                <w:szCs w:val="16"/>
                <w:lang w:eastAsia="en-US"/>
              </w:rPr>
              <w:fldChar w:fldCharType="begin"/>
            </w:r>
            <w:r>
              <w:rPr>
                <w:rFonts w:eastAsiaTheme="minorHAnsi" w:cstheme="minorHAnsi"/>
                <w:sz w:val="16"/>
                <w:szCs w:val="16"/>
                <w:lang w:eastAsia="en-US"/>
              </w:rPr>
              <w:instrText xml:space="preserve"> REF _Ref130575299 \r \h </w:instrText>
            </w:r>
            <w:r w:rsidR="005D0295">
              <w:rPr>
                <w:rFonts w:eastAsiaTheme="minorHAnsi" w:cstheme="minorHAnsi"/>
                <w:sz w:val="16"/>
                <w:szCs w:val="16"/>
                <w:lang w:eastAsia="en-US"/>
              </w:rPr>
              <w:instrText xml:space="preserve"> \* MERGEFORMAT </w:instrText>
            </w:r>
            <w:r>
              <w:rPr>
                <w:rFonts w:eastAsiaTheme="minorHAnsi" w:cstheme="minorHAnsi"/>
                <w:sz w:val="16"/>
                <w:szCs w:val="16"/>
                <w:lang w:eastAsia="en-US"/>
              </w:rPr>
            </w:r>
            <w:r>
              <w:rPr>
                <w:rFonts w:eastAsiaTheme="minorHAnsi" w:cstheme="minorHAnsi"/>
                <w:sz w:val="16"/>
                <w:szCs w:val="16"/>
                <w:lang w:eastAsia="en-US"/>
              </w:rPr>
              <w:fldChar w:fldCharType="separate"/>
            </w:r>
            <w:r w:rsidR="000A5BC5">
              <w:rPr>
                <w:rFonts w:eastAsiaTheme="minorHAnsi" w:cstheme="minorHAnsi"/>
                <w:sz w:val="16"/>
                <w:szCs w:val="16"/>
                <w:lang w:eastAsia="en-US"/>
              </w:rPr>
              <w:t>3</w:t>
            </w:r>
            <w:r>
              <w:rPr>
                <w:rFonts w:eastAsiaTheme="minorHAnsi" w:cstheme="minorHAnsi"/>
                <w:sz w:val="16"/>
                <w:szCs w:val="16"/>
                <w:lang w:eastAsia="en-US"/>
              </w:rPr>
              <w:fldChar w:fldCharType="end"/>
            </w:r>
            <w:r>
              <w:rPr>
                <w:rFonts w:eastAsiaTheme="minorHAnsi" w:cstheme="minorHAnsi"/>
                <w:sz w:val="16"/>
                <w:szCs w:val="16"/>
                <w:lang w:eastAsia="en-US"/>
              </w:rPr>
              <w:t xml:space="preserve"> and </w:t>
            </w:r>
            <w:r>
              <w:rPr>
                <w:rFonts w:eastAsiaTheme="minorHAnsi" w:cstheme="minorHAnsi"/>
                <w:sz w:val="16"/>
                <w:szCs w:val="16"/>
                <w:lang w:eastAsia="en-US"/>
              </w:rPr>
              <w:fldChar w:fldCharType="begin"/>
            </w:r>
            <w:r>
              <w:rPr>
                <w:rFonts w:eastAsiaTheme="minorHAnsi" w:cstheme="minorHAnsi"/>
                <w:sz w:val="16"/>
                <w:szCs w:val="16"/>
                <w:lang w:eastAsia="en-US"/>
              </w:rPr>
              <w:instrText xml:space="preserve"> REF _Ref130575300 \r \h </w:instrText>
            </w:r>
            <w:r w:rsidR="005D0295">
              <w:rPr>
                <w:rFonts w:eastAsiaTheme="minorHAnsi" w:cstheme="minorHAnsi"/>
                <w:sz w:val="16"/>
                <w:szCs w:val="16"/>
                <w:lang w:eastAsia="en-US"/>
              </w:rPr>
              <w:instrText xml:space="preserve"> \* MERGEFORMAT </w:instrText>
            </w:r>
            <w:r>
              <w:rPr>
                <w:rFonts w:eastAsiaTheme="minorHAnsi" w:cstheme="minorHAnsi"/>
                <w:sz w:val="16"/>
                <w:szCs w:val="16"/>
                <w:lang w:eastAsia="en-US"/>
              </w:rPr>
            </w:r>
            <w:r>
              <w:rPr>
                <w:rFonts w:eastAsiaTheme="minorHAnsi" w:cstheme="minorHAnsi"/>
                <w:sz w:val="16"/>
                <w:szCs w:val="16"/>
                <w:lang w:eastAsia="en-US"/>
              </w:rPr>
              <w:fldChar w:fldCharType="separate"/>
            </w:r>
            <w:r w:rsidR="000A5BC5">
              <w:rPr>
                <w:rFonts w:eastAsiaTheme="minorHAnsi" w:cstheme="minorHAnsi"/>
                <w:sz w:val="16"/>
                <w:szCs w:val="16"/>
                <w:lang w:eastAsia="en-US"/>
              </w:rPr>
              <w:t>4</w:t>
            </w:r>
            <w:r>
              <w:rPr>
                <w:rFonts w:eastAsiaTheme="minorHAnsi" w:cstheme="minorHAnsi"/>
                <w:sz w:val="16"/>
                <w:szCs w:val="16"/>
                <w:lang w:eastAsia="en-US"/>
              </w:rPr>
              <w:fldChar w:fldCharType="end"/>
            </w:r>
            <w:r>
              <w:rPr>
                <w:rFonts w:eastAsiaTheme="minorHAnsi" w:cstheme="minorHAnsi"/>
                <w:sz w:val="16"/>
                <w:szCs w:val="16"/>
                <w:lang w:eastAsia="en-US"/>
              </w:rPr>
              <w:t>)</w:t>
            </w:r>
          </w:p>
        </w:tc>
        <w:tc>
          <w:tcPr>
            <w:tcW w:w="1170" w:type="dxa"/>
          </w:tcPr>
          <w:p w14:paraId="229D807D"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0F570272"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18058A6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r>
              <w:rPr>
                <w:rFonts w:ascii="Segoe UI Symbol" w:eastAsiaTheme="minorHAnsi" w:hAnsi="Segoe UI Symbol" w:cs="Segoe UI Symbol"/>
                <w:sz w:val="16"/>
                <w:szCs w:val="16"/>
                <w:lang w:eastAsia="en-US"/>
              </w:rPr>
              <w:t>✔</w:t>
            </w:r>
          </w:p>
        </w:tc>
      </w:tr>
      <w:tr w:rsidR="00223D33" w14:paraId="78463E54"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736802F4" w14:textId="77777777" w:rsidR="00223D33" w:rsidRDefault="00223D33" w:rsidP="005D0295">
            <w:pPr>
              <w:keepNext/>
              <w:spacing w:before="100" w:after="100"/>
              <w:rPr>
                <w:rFonts w:eastAsiaTheme="minorHAnsi" w:cstheme="minorHAnsi"/>
                <w:b/>
                <w:sz w:val="16"/>
                <w:szCs w:val="16"/>
                <w:lang w:eastAsia="en-US"/>
              </w:rPr>
            </w:pPr>
            <w:r>
              <w:rPr>
                <w:rFonts w:eastAsiaTheme="minorHAnsi" w:cstheme="minorHAnsi"/>
                <w:b/>
                <w:sz w:val="16"/>
                <w:szCs w:val="16"/>
                <w:lang w:eastAsia="en-US"/>
              </w:rPr>
              <w:lastRenderedPageBreak/>
              <w:t>Design, construction and commissioning risks</w:t>
            </w:r>
          </w:p>
        </w:tc>
      </w:tr>
      <w:tr w:rsidR="003514D6" w14:paraId="7CD669AC"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39D207BD" w14:textId="77777777" w:rsidR="00223D33" w:rsidRDefault="00223D33" w:rsidP="005D0295">
            <w:pPr>
              <w:pStyle w:val="Tablenum3"/>
              <w:rPr>
                <w:rFonts w:eastAsiaTheme="minorHAnsi"/>
                <w:lang w:eastAsia="en-US"/>
              </w:rPr>
            </w:pPr>
          </w:p>
        </w:tc>
        <w:tc>
          <w:tcPr>
            <w:tcW w:w="1654" w:type="dxa"/>
            <w:hideMark/>
          </w:tcPr>
          <w:p w14:paraId="497FB4CD" w14:textId="289DEBB2"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 xml:space="preserve">Force </w:t>
            </w:r>
            <w:r w:rsidR="00B64588" w:rsidRPr="005D0295">
              <w:rPr>
                <w:rFonts w:eastAsiaTheme="minorHAnsi"/>
                <w:sz w:val="16"/>
                <w:lang w:eastAsia="en-US"/>
              </w:rPr>
              <w:t>M</w:t>
            </w:r>
            <w:r w:rsidRPr="005D0295">
              <w:rPr>
                <w:rFonts w:eastAsiaTheme="minorHAnsi"/>
                <w:sz w:val="16"/>
                <w:lang w:eastAsia="en-US"/>
              </w:rPr>
              <w:t>ajeure</w:t>
            </w:r>
          </w:p>
        </w:tc>
        <w:tc>
          <w:tcPr>
            <w:tcW w:w="3846" w:type="dxa"/>
            <w:hideMark/>
          </w:tcPr>
          <w:p w14:paraId="4347FFD4" w14:textId="4D67E19B"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that a Force Majeure Event delays or will delay Project Co in achieving Acceptance</w:t>
            </w:r>
          </w:p>
        </w:tc>
        <w:tc>
          <w:tcPr>
            <w:tcW w:w="1170" w:type="dxa"/>
          </w:tcPr>
          <w:p w14:paraId="3C2E3C4F"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hideMark/>
          </w:tcPr>
          <w:p w14:paraId="54CC89CD"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4"/>
                <w:szCs w:val="14"/>
                <w:lang w:eastAsia="en-US"/>
              </w:rPr>
            </w:pPr>
            <w:r>
              <w:rPr>
                <w:rFonts w:ascii="Segoe UI Symbol" w:eastAsiaTheme="minorHAnsi" w:hAnsi="Segoe UI Symbol" w:cs="Segoe UI Symbol"/>
                <w:sz w:val="16"/>
                <w:szCs w:val="16"/>
                <w:lang w:eastAsia="en-US"/>
              </w:rPr>
              <w:t>✔</w:t>
            </w:r>
          </w:p>
          <w:p w14:paraId="45CF54EA" w14:textId="2546DE43"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eastAsiaTheme="minorHAnsi" w:cstheme="minorHAnsi"/>
                <w:sz w:val="14"/>
                <w:szCs w:val="14"/>
                <w:lang w:eastAsia="en-US"/>
              </w:rPr>
              <w:t>State grants an extension of time and pays the Development Phase Finance Amount.</w:t>
            </w:r>
          </w:p>
          <w:p w14:paraId="3DF96DE0" w14:textId="2AC979D9"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Project Co bears its Prolongation Costs</w:t>
            </w:r>
            <w:r w:rsidR="00C502A9">
              <w:rPr>
                <w:rFonts w:eastAsiaTheme="minorHAnsi" w:cstheme="minorHAnsi"/>
                <w:sz w:val="14"/>
                <w:szCs w:val="14"/>
                <w:lang w:eastAsia="en-US"/>
              </w:rPr>
              <w:t>.</w:t>
            </w:r>
          </w:p>
        </w:tc>
        <w:tc>
          <w:tcPr>
            <w:tcW w:w="1170" w:type="dxa"/>
          </w:tcPr>
          <w:p w14:paraId="24F8EE30"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3514D6" w14:paraId="380A2D5C"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48A0DB34" w14:textId="77777777" w:rsidR="00223D33" w:rsidRDefault="00223D33" w:rsidP="005D0295">
            <w:pPr>
              <w:pStyle w:val="Tablenum3"/>
              <w:rPr>
                <w:rFonts w:eastAsiaTheme="minorHAnsi"/>
                <w:lang w:eastAsia="en-US"/>
              </w:rPr>
            </w:pPr>
          </w:p>
        </w:tc>
        <w:tc>
          <w:tcPr>
            <w:tcW w:w="1654" w:type="dxa"/>
            <w:vMerge w:val="restart"/>
            <w:hideMark/>
          </w:tcPr>
          <w:p w14:paraId="5E062D22"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Design risk</w:t>
            </w:r>
          </w:p>
        </w:tc>
        <w:tc>
          <w:tcPr>
            <w:tcW w:w="3846" w:type="dxa"/>
            <w:hideMark/>
          </w:tcPr>
          <w:p w14:paraId="2DFE69FD" w14:textId="0E543494"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that the Design Development Process is not completed on time or to budget</w:t>
            </w:r>
          </w:p>
        </w:tc>
        <w:tc>
          <w:tcPr>
            <w:tcW w:w="1170" w:type="dxa"/>
          </w:tcPr>
          <w:p w14:paraId="1434D35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499BC46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77CABEE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3514D6" w14:paraId="0933E209"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797AF7E9" w14:textId="77777777" w:rsidR="00223D33" w:rsidRDefault="00223D33" w:rsidP="005D0295">
            <w:pPr>
              <w:pStyle w:val="Tablenum3"/>
              <w:rPr>
                <w:rFonts w:eastAsiaTheme="minorHAnsi"/>
                <w:lang w:eastAsia="en-US"/>
              </w:rPr>
            </w:pPr>
          </w:p>
        </w:tc>
        <w:tc>
          <w:tcPr>
            <w:tcW w:w="1654" w:type="dxa"/>
            <w:vMerge/>
            <w:hideMark/>
          </w:tcPr>
          <w:p w14:paraId="7D85AF82" w14:textId="77777777" w:rsidR="00223D33" w:rsidRPr="005D0295"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p>
        </w:tc>
        <w:tc>
          <w:tcPr>
            <w:tcW w:w="3846" w:type="dxa"/>
            <w:hideMark/>
          </w:tcPr>
          <w:p w14:paraId="0CAB16D3" w14:textId="4F71D4D3"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that the design of the Project Assets does not meet the Delivery Requirements</w:t>
            </w:r>
          </w:p>
        </w:tc>
        <w:tc>
          <w:tcPr>
            <w:tcW w:w="1170" w:type="dxa"/>
          </w:tcPr>
          <w:p w14:paraId="1A97553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3AAD4ADE"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251DF45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tc>
      </w:tr>
      <w:tr w:rsidR="003514D6" w14:paraId="6724B20E"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267335BC" w14:textId="77777777" w:rsidR="00223D33" w:rsidRDefault="00223D33" w:rsidP="005D0295">
            <w:pPr>
              <w:pStyle w:val="Tablenum3"/>
              <w:rPr>
                <w:rFonts w:eastAsiaTheme="minorHAnsi"/>
                <w:lang w:eastAsia="en-US"/>
              </w:rPr>
            </w:pPr>
          </w:p>
        </w:tc>
        <w:tc>
          <w:tcPr>
            <w:tcW w:w="1654" w:type="dxa"/>
            <w:hideMark/>
          </w:tcPr>
          <w:p w14:paraId="2CE12532"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Construction risk</w:t>
            </w:r>
          </w:p>
        </w:tc>
        <w:tc>
          <w:tcPr>
            <w:tcW w:w="3846" w:type="dxa"/>
            <w:hideMark/>
          </w:tcPr>
          <w:p w14:paraId="545CB5F8" w14:textId="5CFE924B"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that Development Activities are not completed on time or to budget</w:t>
            </w:r>
          </w:p>
        </w:tc>
        <w:tc>
          <w:tcPr>
            <w:tcW w:w="1170" w:type="dxa"/>
            <w:hideMark/>
          </w:tcPr>
          <w:p w14:paraId="03BDDDE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p w14:paraId="25F60B6F" w14:textId="6D99AFFC" w:rsidR="00223D33" w:rsidRDefault="00C0544E"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This applies </w:t>
            </w:r>
            <w:r w:rsidR="00223D33">
              <w:rPr>
                <w:rFonts w:eastAsiaTheme="minorHAnsi" w:cstheme="minorHAnsi"/>
                <w:sz w:val="14"/>
                <w:szCs w:val="14"/>
                <w:lang w:eastAsia="en-US"/>
              </w:rPr>
              <w:t>where caused by a State breach and specified relief events</w:t>
            </w:r>
            <w:r w:rsidR="00353D11">
              <w:rPr>
                <w:rFonts w:eastAsiaTheme="minorHAnsi" w:cstheme="minorHAnsi"/>
                <w:sz w:val="14"/>
                <w:szCs w:val="14"/>
                <w:lang w:eastAsia="en-US"/>
              </w:rPr>
              <w:t>.</w:t>
            </w:r>
          </w:p>
        </w:tc>
        <w:tc>
          <w:tcPr>
            <w:tcW w:w="990" w:type="dxa"/>
          </w:tcPr>
          <w:p w14:paraId="6B215D1D"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79FE1FC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251664C5" w14:textId="17C37405" w:rsidR="00223D33" w:rsidRDefault="00353D11"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This applies </w:t>
            </w:r>
            <w:r w:rsidR="00223D33">
              <w:rPr>
                <w:rFonts w:eastAsiaTheme="minorHAnsi" w:cstheme="minorHAnsi"/>
                <w:sz w:val="14"/>
                <w:szCs w:val="14"/>
                <w:lang w:eastAsia="en-US"/>
              </w:rPr>
              <w:t>otherwise</w:t>
            </w:r>
            <w:r>
              <w:rPr>
                <w:rFonts w:eastAsiaTheme="minorHAnsi" w:cstheme="minorHAnsi"/>
                <w:sz w:val="14"/>
                <w:szCs w:val="14"/>
                <w:lang w:eastAsia="en-US"/>
              </w:rPr>
              <w:t>.</w:t>
            </w:r>
          </w:p>
        </w:tc>
      </w:tr>
      <w:tr w:rsidR="003514D6" w14:paraId="3835EB53"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05CFB0C9" w14:textId="77777777" w:rsidR="00223D33" w:rsidRDefault="00223D33" w:rsidP="005D0295">
            <w:pPr>
              <w:pStyle w:val="Tablenum3"/>
              <w:rPr>
                <w:rFonts w:eastAsiaTheme="minorHAnsi"/>
                <w:lang w:eastAsia="en-US"/>
              </w:rPr>
            </w:pPr>
          </w:p>
        </w:tc>
        <w:tc>
          <w:tcPr>
            <w:tcW w:w="1654" w:type="dxa"/>
            <w:vMerge w:val="restart"/>
            <w:hideMark/>
          </w:tcPr>
          <w:p w14:paraId="0BBDBF80"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b/>
                <w:i/>
                <w:sz w:val="16"/>
                <w:lang w:eastAsia="en-US"/>
              </w:rPr>
            </w:pPr>
            <w:r w:rsidRPr="005D0295">
              <w:rPr>
                <w:rFonts w:eastAsiaTheme="minorHAnsi"/>
                <w:sz w:val="16"/>
                <w:lang w:eastAsia="en-US"/>
              </w:rPr>
              <w:t>Equipment</w:t>
            </w:r>
            <w:r w:rsidRPr="005D0295">
              <w:rPr>
                <w:rFonts w:eastAsiaTheme="minorHAnsi"/>
                <w:b/>
                <w:i/>
                <w:sz w:val="16"/>
                <w:lang w:eastAsia="en-US"/>
              </w:rPr>
              <w:t xml:space="preserve"> </w:t>
            </w:r>
          </w:p>
        </w:tc>
        <w:tc>
          <w:tcPr>
            <w:tcW w:w="3846" w:type="dxa"/>
            <w:hideMark/>
          </w:tcPr>
          <w:p w14:paraId="096858FC" w14:textId="4046AB4C"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Responsibility for the selection, procurement and maintenance of Group 1 Equipment</w:t>
            </w:r>
          </w:p>
        </w:tc>
        <w:tc>
          <w:tcPr>
            <w:tcW w:w="1170" w:type="dxa"/>
          </w:tcPr>
          <w:p w14:paraId="032A79F7"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0F95B7F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7DBF8A9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3514D6" w14:paraId="3B23FB20"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0791A8D8" w14:textId="77777777" w:rsidR="00223D33" w:rsidRDefault="00223D33" w:rsidP="005D0295">
            <w:pPr>
              <w:spacing w:before="0"/>
              <w:rPr>
                <w:rFonts w:eastAsiaTheme="minorHAnsi" w:cstheme="minorHAnsi"/>
                <w:sz w:val="16"/>
                <w:szCs w:val="16"/>
                <w:lang w:eastAsia="en-US"/>
              </w:rPr>
            </w:pPr>
          </w:p>
        </w:tc>
        <w:tc>
          <w:tcPr>
            <w:tcW w:w="1654" w:type="dxa"/>
            <w:vMerge/>
            <w:hideMark/>
          </w:tcPr>
          <w:p w14:paraId="7A072A33" w14:textId="77777777" w:rsidR="00223D33" w:rsidRPr="005D0295"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b/>
                <w:i/>
                <w:sz w:val="16"/>
                <w:lang w:eastAsia="en-US"/>
              </w:rPr>
            </w:pPr>
          </w:p>
        </w:tc>
        <w:tc>
          <w:tcPr>
            <w:tcW w:w="3846" w:type="dxa"/>
            <w:hideMark/>
          </w:tcPr>
          <w:p w14:paraId="7FEAEE85" w14:textId="490A2D2F"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Responsibility for the selection, procurement and maintenance of Group</w:t>
            </w:r>
            <w:r w:rsidR="00925853">
              <w:rPr>
                <w:rFonts w:ascii="Calibri" w:eastAsiaTheme="minorHAnsi" w:hAnsi="Calibri" w:cs="Calibri"/>
                <w:lang w:eastAsia="en-US"/>
              </w:rPr>
              <w:t> </w:t>
            </w:r>
            <w:r>
              <w:rPr>
                <w:rFonts w:eastAsiaTheme="minorHAnsi"/>
                <w:lang w:eastAsia="en-US"/>
              </w:rPr>
              <w:t>2 Equipment</w:t>
            </w:r>
          </w:p>
        </w:tc>
        <w:tc>
          <w:tcPr>
            <w:tcW w:w="1170" w:type="dxa"/>
          </w:tcPr>
          <w:p w14:paraId="72CD583A"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hideMark/>
          </w:tcPr>
          <w:p w14:paraId="4ABEA946"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0F70B42E" w14:textId="46592691" w:rsidR="00223D33" w:rsidRDefault="00B13B60"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This applies where </w:t>
            </w:r>
            <w:r w:rsidR="00223D33">
              <w:rPr>
                <w:rFonts w:eastAsiaTheme="minorHAnsi" w:cstheme="minorHAnsi"/>
                <w:sz w:val="14"/>
                <w:szCs w:val="14"/>
                <w:lang w:eastAsia="en-US"/>
              </w:rPr>
              <w:t xml:space="preserve">responsibility for selection </w:t>
            </w:r>
            <w:r>
              <w:rPr>
                <w:rFonts w:eastAsiaTheme="minorHAnsi" w:cstheme="minorHAnsi"/>
                <w:sz w:val="14"/>
                <w:szCs w:val="14"/>
                <w:lang w:eastAsia="en-US"/>
              </w:rPr>
              <w:t xml:space="preserve">is shared </w:t>
            </w:r>
            <w:r w:rsidR="00223D33">
              <w:rPr>
                <w:rFonts w:eastAsiaTheme="minorHAnsi" w:cstheme="minorHAnsi"/>
                <w:sz w:val="14"/>
                <w:szCs w:val="14"/>
                <w:lang w:eastAsia="en-US"/>
              </w:rPr>
              <w:t>with Project Co</w:t>
            </w:r>
            <w:r>
              <w:rPr>
                <w:rFonts w:eastAsiaTheme="minorHAnsi" w:cstheme="minorHAnsi"/>
                <w:sz w:val="14"/>
                <w:szCs w:val="14"/>
                <w:lang w:eastAsia="en-US"/>
              </w:rPr>
              <w:t>.</w:t>
            </w:r>
          </w:p>
        </w:tc>
        <w:tc>
          <w:tcPr>
            <w:tcW w:w="1170" w:type="dxa"/>
            <w:hideMark/>
          </w:tcPr>
          <w:p w14:paraId="71BD02B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ascii="Segoe UI Symbol" w:eastAsiaTheme="minorHAnsi" w:hAnsi="Segoe UI Symbol" w:cs="Segoe UI Symbol"/>
                <w:sz w:val="16"/>
                <w:szCs w:val="16"/>
                <w:lang w:eastAsia="en-US"/>
              </w:rPr>
              <w:t>✔</w:t>
            </w:r>
          </w:p>
          <w:p w14:paraId="7B1DA3DB" w14:textId="01759F74" w:rsidR="00223D33" w:rsidRDefault="00B13B60"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This applies </w:t>
            </w:r>
            <w:r w:rsidR="00223D33">
              <w:rPr>
                <w:rFonts w:eastAsiaTheme="minorHAnsi" w:cstheme="minorHAnsi"/>
                <w:sz w:val="14"/>
                <w:szCs w:val="14"/>
                <w:lang w:eastAsia="en-US"/>
              </w:rPr>
              <w:t>otherwise</w:t>
            </w:r>
            <w:r>
              <w:rPr>
                <w:rFonts w:eastAsiaTheme="minorHAnsi" w:cstheme="minorHAnsi"/>
                <w:sz w:val="14"/>
                <w:szCs w:val="14"/>
                <w:lang w:eastAsia="en-US"/>
              </w:rPr>
              <w:t>.</w:t>
            </w:r>
          </w:p>
        </w:tc>
      </w:tr>
      <w:tr w:rsidR="003514D6" w14:paraId="6EF13B5D"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6E65CA1F" w14:textId="77777777" w:rsidR="00223D33" w:rsidRDefault="00223D33" w:rsidP="005D0295">
            <w:pPr>
              <w:spacing w:before="0"/>
              <w:rPr>
                <w:rFonts w:eastAsiaTheme="minorHAnsi" w:cstheme="minorHAnsi"/>
                <w:sz w:val="16"/>
                <w:szCs w:val="16"/>
                <w:lang w:eastAsia="en-US"/>
              </w:rPr>
            </w:pPr>
          </w:p>
        </w:tc>
        <w:tc>
          <w:tcPr>
            <w:tcW w:w="1654" w:type="dxa"/>
            <w:vMerge/>
            <w:hideMark/>
          </w:tcPr>
          <w:p w14:paraId="5207FCC0" w14:textId="77777777" w:rsidR="00223D33" w:rsidRPr="005D0295"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b/>
                <w:i/>
                <w:sz w:val="16"/>
                <w:lang w:eastAsia="en-US"/>
              </w:rPr>
            </w:pPr>
          </w:p>
        </w:tc>
        <w:tc>
          <w:tcPr>
            <w:tcW w:w="3846" w:type="dxa"/>
            <w:hideMark/>
          </w:tcPr>
          <w:p w14:paraId="17782466" w14:textId="1872E176"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Responsibility for the selection, procurement and maintenance of Group 3 Equipment</w:t>
            </w:r>
          </w:p>
        </w:tc>
        <w:tc>
          <w:tcPr>
            <w:tcW w:w="1170" w:type="dxa"/>
            <w:hideMark/>
          </w:tcPr>
          <w:p w14:paraId="77191DF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p w14:paraId="199E8BEE" w14:textId="5A442187" w:rsidR="00223D33" w:rsidRDefault="00475F04"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This </w:t>
            </w:r>
            <w:r w:rsidR="00DF7442">
              <w:rPr>
                <w:rFonts w:eastAsiaTheme="minorHAnsi" w:cstheme="minorHAnsi"/>
                <w:sz w:val="14"/>
                <w:szCs w:val="14"/>
                <w:lang w:eastAsia="en-US"/>
              </w:rPr>
              <w:t xml:space="preserve">applies where the State is </w:t>
            </w:r>
            <w:r w:rsidR="00223D33">
              <w:rPr>
                <w:rFonts w:eastAsiaTheme="minorHAnsi" w:cstheme="minorHAnsi"/>
                <w:sz w:val="14"/>
                <w:szCs w:val="14"/>
                <w:lang w:eastAsia="en-US"/>
              </w:rPr>
              <w:t>responsible for selection and maintenance</w:t>
            </w:r>
            <w:r w:rsidR="000451A0">
              <w:rPr>
                <w:rFonts w:eastAsiaTheme="minorHAnsi" w:cstheme="minorHAnsi"/>
                <w:sz w:val="14"/>
                <w:szCs w:val="14"/>
                <w:lang w:eastAsia="en-US"/>
              </w:rPr>
              <w:t>.</w:t>
            </w:r>
          </w:p>
        </w:tc>
        <w:tc>
          <w:tcPr>
            <w:tcW w:w="990" w:type="dxa"/>
          </w:tcPr>
          <w:p w14:paraId="726AFA28"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0D0BC26D"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p w14:paraId="172E86AC" w14:textId="51044B47" w:rsidR="00223D33" w:rsidRDefault="000451A0"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 xml:space="preserve">This applies where Project Co is </w:t>
            </w:r>
            <w:r w:rsidR="00223D33">
              <w:rPr>
                <w:rFonts w:eastAsiaTheme="minorHAnsi" w:cstheme="minorHAnsi"/>
                <w:sz w:val="14"/>
                <w:szCs w:val="14"/>
                <w:lang w:eastAsia="en-US"/>
              </w:rPr>
              <w:t>responsible for procurement in consultation with the State</w:t>
            </w:r>
            <w:r>
              <w:rPr>
                <w:rFonts w:eastAsiaTheme="minorHAnsi" w:cstheme="minorHAnsi"/>
                <w:sz w:val="14"/>
                <w:szCs w:val="14"/>
                <w:lang w:eastAsia="en-US"/>
              </w:rPr>
              <w:t>.</w:t>
            </w:r>
          </w:p>
        </w:tc>
      </w:tr>
      <w:tr w:rsidR="003514D6" w14:paraId="794F9493"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377F588B" w14:textId="77777777" w:rsidR="00223D33" w:rsidRDefault="00223D33" w:rsidP="005D0295">
            <w:pPr>
              <w:pStyle w:val="Tablenum3"/>
              <w:rPr>
                <w:rFonts w:eastAsiaTheme="minorHAnsi"/>
                <w:lang w:eastAsia="en-US"/>
              </w:rPr>
            </w:pPr>
          </w:p>
        </w:tc>
        <w:tc>
          <w:tcPr>
            <w:tcW w:w="1654" w:type="dxa"/>
            <w:hideMark/>
          </w:tcPr>
          <w:p w14:paraId="2B74ACC8"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Defects risk</w:t>
            </w:r>
          </w:p>
        </w:tc>
        <w:tc>
          <w:tcPr>
            <w:tcW w:w="3846" w:type="dxa"/>
            <w:hideMark/>
          </w:tcPr>
          <w:p w14:paraId="361537CB" w14:textId="498A056E"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that Defects are identified in a Project Asset or a Returned Asset</w:t>
            </w:r>
          </w:p>
        </w:tc>
        <w:tc>
          <w:tcPr>
            <w:tcW w:w="1170" w:type="dxa"/>
          </w:tcPr>
          <w:p w14:paraId="670A36FE"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0DEC9CB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49450EA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3514D6" w14:paraId="2390C3DA"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7D03B3ED" w14:textId="77777777" w:rsidR="00223D33" w:rsidRDefault="00223D33" w:rsidP="005D0295">
            <w:pPr>
              <w:pStyle w:val="Tablenum3"/>
              <w:rPr>
                <w:rFonts w:eastAsiaTheme="minorHAnsi"/>
                <w:lang w:eastAsia="en-US"/>
              </w:rPr>
            </w:pPr>
          </w:p>
        </w:tc>
        <w:tc>
          <w:tcPr>
            <w:tcW w:w="1654" w:type="dxa"/>
            <w:hideMark/>
          </w:tcPr>
          <w:p w14:paraId="121A73ED"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 xml:space="preserve">Fitness for intended purpose </w:t>
            </w:r>
          </w:p>
        </w:tc>
        <w:tc>
          <w:tcPr>
            <w:tcW w:w="3846" w:type="dxa"/>
            <w:hideMark/>
          </w:tcPr>
          <w:p w14:paraId="1BDE0312" w14:textId="2D8BD7A1"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 xml:space="preserve">Risk that the Project Assets or the Returned Assets are not Fit </w:t>
            </w:r>
            <w:r w:rsidR="000451A0">
              <w:rPr>
                <w:rFonts w:eastAsiaTheme="minorHAnsi" w:cstheme="minorHAnsi"/>
                <w:sz w:val="16"/>
                <w:szCs w:val="16"/>
                <w:lang w:eastAsia="en-US"/>
              </w:rPr>
              <w:t>f</w:t>
            </w:r>
            <w:r>
              <w:rPr>
                <w:rFonts w:eastAsiaTheme="minorHAnsi" w:cstheme="minorHAnsi"/>
                <w:sz w:val="16"/>
                <w:szCs w:val="16"/>
                <w:lang w:eastAsia="en-US"/>
              </w:rPr>
              <w:t>or Purpose or otherwise do not comply with the Delivery Requirements</w:t>
            </w:r>
          </w:p>
        </w:tc>
        <w:tc>
          <w:tcPr>
            <w:tcW w:w="1170" w:type="dxa"/>
          </w:tcPr>
          <w:p w14:paraId="2F28975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4341C6BB"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4D71D8A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3514D6" w14:paraId="37216311"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03B6457C" w14:textId="77777777" w:rsidR="00223D33" w:rsidRDefault="00223D33" w:rsidP="005D0295">
            <w:pPr>
              <w:pStyle w:val="Tablenum3"/>
              <w:rPr>
                <w:rFonts w:eastAsiaTheme="minorHAnsi"/>
                <w:lang w:eastAsia="en-US"/>
              </w:rPr>
            </w:pPr>
          </w:p>
        </w:tc>
        <w:tc>
          <w:tcPr>
            <w:tcW w:w="1654" w:type="dxa"/>
            <w:hideMark/>
          </w:tcPr>
          <w:p w14:paraId="02945DDF"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Commissioning requirements</w:t>
            </w:r>
          </w:p>
        </w:tc>
        <w:tc>
          <w:tcPr>
            <w:tcW w:w="3846" w:type="dxa"/>
            <w:hideMark/>
          </w:tcPr>
          <w:p w14:paraId="10E1F3DB" w14:textId="68DC0464"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 xml:space="preserve">Risk that the </w:t>
            </w:r>
            <w:r>
              <w:rPr>
                <w:rFonts w:eastAsiaTheme="minorHAnsi" w:cstheme="minorHAnsi"/>
                <w:bCs/>
                <w:sz w:val="16"/>
                <w:szCs w:val="16"/>
                <w:lang w:eastAsia="en-US"/>
              </w:rPr>
              <w:t>Project Assets</w:t>
            </w:r>
            <w:r>
              <w:rPr>
                <w:rFonts w:eastAsiaTheme="minorHAnsi" w:cstheme="minorHAnsi"/>
                <w:b/>
                <w:i/>
                <w:iCs/>
                <w:sz w:val="16"/>
                <w:szCs w:val="16"/>
                <w:lang w:eastAsia="en-US"/>
              </w:rPr>
              <w:t xml:space="preserve"> </w:t>
            </w:r>
            <w:r>
              <w:rPr>
                <w:rFonts w:eastAsiaTheme="minorHAnsi" w:cstheme="minorHAnsi"/>
                <w:sz w:val="16"/>
                <w:szCs w:val="16"/>
                <w:lang w:eastAsia="en-US"/>
              </w:rPr>
              <w:t>are not commissioned in accordance with the Commissioning Requirements</w:t>
            </w:r>
          </w:p>
        </w:tc>
        <w:tc>
          <w:tcPr>
            <w:tcW w:w="1170" w:type="dxa"/>
          </w:tcPr>
          <w:p w14:paraId="4754C2B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19BFEDFC"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731992CB"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3514D6" w14:paraId="2F3B5EE0"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16E25D9E" w14:textId="77777777" w:rsidR="00223D33" w:rsidRDefault="00223D33" w:rsidP="005D0295">
            <w:pPr>
              <w:pStyle w:val="Tablenum3"/>
              <w:rPr>
                <w:rFonts w:eastAsiaTheme="minorHAnsi"/>
                <w:lang w:eastAsia="en-US"/>
              </w:rPr>
            </w:pPr>
          </w:p>
        </w:tc>
        <w:tc>
          <w:tcPr>
            <w:tcW w:w="1654" w:type="dxa"/>
            <w:hideMark/>
          </w:tcPr>
          <w:p w14:paraId="052E3318" w14:textId="5BA1666A"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State</w:t>
            </w:r>
            <w:r w:rsidR="005016EE" w:rsidRPr="005D0295">
              <w:rPr>
                <w:rFonts w:eastAsiaTheme="minorHAnsi"/>
                <w:sz w:val="16"/>
                <w:lang w:eastAsia="en-US"/>
              </w:rPr>
              <w:t xml:space="preserve"> </w:t>
            </w:r>
            <w:r w:rsidRPr="005D0295">
              <w:rPr>
                <w:rFonts w:eastAsiaTheme="minorHAnsi"/>
                <w:sz w:val="16"/>
                <w:lang w:eastAsia="en-US"/>
              </w:rPr>
              <w:t>Initiated Modifications</w:t>
            </w:r>
          </w:p>
        </w:tc>
        <w:tc>
          <w:tcPr>
            <w:tcW w:w="3846" w:type="dxa"/>
            <w:hideMark/>
          </w:tcPr>
          <w:p w14:paraId="586AD823" w14:textId="59E2D489"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The State elects to make a change to the Works or the Delivery Requirements by issuing a Modification Order</w:t>
            </w:r>
          </w:p>
        </w:tc>
        <w:tc>
          <w:tcPr>
            <w:tcW w:w="1170" w:type="dxa"/>
            <w:hideMark/>
          </w:tcPr>
          <w:p w14:paraId="15F2AE4E"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c>
          <w:tcPr>
            <w:tcW w:w="990" w:type="dxa"/>
          </w:tcPr>
          <w:p w14:paraId="1A1595EB"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492518F6"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223D33" w14:paraId="662DD252"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13B3721F" w14:textId="77777777" w:rsidR="00223D33" w:rsidRDefault="00223D33" w:rsidP="005D0295">
            <w:pPr>
              <w:keepNext/>
              <w:spacing w:before="100" w:after="100"/>
              <w:rPr>
                <w:rFonts w:eastAsiaTheme="minorHAnsi" w:cstheme="minorHAnsi"/>
                <w:b/>
                <w:sz w:val="16"/>
                <w:szCs w:val="16"/>
                <w:lang w:eastAsia="en-US"/>
              </w:rPr>
            </w:pPr>
            <w:r>
              <w:rPr>
                <w:rFonts w:eastAsiaTheme="minorHAnsi" w:cstheme="minorHAnsi"/>
                <w:b/>
                <w:sz w:val="16"/>
                <w:szCs w:val="16"/>
                <w:lang w:eastAsia="en-US"/>
              </w:rPr>
              <w:t>Operating risks</w:t>
            </w:r>
          </w:p>
        </w:tc>
      </w:tr>
      <w:tr w:rsidR="003514D6" w14:paraId="618BC5EB"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06EA8370" w14:textId="77777777" w:rsidR="00223D33" w:rsidRDefault="00223D33" w:rsidP="005D0295">
            <w:pPr>
              <w:pStyle w:val="Tablenum3"/>
              <w:rPr>
                <w:rFonts w:eastAsiaTheme="minorHAnsi"/>
                <w:lang w:eastAsia="en-US"/>
              </w:rPr>
            </w:pPr>
          </w:p>
        </w:tc>
        <w:tc>
          <w:tcPr>
            <w:tcW w:w="1654" w:type="dxa"/>
            <w:hideMark/>
          </w:tcPr>
          <w:p w14:paraId="6DC10586" w14:textId="6E00786A"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 xml:space="preserve">Force </w:t>
            </w:r>
            <w:r w:rsidR="00B64588" w:rsidRPr="005D0295">
              <w:rPr>
                <w:rFonts w:eastAsiaTheme="minorHAnsi"/>
                <w:sz w:val="16"/>
                <w:lang w:eastAsia="en-US"/>
              </w:rPr>
              <w:t>M</w:t>
            </w:r>
            <w:r w:rsidRPr="005D0295">
              <w:rPr>
                <w:rFonts w:eastAsiaTheme="minorHAnsi"/>
                <w:sz w:val="16"/>
                <w:lang w:eastAsia="en-US"/>
              </w:rPr>
              <w:t>ajeure</w:t>
            </w:r>
          </w:p>
        </w:tc>
        <w:tc>
          <w:tcPr>
            <w:tcW w:w="3846" w:type="dxa"/>
            <w:hideMark/>
          </w:tcPr>
          <w:p w14:paraId="20FDDB78" w14:textId="799652FD"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that a Force Majeure Events prevents or will prevent the performance of the Services</w:t>
            </w:r>
          </w:p>
        </w:tc>
        <w:tc>
          <w:tcPr>
            <w:tcW w:w="1170" w:type="dxa"/>
          </w:tcPr>
          <w:p w14:paraId="45D952C0"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hideMark/>
          </w:tcPr>
          <w:p w14:paraId="3D48668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ascii="Segoe UI Symbol" w:eastAsiaTheme="minorHAnsi" w:hAnsi="Segoe UI Symbol" w:cs="Segoe UI Symbol"/>
                <w:sz w:val="16"/>
                <w:szCs w:val="16"/>
                <w:lang w:eastAsia="en-US"/>
              </w:rPr>
              <w:t>✔</w:t>
            </w:r>
          </w:p>
          <w:p w14:paraId="1D91BCD5" w14:textId="16FA9A6A" w:rsidR="00223D33" w:rsidRDefault="000451A0"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eastAsiaTheme="minorHAnsi" w:cstheme="minorHAnsi"/>
                <w:sz w:val="14"/>
                <w:szCs w:val="14"/>
                <w:lang w:eastAsia="en-US"/>
              </w:rPr>
              <w:t xml:space="preserve">The </w:t>
            </w:r>
            <w:r w:rsidR="00223D33">
              <w:rPr>
                <w:rFonts w:eastAsiaTheme="minorHAnsi" w:cstheme="minorHAnsi"/>
                <w:sz w:val="14"/>
                <w:szCs w:val="14"/>
                <w:lang w:eastAsia="en-US"/>
              </w:rPr>
              <w:t>State grants relief from the performance of the affected Services and pays Operational Phase Force Majeure Event Costs.</w:t>
            </w:r>
          </w:p>
          <w:p w14:paraId="7B05F9E9" w14:textId="27029A91"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Project Co incurs Abatements to the Service Payment in respect of the affected Services.</w:t>
            </w:r>
          </w:p>
        </w:tc>
        <w:tc>
          <w:tcPr>
            <w:tcW w:w="1170" w:type="dxa"/>
          </w:tcPr>
          <w:p w14:paraId="2F516B3D"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3514D6" w14:paraId="34C0422A"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4A34C281" w14:textId="77777777" w:rsidR="00223D33" w:rsidRDefault="00223D33" w:rsidP="005D0295">
            <w:pPr>
              <w:pStyle w:val="Tablenum3"/>
              <w:rPr>
                <w:rFonts w:eastAsiaTheme="minorHAnsi"/>
                <w:lang w:eastAsia="en-US"/>
              </w:rPr>
            </w:pPr>
          </w:p>
        </w:tc>
        <w:tc>
          <w:tcPr>
            <w:tcW w:w="1654" w:type="dxa"/>
            <w:hideMark/>
          </w:tcPr>
          <w:p w14:paraId="6516AB8C"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Services</w:t>
            </w:r>
          </w:p>
        </w:tc>
        <w:tc>
          <w:tcPr>
            <w:tcW w:w="3846" w:type="dxa"/>
            <w:hideMark/>
          </w:tcPr>
          <w:p w14:paraId="31C00E26" w14:textId="29F08026"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that the Services are not carried out in accordance with the Services Specification</w:t>
            </w:r>
          </w:p>
        </w:tc>
        <w:tc>
          <w:tcPr>
            <w:tcW w:w="1170" w:type="dxa"/>
          </w:tcPr>
          <w:p w14:paraId="2FEB9E0C"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7D1B0ED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12146DAD"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3514D6" w14:paraId="0924DA4E"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4EB72790" w14:textId="77777777" w:rsidR="00223D33" w:rsidRDefault="00223D33" w:rsidP="005D0295">
            <w:pPr>
              <w:pStyle w:val="Tablenum3"/>
              <w:rPr>
                <w:rFonts w:eastAsiaTheme="minorHAnsi"/>
                <w:lang w:eastAsia="en-US"/>
              </w:rPr>
            </w:pPr>
          </w:p>
        </w:tc>
        <w:tc>
          <w:tcPr>
            <w:tcW w:w="1654" w:type="dxa"/>
            <w:hideMark/>
          </w:tcPr>
          <w:p w14:paraId="6375A523"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Utilities</w:t>
            </w:r>
          </w:p>
        </w:tc>
        <w:tc>
          <w:tcPr>
            <w:tcW w:w="3846" w:type="dxa"/>
            <w:hideMark/>
          </w:tcPr>
          <w:p w14:paraId="334D2A26" w14:textId="0A70F29F"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Payment for Utilities consumed or used at the Operational Phase Area during the Operational Phase</w:t>
            </w:r>
          </w:p>
        </w:tc>
        <w:tc>
          <w:tcPr>
            <w:tcW w:w="1170" w:type="dxa"/>
            <w:hideMark/>
          </w:tcPr>
          <w:p w14:paraId="3256C60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ascii="Segoe UI Symbol" w:eastAsiaTheme="minorHAnsi" w:hAnsi="Segoe UI Symbol" w:cs="Segoe UI Symbol"/>
                <w:sz w:val="16"/>
                <w:szCs w:val="16"/>
                <w:lang w:eastAsia="en-US"/>
              </w:rPr>
              <w:t>✔</w:t>
            </w:r>
          </w:p>
          <w:p w14:paraId="45F6D1CE" w14:textId="076C5AF2" w:rsidR="00223D33" w:rsidRDefault="006065C4"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b/>
                <w:i/>
                <w:sz w:val="16"/>
                <w:szCs w:val="16"/>
                <w:lang w:eastAsia="en-US"/>
              </w:rPr>
            </w:pPr>
            <w:r>
              <w:rPr>
                <w:rFonts w:eastAsiaTheme="minorHAnsi" w:cstheme="minorHAnsi"/>
                <w:sz w:val="14"/>
                <w:szCs w:val="14"/>
                <w:lang w:eastAsia="en-US"/>
              </w:rPr>
              <w:t xml:space="preserve">This applies </w:t>
            </w:r>
            <w:r w:rsidR="00223D33">
              <w:rPr>
                <w:rFonts w:eastAsiaTheme="minorHAnsi" w:cstheme="minorHAnsi"/>
                <w:sz w:val="14"/>
                <w:szCs w:val="14"/>
                <w:lang w:eastAsia="en-US"/>
              </w:rPr>
              <w:t>otherwise</w:t>
            </w:r>
            <w:r>
              <w:rPr>
                <w:rFonts w:eastAsiaTheme="minorHAnsi" w:cstheme="minorHAnsi"/>
                <w:sz w:val="14"/>
                <w:szCs w:val="14"/>
                <w:lang w:eastAsia="en-US"/>
              </w:rPr>
              <w:t>.</w:t>
            </w:r>
          </w:p>
        </w:tc>
        <w:tc>
          <w:tcPr>
            <w:tcW w:w="990" w:type="dxa"/>
          </w:tcPr>
          <w:p w14:paraId="28DBA394"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0D1F3325"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ascii="Segoe UI Symbol" w:eastAsiaTheme="minorHAnsi" w:hAnsi="Segoe UI Symbol" w:cs="Segoe UI Symbol"/>
                <w:sz w:val="16"/>
                <w:szCs w:val="16"/>
                <w:lang w:eastAsia="en-US"/>
              </w:rPr>
              <w:t>✔</w:t>
            </w:r>
          </w:p>
          <w:p w14:paraId="00F9C5C5" w14:textId="664B9E01" w:rsidR="00223D33" w:rsidRDefault="006351E8"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4"/>
                <w:szCs w:val="14"/>
                <w:lang w:eastAsia="en-US"/>
              </w:rPr>
              <w:t>This applies i</w:t>
            </w:r>
            <w:r w:rsidR="00223D33">
              <w:rPr>
                <w:rFonts w:eastAsiaTheme="minorHAnsi" w:cstheme="minorHAnsi"/>
                <w:sz w:val="14"/>
                <w:szCs w:val="14"/>
                <w:lang w:eastAsia="en-US"/>
              </w:rPr>
              <w:t>n respect of any Utilities consumed during the Operations Phase for the Development Activities and otherwise in connection with any Project Co Areas or Commercial Opportunities</w:t>
            </w:r>
            <w:r w:rsidR="006065C4">
              <w:rPr>
                <w:rFonts w:eastAsiaTheme="minorHAnsi" w:cstheme="minorHAnsi"/>
                <w:sz w:val="14"/>
                <w:szCs w:val="14"/>
                <w:lang w:eastAsia="en-US"/>
              </w:rPr>
              <w:t>.</w:t>
            </w:r>
            <w:r w:rsidR="00223D33">
              <w:rPr>
                <w:rFonts w:ascii="Segoe UI Symbol" w:eastAsiaTheme="minorHAnsi" w:hAnsi="Segoe UI Symbol" w:cs="Segoe UI Symbol"/>
                <w:sz w:val="16"/>
                <w:szCs w:val="16"/>
                <w:lang w:eastAsia="en-US"/>
              </w:rPr>
              <w:t xml:space="preserve"> </w:t>
            </w:r>
          </w:p>
        </w:tc>
      </w:tr>
      <w:tr w:rsidR="003514D6" w14:paraId="49BC2351"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65D79D9A" w14:textId="77777777" w:rsidR="00223D33" w:rsidRDefault="00223D33" w:rsidP="005D0295">
            <w:pPr>
              <w:pStyle w:val="Tablenum3"/>
              <w:rPr>
                <w:rFonts w:eastAsiaTheme="minorHAnsi"/>
                <w:lang w:eastAsia="en-US"/>
              </w:rPr>
            </w:pPr>
          </w:p>
        </w:tc>
        <w:tc>
          <w:tcPr>
            <w:tcW w:w="1654" w:type="dxa"/>
            <w:hideMark/>
          </w:tcPr>
          <w:p w14:paraId="1BC61C4A"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Residual life and end of term handover</w:t>
            </w:r>
          </w:p>
        </w:tc>
        <w:tc>
          <w:tcPr>
            <w:tcW w:w="3846" w:type="dxa"/>
            <w:hideMark/>
          </w:tcPr>
          <w:p w14:paraId="1A37FE01" w14:textId="7DF987C4"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 xml:space="preserve">Risk that the residual life requirements for the relevant </w:t>
            </w:r>
            <w:r>
              <w:rPr>
                <w:rFonts w:eastAsiaTheme="minorHAnsi" w:cstheme="minorHAnsi"/>
                <w:bCs/>
                <w:iCs/>
                <w:sz w:val="16"/>
                <w:szCs w:val="16"/>
                <w:lang w:eastAsia="en-US"/>
              </w:rPr>
              <w:t xml:space="preserve">Project Assets </w:t>
            </w:r>
            <w:r>
              <w:rPr>
                <w:rFonts w:eastAsiaTheme="minorHAnsi" w:cstheme="minorHAnsi"/>
                <w:sz w:val="16"/>
                <w:szCs w:val="16"/>
                <w:lang w:eastAsia="en-US"/>
              </w:rPr>
              <w:t>are not met at the end of the Operational Phase</w:t>
            </w:r>
          </w:p>
        </w:tc>
        <w:tc>
          <w:tcPr>
            <w:tcW w:w="1170" w:type="dxa"/>
          </w:tcPr>
          <w:p w14:paraId="71182BE6"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color w:val="auto"/>
                <w:sz w:val="16"/>
                <w:szCs w:val="16"/>
                <w:lang w:eastAsia="en-US"/>
              </w:rPr>
            </w:pPr>
          </w:p>
        </w:tc>
        <w:tc>
          <w:tcPr>
            <w:tcW w:w="990" w:type="dxa"/>
          </w:tcPr>
          <w:p w14:paraId="475917F5"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3FF8E02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r>
      <w:tr w:rsidR="00223D33" w14:paraId="0ED1B731"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51A3AA86" w14:textId="77777777" w:rsidR="00223D33" w:rsidRDefault="00223D33" w:rsidP="005D0295">
            <w:pPr>
              <w:keepNext/>
              <w:spacing w:before="100" w:after="100"/>
              <w:rPr>
                <w:rFonts w:eastAsiaTheme="minorHAnsi" w:cstheme="minorHAnsi"/>
                <w:b/>
                <w:sz w:val="16"/>
                <w:szCs w:val="16"/>
                <w:lang w:eastAsia="en-US"/>
              </w:rPr>
            </w:pPr>
            <w:r>
              <w:rPr>
                <w:rFonts w:eastAsiaTheme="minorHAnsi" w:cstheme="minorHAnsi"/>
                <w:b/>
                <w:sz w:val="16"/>
                <w:szCs w:val="16"/>
                <w:lang w:eastAsia="en-US"/>
              </w:rPr>
              <w:t>Industrial relations</w:t>
            </w:r>
          </w:p>
        </w:tc>
      </w:tr>
      <w:tr w:rsidR="003514D6" w14:paraId="6E8FD178" w14:textId="77777777" w:rsidTr="00280963">
        <w:tc>
          <w:tcPr>
            <w:cnfStyle w:val="001000000000" w:firstRow="0" w:lastRow="0" w:firstColumn="1" w:lastColumn="0" w:oddVBand="0" w:evenVBand="0" w:oddHBand="0" w:evenHBand="0" w:firstRowFirstColumn="0" w:firstRowLastColumn="0" w:lastRowFirstColumn="0" w:lastRowLastColumn="0"/>
            <w:tcW w:w="440" w:type="dxa"/>
            <w:hideMark/>
          </w:tcPr>
          <w:p w14:paraId="1E6D847B" w14:textId="7601B060" w:rsidR="00223D33" w:rsidRPr="006E15B5" w:rsidRDefault="00223D33" w:rsidP="005D0295">
            <w:pPr>
              <w:pStyle w:val="Tablenum3"/>
            </w:pPr>
          </w:p>
        </w:tc>
        <w:tc>
          <w:tcPr>
            <w:tcW w:w="1654" w:type="dxa"/>
            <w:hideMark/>
          </w:tcPr>
          <w:p w14:paraId="6A802691" w14:textId="77777777" w:rsidR="00223D33" w:rsidRPr="005D0295"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sz w:val="16"/>
                <w:lang w:eastAsia="en-US"/>
              </w:rPr>
            </w:pPr>
            <w:r w:rsidRPr="005D0295">
              <w:rPr>
                <w:rFonts w:eastAsiaTheme="minorHAnsi"/>
                <w:sz w:val="16"/>
                <w:lang w:eastAsia="en-US"/>
              </w:rPr>
              <w:t>Industrial relations risk</w:t>
            </w:r>
          </w:p>
        </w:tc>
        <w:tc>
          <w:tcPr>
            <w:tcW w:w="3846" w:type="dxa"/>
            <w:hideMark/>
          </w:tcPr>
          <w:p w14:paraId="5154783E" w14:textId="018512D3"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of Industrial Action impacting the Project Activities (other than Industrial Action which only occurs at or in the direct vicinity of the Project Area and which is the direct result from an act or omission of the State when acting in connection with the Project or a State Associate</w:t>
            </w:r>
            <w:r w:rsidR="006E4571">
              <w:rPr>
                <w:rFonts w:eastAsiaTheme="minorHAnsi" w:cstheme="minorHAnsi"/>
                <w:sz w:val="16"/>
                <w:szCs w:val="16"/>
                <w:lang w:eastAsia="en-US"/>
              </w:rPr>
              <w:t xml:space="preserve"> (</w:t>
            </w:r>
            <w:r>
              <w:rPr>
                <w:rFonts w:eastAsiaTheme="minorHAnsi" w:cstheme="minorHAnsi"/>
                <w:sz w:val="16"/>
                <w:szCs w:val="16"/>
                <w:lang w:eastAsia="en-US"/>
              </w:rPr>
              <w:t>subject to certain exclusions)).</w:t>
            </w:r>
          </w:p>
        </w:tc>
        <w:tc>
          <w:tcPr>
            <w:tcW w:w="1170" w:type="dxa"/>
          </w:tcPr>
          <w:p w14:paraId="3095CE1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7E114ECE"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790922F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theme="minorHAnsi"/>
                <w:sz w:val="16"/>
                <w:szCs w:val="16"/>
                <w:lang w:eastAsia="en-US"/>
              </w:rPr>
              <w:t>✔</w:t>
            </w:r>
          </w:p>
        </w:tc>
      </w:tr>
      <w:tr w:rsidR="00223D33" w14:paraId="793473DF"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1E63E427" w14:textId="77777777" w:rsidR="00223D33" w:rsidRDefault="00223D33" w:rsidP="005D0295">
            <w:pPr>
              <w:keepNext/>
              <w:spacing w:before="100" w:after="100"/>
              <w:rPr>
                <w:rFonts w:eastAsiaTheme="minorHAnsi" w:cstheme="minorHAnsi"/>
                <w:b/>
                <w:sz w:val="16"/>
                <w:szCs w:val="16"/>
                <w:lang w:eastAsia="en-US"/>
              </w:rPr>
            </w:pPr>
            <w:r>
              <w:rPr>
                <w:rFonts w:eastAsiaTheme="minorHAnsi" w:cstheme="minorHAnsi"/>
                <w:b/>
                <w:sz w:val="16"/>
                <w:szCs w:val="16"/>
                <w:lang w:eastAsia="en-US"/>
              </w:rPr>
              <w:t>Change in law or policy risks</w:t>
            </w:r>
          </w:p>
        </w:tc>
      </w:tr>
      <w:tr w:rsidR="003514D6" w14:paraId="573868C2"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6C4E2BB1" w14:textId="191F40DD" w:rsidR="00223D33" w:rsidRDefault="00223D33" w:rsidP="005D0295">
            <w:pPr>
              <w:pStyle w:val="Tablenum3"/>
              <w:rPr>
                <w:rFonts w:eastAsiaTheme="minorHAnsi"/>
                <w:lang w:eastAsia="en-US"/>
              </w:rPr>
            </w:pPr>
          </w:p>
        </w:tc>
        <w:tc>
          <w:tcPr>
            <w:tcW w:w="1654" w:type="dxa"/>
            <w:vMerge w:val="restart"/>
            <w:hideMark/>
          </w:tcPr>
          <w:p w14:paraId="0DEF24E8"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General Change in Law</w:t>
            </w:r>
          </w:p>
        </w:tc>
        <w:tc>
          <w:tcPr>
            <w:tcW w:w="3846" w:type="dxa"/>
            <w:hideMark/>
          </w:tcPr>
          <w:p w14:paraId="2A6798A5" w14:textId="68DA709F"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of a General Change in Law during the Development Phase</w:t>
            </w:r>
          </w:p>
        </w:tc>
        <w:tc>
          <w:tcPr>
            <w:tcW w:w="1170" w:type="dxa"/>
          </w:tcPr>
          <w:p w14:paraId="6357CCE7"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hideMark/>
          </w:tcPr>
          <w:p w14:paraId="3A5CA76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ascii="Segoe UI Symbol" w:eastAsiaTheme="minorHAnsi" w:hAnsi="Segoe UI Symbol" w:cs="Segoe UI Symbol"/>
                <w:sz w:val="16"/>
                <w:szCs w:val="16"/>
                <w:lang w:eastAsia="en-US"/>
              </w:rPr>
              <w:t>✔</w:t>
            </w:r>
          </w:p>
          <w:p w14:paraId="0F8E6945" w14:textId="1F1F7EDF"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lang w:eastAsia="en-US"/>
              </w:rPr>
            </w:pPr>
            <w:r>
              <w:rPr>
                <w:rFonts w:eastAsiaTheme="minorHAnsi" w:cstheme="minorHAnsi"/>
                <w:sz w:val="14"/>
                <w:szCs w:val="14"/>
                <w:lang w:eastAsia="en-US"/>
              </w:rPr>
              <w:t>Project Co will bear the time and cost implications up to specified thresholds.</w:t>
            </w:r>
          </w:p>
          <w:p w14:paraId="6569298C" w14:textId="1652F533"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highlight w:val="cyan"/>
                <w:lang w:eastAsia="en-US"/>
              </w:rPr>
            </w:pPr>
            <w:r>
              <w:rPr>
                <w:rFonts w:eastAsiaTheme="minorHAnsi" w:cstheme="minorHAnsi"/>
                <w:sz w:val="14"/>
                <w:szCs w:val="14"/>
                <w:lang w:eastAsia="en-US"/>
              </w:rPr>
              <w:t>The State will bear the time and cost implications above those thresholds</w:t>
            </w:r>
            <w:r w:rsidR="006F3A7D">
              <w:rPr>
                <w:rFonts w:eastAsiaTheme="minorHAnsi" w:cstheme="minorHAnsi"/>
                <w:sz w:val="14"/>
                <w:szCs w:val="14"/>
                <w:lang w:eastAsia="en-US"/>
              </w:rPr>
              <w:t>.</w:t>
            </w:r>
          </w:p>
        </w:tc>
        <w:tc>
          <w:tcPr>
            <w:tcW w:w="1170" w:type="dxa"/>
            <w:hideMark/>
          </w:tcPr>
          <w:p w14:paraId="0E6BC384" w14:textId="77777777" w:rsidR="00223D33" w:rsidRDefault="00223D33" w:rsidP="005D0295">
            <w:pPr>
              <w:cnfStyle w:val="000000000000" w:firstRow="0" w:lastRow="0" w:firstColumn="0" w:lastColumn="0" w:oddVBand="0" w:evenVBand="0" w:oddHBand="0" w:evenHBand="0" w:firstRowFirstColumn="0" w:firstRowLastColumn="0" w:lastRowFirstColumn="0" w:lastRowLastColumn="0"/>
              <w:rPr>
                <w:rFonts w:eastAsiaTheme="minorHAnsi" w:cstheme="minorHAnsi"/>
                <w:sz w:val="14"/>
                <w:szCs w:val="14"/>
                <w:highlight w:val="cyan"/>
                <w:lang w:eastAsia="en-US"/>
              </w:rPr>
            </w:pPr>
          </w:p>
        </w:tc>
      </w:tr>
      <w:tr w:rsidR="003514D6" w14:paraId="06849769"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2A17B118" w14:textId="77777777" w:rsidR="00223D33" w:rsidRDefault="00223D33" w:rsidP="005D0295">
            <w:pPr>
              <w:spacing w:before="0"/>
              <w:rPr>
                <w:rFonts w:eastAsiaTheme="minorHAnsi" w:cstheme="minorHAnsi"/>
                <w:sz w:val="16"/>
                <w:szCs w:val="16"/>
                <w:lang w:eastAsia="en-US"/>
              </w:rPr>
            </w:pPr>
          </w:p>
        </w:tc>
        <w:tc>
          <w:tcPr>
            <w:tcW w:w="1654" w:type="dxa"/>
            <w:vMerge/>
            <w:hideMark/>
          </w:tcPr>
          <w:p w14:paraId="69F1BEA8"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3846" w:type="dxa"/>
            <w:hideMark/>
          </w:tcPr>
          <w:p w14:paraId="7A2C242B" w14:textId="0795643F"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of a General Change in Law during the Operations Phase</w:t>
            </w:r>
          </w:p>
        </w:tc>
        <w:tc>
          <w:tcPr>
            <w:tcW w:w="1170" w:type="dxa"/>
            <w:hideMark/>
          </w:tcPr>
          <w:p w14:paraId="0A74907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c>
          <w:tcPr>
            <w:tcW w:w="990" w:type="dxa"/>
          </w:tcPr>
          <w:p w14:paraId="34D6EF0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349D02E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3514D6" w14:paraId="6E14A2B9"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27B13B90" w14:textId="77777777" w:rsidR="00223D33" w:rsidRDefault="00223D33" w:rsidP="005D0295">
            <w:pPr>
              <w:pStyle w:val="Tablenum3"/>
              <w:rPr>
                <w:rFonts w:eastAsiaTheme="minorHAnsi"/>
                <w:lang w:eastAsia="en-US"/>
              </w:rPr>
            </w:pPr>
          </w:p>
        </w:tc>
        <w:tc>
          <w:tcPr>
            <w:tcW w:w="1654" w:type="dxa"/>
            <w:hideMark/>
          </w:tcPr>
          <w:p w14:paraId="5546C16D" w14:textId="093379A4"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Project</w:t>
            </w:r>
            <w:r w:rsidR="006F3A7D">
              <w:rPr>
                <w:rFonts w:eastAsiaTheme="minorHAnsi" w:cstheme="minorHAnsi"/>
                <w:sz w:val="16"/>
                <w:szCs w:val="16"/>
                <w:lang w:eastAsia="en-US"/>
              </w:rPr>
              <w:t>-</w:t>
            </w:r>
            <w:r>
              <w:rPr>
                <w:rFonts w:eastAsiaTheme="minorHAnsi" w:cstheme="minorHAnsi"/>
                <w:sz w:val="16"/>
                <w:szCs w:val="16"/>
                <w:lang w:eastAsia="en-US"/>
              </w:rPr>
              <w:t>Specific Change in Law</w:t>
            </w:r>
          </w:p>
        </w:tc>
        <w:tc>
          <w:tcPr>
            <w:tcW w:w="3846" w:type="dxa"/>
            <w:hideMark/>
          </w:tcPr>
          <w:p w14:paraId="167762B1" w14:textId="002ABF0A"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Risk of a Project</w:t>
            </w:r>
            <w:r w:rsidR="006F3A7D">
              <w:rPr>
                <w:rFonts w:eastAsiaTheme="minorHAnsi" w:cstheme="minorHAnsi"/>
                <w:sz w:val="16"/>
                <w:szCs w:val="16"/>
                <w:lang w:eastAsia="en-US"/>
              </w:rPr>
              <w:t>-</w:t>
            </w:r>
            <w:r>
              <w:rPr>
                <w:rFonts w:eastAsiaTheme="minorHAnsi" w:cstheme="minorHAnsi"/>
                <w:sz w:val="16"/>
                <w:szCs w:val="16"/>
                <w:lang w:eastAsia="en-US"/>
              </w:rPr>
              <w:t>Specific Change in Law during the Term</w:t>
            </w:r>
          </w:p>
        </w:tc>
        <w:tc>
          <w:tcPr>
            <w:tcW w:w="1170" w:type="dxa"/>
            <w:hideMark/>
          </w:tcPr>
          <w:p w14:paraId="7D11EFF2"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Segoe UI Symbol"/>
                <w:sz w:val="16"/>
                <w:szCs w:val="16"/>
                <w:lang w:eastAsia="en-US"/>
              </w:rPr>
              <w:t>✔</w:t>
            </w:r>
          </w:p>
        </w:tc>
        <w:tc>
          <w:tcPr>
            <w:tcW w:w="990" w:type="dxa"/>
          </w:tcPr>
          <w:p w14:paraId="342F1A57"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0E12460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3514D6" w14:paraId="6FF209AC"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28B397E8" w14:textId="77777777" w:rsidR="00223D33" w:rsidRDefault="00223D33" w:rsidP="005D0295">
            <w:pPr>
              <w:pStyle w:val="Tablenum3"/>
              <w:rPr>
                <w:rFonts w:eastAsiaTheme="minorHAnsi"/>
                <w:lang w:eastAsia="en-US"/>
              </w:rPr>
            </w:pPr>
          </w:p>
        </w:tc>
        <w:tc>
          <w:tcPr>
            <w:tcW w:w="1654" w:type="dxa"/>
            <w:vMerge w:val="restart"/>
            <w:hideMark/>
          </w:tcPr>
          <w:p w14:paraId="0CD76D23"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Change in Policy</w:t>
            </w:r>
          </w:p>
        </w:tc>
        <w:tc>
          <w:tcPr>
            <w:tcW w:w="3846" w:type="dxa"/>
            <w:hideMark/>
          </w:tcPr>
          <w:p w14:paraId="3F8280A0" w14:textId="5CE8345A"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of additional cost or delay resulting from a Change in Policy (other than a Change in</w:t>
            </w:r>
            <w:r w:rsidR="00310EF6">
              <w:rPr>
                <w:rFonts w:eastAsiaTheme="minorHAnsi"/>
                <w:lang w:eastAsia="en-US"/>
              </w:rPr>
              <w:t xml:space="preserve"> Envi</w:t>
            </w:r>
            <w:r w:rsidR="001466C3">
              <w:rPr>
                <w:rFonts w:eastAsiaTheme="minorHAnsi"/>
                <w:lang w:eastAsia="en-US"/>
              </w:rPr>
              <w:t>ronment Protection Authority (</w:t>
            </w:r>
            <w:r>
              <w:rPr>
                <w:rFonts w:eastAsiaTheme="minorHAnsi"/>
                <w:lang w:eastAsia="en-US"/>
              </w:rPr>
              <w:t>EPA</w:t>
            </w:r>
            <w:r w:rsidR="001466C3">
              <w:rPr>
                <w:rFonts w:eastAsiaTheme="minorHAnsi"/>
                <w:lang w:eastAsia="en-US"/>
              </w:rPr>
              <w:t>)</w:t>
            </w:r>
            <w:r>
              <w:rPr>
                <w:rFonts w:eastAsiaTheme="minorHAnsi"/>
                <w:lang w:eastAsia="en-US"/>
              </w:rPr>
              <w:t xml:space="preserve"> Standard) where Project Co is legally obliged to comply or the State directs Project Co to comply</w:t>
            </w:r>
          </w:p>
        </w:tc>
        <w:tc>
          <w:tcPr>
            <w:tcW w:w="1170" w:type="dxa"/>
            <w:hideMark/>
          </w:tcPr>
          <w:p w14:paraId="0C8D5AB6"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tc>
        <w:tc>
          <w:tcPr>
            <w:tcW w:w="990" w:type="dxa"/>
          </w:tcPr>
          <w:p w14:paraId="25DDB0C4"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44D30EF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3514D6" w14:paraId="63DABA09"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3369F390" w14:textId="77777777" w:rsidR="00223D33" w:rsidRDefault="00223D33" w:rsidP="005D0295">
            <w:pPr>
              <w:spacing w:before="0"/>
              <w:rPr>
                <w:rFonts w:eastAsiaTheme="minorHAnsi" w:cstheme="minorHAnsi"/>
                <w:sz w:val="16"/>
                <w:szCs w:val="16"/>
                <w:lang w:eastAsia="en-US"/>
              </w:rPr>
            </w:pPr>
          </w:p>
        </w:tc>
        <w:tc>
          <w:tcPr>
            <w:tcW w:w="1654" w:type="dxa"/>
            <w:vMerge/>
            <w:hideMark/>
          </w:tcPr>
          <w:p w14:paraId="02B19A55"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3846" w:type="dxa"/>
            <w:hideMark/>
          </w:tcPr>
          <w:p w14:paraId="727A5923" w14:textId="3B954AE6"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of additional cost or delay resulting from a Change in EPA Standard where Project Co is legally obliged to comply or the State directs Project Co to comply, and the change has a material adverse effect on the manner in which Project Co undertakes the Project Activities</w:t>
            </w:r>
          </w:p>
        </w:tc>
        <w:tc>
          <w:tcPr>
            <w:tcW w:w="1170" w:type="dxa"/>
            <w:hideMark/>
          </w:tcPr>
          <w:p w14:paraId="5ABA7EA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Segoe UI Symbol"/>
                <w:sz w:val="16"/>
                <w:szCs w:val="16"/>
                <w:lang w:eastAsia="en-US"/>
              </w:rPr>
            </w:pPr>
            <w:r>
              <w:rPr>
                <w:rFonts w:ascii="Segoe UI Symbol" w:eastAsiaTheme="minorHAnsi" w:hAnsi="Segoe UI Symbol" w:cs="Segoe UI Symbol"/>
                <w:sz w:val="16"/>
                <w:szCs w:val="16"/>
                <w:lang w:eastAsia="en-US"/>
              </w:rPr>
              <w:t>✔</w:t>
            </w:r>
          </w:p>
        </w:tc>
        <w:tc>
          <w:tcPr>
            <w:tcW w:w="990" w:type="dxa"/>
          </w:tcPr>
          <w:p w14:paraId="3F992BC6"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tcPr>
          <w:p w14:paraId="72312EBB"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223D33" w14:paraId="36E4664A"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591FE015" w14:textId="77777777" w:rsidR="00223D33" w:rsidRDefault="00223D33" w:rsidP="00186162">
            <w:pPr>
              <w:keepNext/>
              <w:spacing w:before="80" w:after="80"/>
              <w:rPr>
                <w:rFonts w:eastAsiaTheme="minorHAnsi" w:cstheme="minorHAnsi"/>
                <w:b/>
                <w:sz w:val="16"/>
                <w:szCs w:val="16"/>
                <w:lang w:eastAsia="en-US"/>
              </w:rPr>
            </w:pPr>
            <w:r>
              <w:rPr>
                <w:rFonts w:eastAsiaTheme="minorHAnsi" w:cstheme="minorHAnsi"/>
                <w:b/>
                <w:sz w:val="16"/>
                <w:szCs w:val="16"/>
                <w:lang w:eastAsia="en-US"/>
              </w:rPr>
              <w:t>Financing</w:t>
            </w:r>
          </w:p>
        </w:tc>
      </w:tr>
      <w:tr w:rsidR="003514D6" w14:paraId="76B48240"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7334E47E" w14:textId="77777777" w:rsidR="00223D33" w:rsidRDefault="00223D33" w:rsidP="00436D67">
            <w:pPr>
              <w:pStyle w:val="Tablenum3"/>
              <w:keepNext/>
              <w:rPr>
                <w:rFonts w:eastAsiaTheme="minorHAnsi"/>
                <w:lang w:eastAsia="en-US"/>
              </w:rPr>
            </w:pPr>
          </w:p>
        </w:tc>
        <w:tc>
          <w:tcPr>
            <w:tcW w:w="1654" w:type="dxa"/>
            <w:hideMark/>
          </w:tcPr>
          <w:p w14:paraId="4F2EBE24"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Financing</w:t>
            </w:r>
          </w:p>
        </w:tc>
        <w:tc>
          <w:tcPr>
            <w:tcW w:w="3846" w:type="dxa"/>
            <w:hideMark/>
          </w:tcPr>
          <w:p w14:paraId="4F415B65" w14:textId="69672EE2"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Obtaining and maintaining private sector financing for the Project</w:t>
            </w:r>
          </w:p>
        </w:tc>
        <w:tc>
          <w:tcPr>
            <w:tcW w:w="1170" w:type="dxa"/>
          </w:tcPr>
          <w:p w14:paraId="195C163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7CCE3F95"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0F6A2906"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theme="minorHAnsi"/>
                <w:sz w:val="16"/>
                <w:szCs w:val="16"/>
                <w:lang w:eastAsia="en-US"/>
              </w:rPr>
              <w:t>✔</w:t>
            </w:r>
          </w:p>
        </w:tc>
      </w:tr>
      <w:tr w:rsidR="003514D6" w14:paraId="18C4D580"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05F5BE80" w14:textId="77777777" w:rsidR="00223D33" w:rsidRDefault="00223D33" w:rsidP="005D0295">
            <w:pPr>
              <w:pStyle w:val="Tablenum3"/>
              <w:rPr>
                <w:rFonts w:eastAsiaTheme="minorHAnsi"/>
                <w:lang w:eastAsia="en-US"/>
              </w:rPr>
            </w:pPr>
          </w:p>
        </w:tc>
        <w:tc>
          <w:tcPr>
            <w:tcW w:w="1654" w:type="dxa"/>
            <w:vMerge w:val="restart"/>
            <w:hideMark/>
          </w:tcPr>
          <w:p w14:paraId="3F99E188"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Refinancing</w:t>
            </w:r>
          </w:p>
        </w:tc>
        <w:tc>
          <w:tcPr>
            <w:tcW w:w="3846" w:type="dxa"/>
            <w:hideMark/>
          </w:tcPr>
          <w:p w14:paraId="0D6DFE9E" w14:textId="367E901C"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of refinancing losses</w:t>
            </w:r>
          </w:p>
        </w:tc>
        <w:tc>
          <w:tcPr>
            <w:tcW w:w="1170" w:type="dxa"/>
          </w:tcPr>
          <w:p w14:paraId="4FCDAF9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tcPr>
          <w:p w14:paraId="20D5220C"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1170" w:type="dxa"/>
            <w:hideMark/>
          </w:tcPr>
          <w:p w14:paraId="2B87EE1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theme="minorHAnsi"/>
                <w:sz w:val="16"/>
                <w:szCs w:val="16"/>
                <w:lang w:eastAsia="en-US"/>
              </w:rPr>
              <w:t>✔</w:t>
            </w:r>
          </w:p>
        </w:tc>
      </w:tr>
      <w:tr w:rsidR="003514D6" w14:paraId="45A7B16D"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523F4260" w14:textId="77777777" w:rsidR="00223D33" w:rsidRDefault="00223D33" w:rsidP="005D0295">
            <w:pPr>
              <w:spacing w:before="0"/>
              <w:rPr>
                <w:rFonts w:eastAsiaTheme="minorHAnsi" w:cstheme="minorHAnsi"/>
                <w:sz w:val="16"/>
                <w:szCs w:val="16"/>
                <w:lang w:eastAsia="en-US"/>
              </w:rPr>
            </w:pPr>
          </w:p>
        </w:tc>
        <w:tc>
          <w:tcPr>
            <w:tcW w:w="1654" w:type="dxa"/>
            <w:vMerge/>
            <w:hideMark/>
          </w:tcPr>
          <w:p w14:paraId="5FE24386"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3846" w:type="dxa"/>
            <w:hideMark/>
          </w:tcPr>
          <w:p w14:paraId="0645660B" w14:textId="306B4D40"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Potential for refinancing gains</w:t>
            </w:r>
          </w:p>
        </w:tc>
        <w:tc>
          <w:tcPr>
            <w:tcW w:w="1170" w:type="dxa"/>
          </w:tcPr>
          <w:p w14:paraId="2F6858DD"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990" w:type="dxa"/>
            <w:hideMark/>
          </w:tcPr>
          <w:p w14:paraId="5125D7D9"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theme="minorHAnsi"/>
                <w:sz w:val="16"/>
                <w:szCs w:val="16"/>
                <w:lang w:eastAsia="en-US"/>
              </w:rPr>
              <w:t>✔</w:t>
            </w:r>
          </w:p>
        </w:tc>
        <w:tc>
          <w:tcPr>
            <w:tcW w:w="1170" w:type="dxa"/>
          </w:tcPr>
          <w:p w14:paraId="33D6773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r>
      <w:tr w:rsidR="00223D33" w14:paraId="5459A544" w14:textId="77777777" w:rsidTr="00280963">
        <w:tc>
          <w:tcPr>
            <w:cnfStyle w:val="001000000000" w:firstRow="0" w:lastRow="0" w:firstColumn="1" w:lastColumn="0" w:oddVBand="0" w:evenVBand="0" w:oddHBand="0" w:evenHBand="0" w:firstRowFirstColumn="0" w:firstRowLastColumn="0" w:lastRowFirstColumn="0" w:lastRowLastColumn="0"/>
            <w:tcW w:w="9270" w:type="dxa"/>
            <w:gridSpan w:val="6"/>
            <w:hideMark/>
          </w:tcPr>
          <w:p w14:paraId="4D4E6A87" w14:textId="77777777" w:rsidR="00223D33" w:rsidRDefault="00223D33" w:rsidP="00186162">
            <w:pPr>
              <w:keepNext/>
              <w:spacing w:before="80" w:after="80"/>
              <w:rPr>
                <w:rFonts w:ascii="Segoe UI Symbol" w:eastAsiaTheme="minorHAnsi" w:hAnsi="Segoe UI Symbol" w:cstheme="minorHAnsi"/>
                <w:sz w:val="16"/>
                <w:szCs w:val="16"/>
                <w:lang w:eastAsia="en-US"/>
              </w:rPr>
            </w:pPr>
            <w:r>
              <w:rPr>
                <w:rFonts w:eastAsiaTheme="minorHAnsi" w:cstheme="minorHAnsi"/>
                <w:b/>
                <w:sz w:val="16"/>
                <w:szCs w:val="16"/>
                <w:lang w:eastAsia="en-US"/>
              </w:rPr>
              <w:t>Pandemic</w:t>
            </w:r>
          </w:p>
        </w:tc>
      </w:tr>
      <w:tr w:rsidR="003514D6" w14:paraId="59CBD611" w14:textId="77777777" w:rsidTr="00280963">
        <w:tc>
          <w:tcPr>
            <w:cnfStyle w:val="001000000000" w:firstRow="0" w:lastRow="0" w:firstColumn="1" w:lastColumn="0" w:oddVBand="0" w:evenVBand="0" w:oddHBand="0" w:evenHBand="0" w:firstRowFirstColumn="0" w:firstRowLastColumn="0" w:lastRowFirstColumn="0" w:lastRowLastColumn="0"/>
            <w:tcW w:w="440" w:type="dxa"/>
          </w:tcPr>
          <w:p w14:paraId="0E2614F2" w14:textId="77777777" w:rsidR="00223D33" w:rsidRDefault="00223D33" w:rsidP="00436D67">
            <w:pPr>
              <w:pStyle w:val="Tablenum3"/>
              <w:rPr>
                <w:rFonts w:eastAsiaTheme="minorHAnsi"/>
                <w:lang w:eastAsia="en-US"/>
              </w:rPr>
            </w:pPr>
          </w:p>
        </w:tc>
        <w:tc>
          <w:tcPr>
            <w:tcW w:w="1654" w:type="dxa"/>
            <w:hideMark/>
          </w:tcPr>
          <w:p w14:paraId="65FE4953"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 xml:space="preserve">Pandemic Changes in Law </w:t>
            </w:r>
          </w:p>
        </w:tc>
        <w:tc>
          <w:tcPr>
            <w:tcW w:w="3846" w:type="dxa"/>
            <w:hideMark/>
          </w:tcPr>
          <w:p w14:paraId="674FE4F1" w14:textId="3AAD00AC" w:rsidR="00223D33" w:rsidRPr="00436D67"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sidRPr="00436D67">
              <w:rPr>
                <w:rFonts w:eastAsiaTheme="minorHAnsi" w:cstheme="minorHAnsi"/>
                <w:sz w:val="16"/>
                <w:szCs w:val="16"/>
                <w:lang w:eastAsia="en-US"/>
              </w:rPr>
              <w:t>Risk that a Pandemic Change in Law:</w:t>
            </w:r>
          </w:p>
          <w:p w14:paraId="7F0EF20D" w14:textId="761B85C4" w:rsidR="00223D33" w:rsidRPr="00436D67" w:rsidRDefault="00223D33" w:rsidP="002D2672">
            <w:pPr>
              <w:pStyle w:val="Tablebullet"/>
              <w:cnfStyle w:val="000000000000" w:firstRow="0" w:lastRow="0" w:firstColumn="0" w:lastColumn="0" w:oddVBand="0" w:evenVBand="0" w:oddHBand="0" w:evenHBand="0" w:firstRowFirstColumn="0" w:firstRowLastColumn="0" w:lastRowFirstColumn="0" w:lastRowLastColumn="0"/>
            </w:pPr>
            <w:r w:rsidRPr="00436D67">
              <w:t>delays or will delay Project Co in achieving Acceptance</w:t>
            </w:r>
          </w:p>
          <w:p w14:paraId="7B68CA44" w14:textId="0A19E689" w:rsidR="00223D33" w:rsidRPr="00436D67" w:rsidRDefault="00223D33" w:rsidP="002D2672">
            <w:pPr>
              <w:pStyle w:val="Tablebullet"/>
              <w:cnfStyle w:val="000000000000" w:firstRow="0" w:lastRow="0" w:firstColumn="0" w:lastColumn="0" w:oddVBand="0" w:evenVBand="0" w:oddHBand="0" w:evenHBand="0" w:firstRowFirstColumn="0" w:firstRowLastColumn="0" w:lastRowFirstColumn="0" w:lastRowLastColumn="0"/>
            </w:pPr>
            <w:r w:rsidRPr="00436D67">
              <w:t>prevents or will prevent the performance of the Services</w:t>
            </w:r>
          </w:p>
        </w:tc>
        <w:tc>
          <w:tcPr>
            <w:tcW w:w="1170" w:type="dxa"/>
            <w:hideMark/>
          </w:tcPr>
          <w:p w14:paraId="7E2481F8"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theme="minorHAnsi"/>
                <w:sz w:val="16"/>
                <w:szCs w:val="16"/>
                <w:lang w:eastAsia="en-US"/>
              </w:rPr>
              <w:t>✔</w:t>
            </w:r>
          </w:p>
        </w:tc>
        <w:tc>
          <w:tcPr>
            <w:tcW w:w="990" w:type="dxa"/>
          </w:tcPr>
          <w:p w14:paraId="599AFD41"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c>
          <w:tcPr>
            <w:tcW w:w="1170" w:type="dxa"/>
          </w:tcPr>
          <w:p w14:paraId="29F291B0"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r>
      <w:tr w:rsidR="003514D6" w14:paraId="2A0A0DD4" w14:textId="77777777" w:rsidTr="00280963">
        <w:tc>
          <w:tcPr>
            <w:cnfStyle w:val="001000000000" w:firstRow="0" w:lastRow="0" w:firstColumn="1" w:lastColumn="0" w:oddVBand="0" w:evenVBand="0" w:oddHBand="0" w:evenHBand="0" w:firstRowFirstColumn="0" w:firstRowLastColumn="0" w:lastRowFirstColumn="0" w:lastRowLastColumn="0"/>
            <w:tcW w:w="440" w:type="dxa"/>
            <w:vMerge w:val="restart"/>
          </w:tcPr>
          <w:p w14:paraId="7BE02ECD" w14:textId="77777777" w:rsidR="00223D33" w:rsidRDefault="00223D33" w:rsidP="00436D67">
            <w:pPr>
              <w:pStyle w:val="Tablenum3"/>
              <w:rPr>
                <w:rFonts w:eastAsiaTheme="minorHAnsi"/>
                <w:lang w:eastAsia="en-US"/>
              </w:rPr>
            </w:pPr>
          </w:p>
        </w:tc>
        <w:tc>
          <w:tcPr>
            <w:tcW w:w="1654" w:type="dxa"/>
            <w:vMerge w:val="restart"/>
            <w:hideMark/>
          </w:tcPr>
          <w:p w14:paraId="62706C80" w14:textId="77777777" w:rsidR="00223D33" w:rsidRDefault="00223D33" w:rsidP="005D0295">
            <w:pPr>
              <w:spacing w:before="100" w:after="10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Pandemic Compensation Events</w:t>
            </w:r>
          </w:p>
        </w:tc>
        <w:tc>
          <w:tcPr>
            <w:tcW w:w="3846" w:type="dxa"/>
            <w:hideMark/>
          </w:tcPr>
          <w:p w14:paraId="0DFF5846" w14:textId="1EADBB16"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that a Pandemic Subcontractor's Plant Closure:</w:t>
            </w:r>
          </w:p>
          <w:p w14:paraId="17EA2CE1" w14:textId="09EF0001" w:rsidR="00223D33" w:rsidRDefault="00223D33" w:rsidP="00436D6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delays or will delay Project Co in achieving Acceptance</w:t>
            </w:r>
          </w:p>
          <w:p w14:paraId="0DC8771A" w14:textId="18612B83" w:rsidR="00223D33" w:rsidRDefault="00223D33" w:rsidP="00436D6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prevents or will prevent the performance of the Services</w:t>
            </w:r>
          </w:p>
        </w:tc>
        <w:tc>
          <w:tcPr>
            <w:tcW w:w="1170" w:type="dxa"/>
            <w:hideMark/>
          </w:tcPr>
          <w:p w14:paraId="5E8DDF3C"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ascii="Segoe UI Symbol" w:eastAsiaTheme="minorHAnsi" w:hAnsi="Segoe UI Symbol" w:cstheme="minorHAnsi"/>
                <w:sz w:val="16"/>
                <w:szCs w:val="16"/>
                <w:lang w:eastAsia="en-US"/>
              </w:rPr>
              <w:t>✔</w:t>
            </w:r>
          </w:p>
        </w:tc>
        <w:tc>
          <w:tcPr>
            <w:tcW w:w="990" w:type="dxa"/>
          </w:tcPr>
          <w:p w14:paraId="03B9E2E2"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c>
          <w:tcPr>
            <w:tcW w:w="1170" w:type="dxa"/>
          </w:tcPr>
          <w:p w14:paraId="0D41A2AA"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r>
      <w:tr w:rsidR="003514D6" w14:paraId="48E7AEEF" w14:textId="77777777" w:rsidTr="00280963">
        <w:tc>
          <w:tcPr>
            <w:cnfStyle w:val="001000000000" w:firstRow="0" w:lastRow="0" w:firstColumn="1" w:lastColumn="0" w:oddVBand="0" w:evenVBand="0" w:oddHBand="0" w:evenHBand="0" w:firstRowFirstColumn="0" w:firstRowLastColumn="0" w:lastRowFirstColumn="0" w:lastRowLastColumn="0"/>
            <w:tcW w:w="440" w:type="dxa"/>
            <w:vMerge/>
            <w:hideMark/>
          </w:tcPr>
          <w:p w14:paraId="5EC14F16" w14:textId="77777777" w:rsidR="00223D33" w:rsidRDefault="00223D33" w:rsidP="005D0295">
            <w:pPr>
              <w:spacing w:before="0"/>
              <w:rPr>
                <w:rFonts w:eastAsiaTheme="minorHAnsi" w:cstheme="minorHAnsi"/>
                <w:sz w:val="16"/>
                <w:szCs w:val="16"/>
                <w:lang w:eastAsia="en-US"/>
              </w:rPr>
            </w:pPr>
          </w:p>
        </w:tc>
        <w:tc>
          <w:tcPr>
            <w:tcW w:w="1654" w:type="dxa"/>
            <w:vMerge/>
            <w:hideMark/>
          </w:tcPr>
          <w:p w14:paraId="3903ED5D" w14:textId="77777777" w:rsidR="00223D33" w:rsidRDefault="00223D33" w:rsidP="005D0295">
            <w:pPr>
              <w:spacing w:before="0"/>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p>
        </w:tc>
        <w:tc>
          <w:tcPr>
            <w:tcW w:w="3846" w:type="dxa"/>
            <w:hideMark/>
          </w:tcPr>
          <w:p w14:paraId="66B5D19D" w14:textId="62CEF364" w:rsidR="00223D33" w:rsidRDefault="00223D33" w:rsidP="005D0295">
            <w:pPr>
              <w:pStyle w:val="Tablenum4"/>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Risk that:</w:t>
            </w:r>
          </w:p>
          <w:p w14:paraId="68376327" w14:textId="385C2303" w:rsidR="00223D33" w:rsidRDefault="00223D33" w:rsidP="00436D6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a full day delay in the supply of Key Plant and Equipment from a Key Plant and Equipment Manufacturing Country due to certain quarantine restrictions or border closures</w:t>
            </w:r>
          </w:p>
          <w:p w14:paraId="2FE3B752" w14:textId="41B80235" w:rsidR="00223D33" w:rsidRDefault="00223D33" w:rsidP="00436D67">
            <w:pPr>
              <w:pStyle w:val="Tablenumindent1"/>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a Pandemic Development Phase Area Closure</w:t>
            </w:r>
          </w:p>
          <w:p w14:paraId="4DFC8AB2" w14:textId="4B39761B" w:rsidR="00223D33" w:rsidRDefault="00223D33" w:rsidP="00436D67">
            <w:pPr>
              <w:spacing w:before="100" w:after="100"/>
              <w:ind w:left="365"/>
              <w:cnfStyle w:val="000000000000" w:firstRow="0" w:lastRow="0" w:firstColumn="0" w:lastColumn="0" w:oddVBand="0" w:evenVBand="0" w:oddHBand="0" w:evenHBand="0" w:firstRowFirstColumn="0" w:firstRowLastColumn="0" w:lastRowFirstColumn="0" w:lastRowLastColumn="0"/>
              <w:rPr>
                <w:rFonts w:eastAsiaTheme="minorHAnsi" w:cstheme="minorHAnsi"/>
                <w:sz w:val="16"/>
                <w:szCs w:val="16"/>
                <w:lang w:eastAsia="en-US"/>
              </w:rPr>
            </w:pPr>
            <w:r>
              <w:rPr>
                <w:rFonts w:eastAsiaTheme="minorHAnsi" w:cstheme="minorHAnsi"/>
                <w:sz w:val="16"/>
                <w:szCs w:val="16"/>
                <w:lang w:eastAsia="en-US"/>
              </w:rPr>
              <w:t>delays or will delay Project Co in achieving Acceptance</w:t>
            </w:r>
          </w:p>
        </w:tc>
        <w:tc>
          <w:tcPr>
            <w:tcW w:w="1170" w:type="dxa"/>
            <w:hideMark/>
          </w:tcPr>
          <w:p w14:paraId="6C61BA8F"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r>
              <w:rPr>
                <w:rFonts w:ascii="Segoe UI Symbol" w:eastAsiaTheme="minorHAnsi" w:hAnsi="Segoe UI Symbol" w:cstheme="minorHAnsi"/>
                <w:sz w:val="16"/>
                <w:szCs w:val="16"/>
                <w:lang w:eastAsia="en-US"/>
              </w:rPr>
              <w:t>✔</w:t>
            </w:r>
          </w:p>
        </w:tc>
        <w:tc>
          <w:tcPr>
            <w:tcW w:w="990" w:type="dxa"/>
          </w:tcPr>
          <w:p w14:paraId="7C3EEF5D"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c>
          <w:tcPr>
            <w:tcW w:w="1170" w:type="dxa"/>
          </w:tcPr>
          <w:p w14:paraId="1571C6E3" w14:textId="77777777" w:rsidR="00223D33" w:rsidRDefault="00223D33" w:rsidP="00436D67">
            <w:pPr>
              <w:spacing w:before="100" w:after="100"/>
              <w:jc w:val="center"/>
              <w:cnfStyle w:val="000000000000" w:firstRow="0" w:lastRow="0" w:firstColumn="0" w:lastColumn="0" w:oddVBand="0" w:evenVBand="0" w:oddHBand="0" w:evenHBand="0" w:firstRowFirstColumn="0" w:firstRowLastColumn="0" w:lastRowFirstColumn="0" w:lastRowLastColumn="0"/>
              <w:rPr>
                <w:rFonts w:ascii="Segoe UI Symbol" w:eastAsiaTheme="minorHAnsi" w:hAnsi="Segoe UI Symbol" w:cstheme="minorHAnsi"/>
                <w:sz w:val="16"/>
                <w:szCs w:val="16"/>
                <w:lang w:eastAsia="en-US"/>
              </w:rPr>
            </w:pPr>
          </w:p>
        </w:tc>
      </w:tr>
    </w:tbl>
    <w:p w14:paraId="62066564" w14:textId="77777777" w:rsidR="00FC5A83" w:rsidRDefault="00FC5A83" w:rsidP="00186162">
      <w:pPr>
        <w:pStyle w:val="Spacer"/>
        <w:spacing w:line="240" w:lineRule="auto"/>
      </w:pPr>
    </w:p>
    <w:p w14:paraId="2A6C9FAC" w14:textId="77777777" w:rsidR="00FC5A83" w:rsidRDefault="00FC5A83" w:rsidP="00FC5A83">
      <w:pPr>
        <w:sectPr w:rsidR="00FC5A83" w:rsidSect="00436D67">
          <w:headerReference w:type="even" r:id="rId34"/>
          <w:headerReference w:type="default" r:id="rId35"/>
          <w:footerReference w:type="even" r:id="rId36"/>
          <w:footerReference w:type="default" r:id="rId37"/>
          <w:pgSz w:w="11906" w:h="16838" w:code="9"/>
          <w:pgMar w:top="1872" w:right="1440" w:bottom="1440" w:left="1440" w:header="864" w:footer="461" w:gutter="0"/>
          <w:pgNumType w:start="1"/>
          <w:cols w:space="708"/>
          <w:docGrid w:linePitch="360"/>
        </w:sectPr>
      </w:pPr>
    </w:p>
    <w:p w14:paraId="24364401" w14:textId="77777777" w:rsidR="00FC5A83" w:rsidRPr="00D2312F" w:rsidRDefault="00FC5A83" w:rsidP="00FC5A83"/>
    <w:sectPr w:rsidR="00FC5A83" w:rsidRPr="00D2312F" w:rsidSect="00436D67">
      <w:headerReference w:type="even" r:id="rId38"/>
      <w:headerReference w:type="default" r:id="rId39"/>
      <w:footerReference w:type="even" r:id="rId40"/>
      <w:footerReference w:type="default" r:id="rId41"/>
      <w:headerReference w:type="first" r:id="rId42"/>
      <w:footerReference w:type="first" r:id="rId43"/>
      <w:pgSz w:w="11909" w:h="16834" w:code="9"/>
      <w:pgMar w:top="187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BAC15" w14:textId="77777777" w:rsidR="0011586D" w:rsidRDefault="0011586D" w:rsidP="0035249E">
      <w:pPr>
        <w:spacing w:before="0" w:after="0" w:line="240" w:lineRule="auto"/>
      </w:pPr>
      <w:r>
        <w:separator/>
      </w:r>
    </w:p>
  </w:endnote>
  <w:endnote w:type="continuationSeparator" w:id="0">
    <w:p w14:paraId="75CC90E6" w14:textId="77777777" w:rsidR="0011586D" w:rsidRDefault="0011586D" w:rsidP="0035249E">
      <w:pPr>
        <w:spacing w:before="0" w:after="0" w:line="240" w:lineRule="auto"/>
      </w:pPr>
      <w:r>
        <w:continuationSeparator/>
      </w:r>
    </w:p>
  </w:endnote>
  <w:endnote w:type="continuationNotice" w:id="1">
    <w:p w14:paraId="7955C25C" w14:textId="77777777" w:rsidR="0011586D" w:rsidRDefault="001158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E5794C4-25F2-4CE1-B8FF-6D1A68F7D8A7}"/>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embedRegular r:id="rId2" w:fontKey="{44DF9436-AE89-44FD-9978-4BE00593AAF5}"/>
  </w:font>
  <w:font w:name="Tahoma">
    <w:panose1 w:val="020B0604030504040204"/>
    <w:charset w:val="00"/>
    <w:family w:val="swiss"/>
    <w:pitch w:val="variable"/>
    <w:sig w:usb0="E1002EFF" w:usb1="C000605B" w:usb2="00000029" w:usb3="00000000" w:csb0="000101FF" w:csb1="00000000"/>
    <w:embedRegular r:id="rId3" w:fontKey="{1F380720-2E5E-4564-834D-BBA75D1CC072}"/>
  </w:font>
  <w:font w:name="Segoe UI Symbol">
    <w:panose1 w:val="020B0502040204020203"/>
    <w:charset w:val="00"/>
    <w:family w:val="swiss"/>
    <w:pitch w:val="variable"/>
    <w:sig w:usb0="800001E3" w:usb1="1200FFEF" w:usb2="00040000" w:usb3="00000000" w:csb0="00000001" w:csb1="00000000"/>
    <w:embedRegular r:id="rId4" w:fontKey="{8545F1D9-F8C9-4AB8-BFE4-D4F20B39F5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C32F7" w14:textId="77777777" w:rsidR="00FC5A83" w:rsidRDefault="00FC5A83">
    <w:pPr>
      <w:pStyle w:val="Spacer"/>
    </w:pPr>
  </w:p>
  <w:p w14:paraId="3EDC0F36" w14:textId="77777777" w:rsidR="00FC5A83" w:rsidRDefault="00FC5A8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6613B" w14:textId="0773076C" w:rsidR="00FC5A83" w:rsidRPr="001416F7" w:rsidRDefault="001416F7" w:rsidP="001416F7">
    <w:pPr>
      <w:pStyle w:val="Spacer"/>
    </w:pPr>
    <w:r>
      <w:rPr>
        <w:noProof/>
      </w:rPr>
      <w:drawing>
        <wp:inline distT="0" distB="0" distL="0" distR="0" wp14:anchorId="088E807A" wp14:editId="5DE37307">
          <wp:extent cx="1207008" cy="356616"/>
          <wp:effectExtent l="0" t="0" r="0" b="5715"/>
          <wp:docPr id="248" name="Picture 248"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r>
      <w:t xml:space="preserve">     </w:t>
    </w:r>
    <w:r>
      <w:rPr>
        <w:noProof/>
      </w:rPr>
      <w:drawing>
        <wp:inline distT="0" distB="0" distL="0" distR="0" wp14:anchorId="79C0C1E9" wp14:editId="72DBF6D6">
          <wp:extent cx="357193" cy="386687"/>
          <wp:effectExtent l="0" t="0" r="508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
                    <a:extLst>
                      <a:ext uri="{28A0092B-C50C-407E-A947-70E740481C1C}">
                        <a14:useLocalDpi xmlns:a14="http://schemas.microsoft.com/office/drawing/2010/main" val="0"/>
                      </a:ext>
                    </a:extLst>
                  </a:blip>
                  <a:stretch>
                    <a:fillRect/>
                  </a:stretch>
                </pic:blipFill>
                <pic:spPr>
                  <a:xfrm>
                    <a:off x="0" y="0"/>
                    <a:ext cx="360544" cy="390315"/>
                  </a:xfrm>
                  <a:prstGeom prst="rect">
                    <a:avLst/>
                  </a:prstGeom>
                </pic:spPr>
              </pic:pic>
            </a:graphicData>
          </a:graphic>
        </wp:inline>
      </w:drawing>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E060D" w14:textId="77777777" w:rsidR="00606B29" w:rsidRDefault="00606B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C593A" w14:textId="6B90B876" w:rsidR="00FC5A83" w:rsidRDefault="00257C0D">
    <w:pPr>
      <w:pStyle w:val="Spacer"/>
    </w:pPr>
    <w:r>
      <w:rPr>
        <w:noProof/>
      </w:rPr>
      <w:drawing>
        <wp:inline distT="0" distB="0" distL="0" distR="0" wp14:anchorId="51D26CF9" wp14:editId="10AB70A4">
          <wp:extent cx="1207008" cy="356616"/>
          <wp:effectExtent l="0" t="0" r="0" b="5715"/>
          <wp:docPr id="247" name="Picture 247"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r>
      <w:t xml:space="preserve">     </w:t>
    </w:r>
    <w:r>
      <w:rPr>
        <w:noProof/>
      </w:rPr>
      <w:drawing>
        <wp:inline distT="0" distB="0" distL="0" distR="0" wp14:anchorId="1C0CF170" wp14:editId="28FF80DB">
          <wp:extent cx="357193" cy="386687"/>
          <wp:effectExtent l="0" t="0" r="508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
                    <a:extLst>
                      <a:ext uri="{28A0092B-C50C-407E-A947-70E740481C1C}">
                        <a14:useLocalDpi xmlns:a14="http://schemas.microsoft.com/office/drawing/2010/main" val="0"/>
                      </a:ext>
                    </a:extLst>
                  </a:blip>
                  <a:stretch>
                    <a:fillRect/>
                  </a:stretch>
                </pic:blipFill>
                <pic:spPr>
                  <a:xfrm>
                    <a:off x="0" y="0"/>
                    <a:ext cx="360544" cy="390315"/>
                  </a:xfrm>
                  <a:prstGeom prst="rect">
                    <a:avLst/>
                  </a:prstGeom>
                </pic:spPr>
              </pic:pic>
            </a:graphicData>
          </a:graphic>
        </wp:inline>
      </w:drawing>
    </w:r>
    <w:r w:rsidR="008C6DF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C1B2C" w14:textId="188CFE77" w:rsidR="009A28C7" w:rsidRDefault="009A28C7">
    <w:pPr>
      <w:pStyle w:val="Spacer"/>
    </w:pPr>
  </w:p>
  <w:p w14:paraId="56DB271F" w14:textId="77777777" w:rsidR="009A28C7" w:rsidRDefault="009A28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8FEA4" w14:textId="77777777" w:rsidR="00FC5A83" w:rsidRDefault="00FC5A83">
    <w:pPr>
      <w:pStyle w:val="Spacer"/>
    </w:pPr>
  </w:p>
  <w:p w14:paraId="1CED9479" w14:textId="77777777" w:rsidR="00FC5A83" w:rsidRDefault="00FC5A8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D7DE8" w14:textId="77777777" w:rsidR="00FC5A83" w:rsidRDefault="00FC5A83">
    <w:pPr>
      <w:pStyle w:val="Spacer"/>
    </w:pPr>
  </w:p>
  <w:p w14:paraId="5403F0F1" w14:textId="77777777" w:rsidR="00FC5A83" w:rsidRPr="00297281" w:rsidRDefault="00FC5A83">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69794" w14:textId="77777777" w:rsidR="00FC5A83" w:rsidRDefault="00FC5A83">
    <w:pPr>
      <w:pStyle w:val="Footer"/>
      <w:jc w:val="right"/>
    </w:pPr>
    <w:r>
      <w:fldChar w:fldCharType="begin"/>
    </w:r>
    <w:r>
      <w:instrText xml:space="preserve"> page </w:instrText>
    </w:r>
    <w:r>
      <w:fldChar w:fldCharType="separate"/>
    </w:r>
    <w:r>
      <w:t>i</w:t>
    </w:r>
    <w:r>
      <w:fldChar w:fldCharType="end"/>
    </w:r>
  </w:p>
  <w:p w14:paraId="2221DB30" w14:textId="77777777" w:rsidR="00FC5A83" w:rsidRDefault="00FC5A8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79DF4" w14:textId="77777777" w:rsidR="00FC5A83" w:rsidRDefault="00FC5A83">
    <w:pPr>
      <w:pStyle w:val="Spacer"/>
    </w:pPr>
  </w:p>
  <w:p w14:paraId="2C136ACA" w14:textId="47F8575C" w:rsidR="00FC5A83" w:rsidRPr="00297281" w:rsidRDefault="00FC5A83">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2</w:t>
    </w:r>
    <w:r w:rsidRPr="00297281">
      <w:rPr>
        <w:rStyle w:val="PageNumber"/>
      </w:rPr>
      <w:fldChar w:fldCharType="end"/>
    </w:r>
    <w:r>
      <w:rPr>
        <w:rStyle w:val="PageNumber"/>
      </w:rPr>
      <w:tab/>
    </w:r>
    <w:r w:rsidRPr="0054503A">
      <w:rPr>
        <w:noProof w:val="0"/>
      </w:rPr>
      <w:fldChar w:fldCharType="begin"/>
    </w:r>
    <w:r w:rsidRPr="0054503A">
      <w:instrText xml:space="preserve"> StyleRef “Title” </w:instrText>
    </w:r>
    <w:r w:rsidRPr="0054503A">
      <w:rPr>
        <w:noProof w:val="0"/>
      </w:rPr>
      <w:fldChar w:fldCharType="separate"/>
    </w:r>
    <w:r w:rsidR="000A5BC5">
      <w:t>Harmonised PPP Project Deed</w:t>
    </w:r>
    <w:r w:rsidRPr="0054503A">
      <w:fldChar w:fldCharType="end"/>
    </w:r>
    <w:r w:rsidRPr="0091409A">
      <w:rPr>
        <w:color w:val="000000"/>
      </w:rPr>
      <w:t xml:space="preserve"> – </w:t>
    </w:r>
    <w:r w:rsidRPr="00C022F9">
      <w:rPr>
        <w:noProof w:val="0"/>
      </w:rPr>
      <w:fldChar w:fldCharType="begin"/>
    </w:r>
    <w:r w:rsidRPr="00C022F9">
      <w:instrText xml:space="preserve"> StyleRef “Subtitle” </w:instrText>
    </w:r>
    <w:r w:rsidRPr="00C022F9">
      <w:rPr>
        <w:noProof w:val="0"/>
      </w:rPr>
      <w:fldChar w:fldCharType="separate"/>
    </w:r>
    <w:r w:rsidR="000A5BC5">
      <w:t>Commercial Principles</w:t>
    </w:r>
    <w:r w:rsidRPr="00C022F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90C21" w14:textId="0875D7B7" w:rsidR="00FC5A83" w:rsidRDefault="00D56AF9">
    <w:pPr>
      <w:pStyle w:val="Footer"/>
      <w:rPr>
        <w:rStyle w:val="PageNumber"/>
      </w:rPr>
    </w:pPr>
    <w:r>
      <w:rPr>
        <w:rFonts w:asciiTheme="majorHAnsi" w:hAnsiTheme="majorHAnsi"/>
        <w:noProof w:val="0"/>
      </w:rPr>
      <w:fldChar w:fldCharType="begin"/>
    </w:r>
    <w:r>
      <w:rPr>
        <w:rFonts w:asciiTheme="majorHAnsi" w:hAnsiTheme="majorHAnsi"/>
        <w:noProof w:val="0"/>
      </w:rPr>
      <w:instrText xml:space="preserve"> STYLEREF  Title </w:instrText>
    </w:r>
    <w:r>
      <w:rPr>
        <w:rFonts w:asciiTheme="majorHAnsi" w:hAnsiTheme="majorHAnsi"/>
        <w:noProof w:val="0"/>
      </w:rPr>
      <w:fldChar w:fldCharType="separate"/>
    </w:r>
    <w:r w:rsidR="000A5BC5">
      <w:rPr>
        <w:rFonts w:asciiTheme="majorHAnsi" w:hAnsiTheme="majorHAnsi"/>
      </w:rPr>
      <w:t>Harmonised PPP Project Deed</w:t>
    </w:r>
    <w:r>
      <w:rPr>
        <w:rFonts w:asciiTheme="majorHAnsi" w:hAnsiTheme="majorHAnsi"/>
        <w:noProof w:val="0"/>
      </w:rPr>
      <w:fldChar w:fldCharType="end"/>
    </w:r>
    <w:r w:rsidR="004645AD">
      <w:rPr>
        <w:rFonts w:asciiTheme="majorHAnsi" w:hAnsiTheme="majorHAnsi"/>
        <w:noProof w:val="0"/>
      </w:rPr>
      <w:t xml:space="preserve"> </w:t>
    </w:r>
    <w:r w:rsidR="00E067F5">
      <w:rPr>
        <w:rFonts w:asciiTheme="majorHAnsi" w:hAnsiTheme="majorHAnsi"/>
        <w:noProof w:val="0"/>
      </w:rPr>
      <w:t>–</w:t>
    </w:r>
    <w:r w:rsidR="004645AD">
      <w:rPr>
        <w:rFonts w:asciiTheme="majorHAnsi" w:hAnsiTheme="majorHAnsi"/>
        <w:noProof w:val="0"/>
      </w:rPr>
      <w:t xml:space="preserve"> </w:t>
    </w:r>
    <w:r w:rsidR="00E067F5" w:rsidRPr="00E067F5">
      <w:rPr>
        <w:noProof w:val="0"/>
      </w:rPr>
      <w:fldChar w:fldCharType="begin"/>
    </w:r>
    <w:r w:rsidR="00E067F5" w:rsidRPr="00E067F5">
      <w:rPr>
        <w:noProof w:val="0"/>
      </w:rPr>
      <w:instrText xml:space="preserve"> STYLEREF  </w:instrText>
    </w:r>
    <w:r w:rsidR="00E067F5">
      <w:rPr>
        <w:noProof w:val="0"/>
      </w:rPr>
      <w:instrText>Subt</w:instrText>
    </w:r>
    <w:r w:rsidR="00E067F5" w:rsidRPr="00E067F5">
      <w:rPr>
        <w:noProof w:val="0"/>
      </w:rPr>
      <w:instrText xml:space="preserve">itle </w:instrText>
    </w:r>
    <w:r w:rsidR="00E067F5" w:rsidRPr="00E067F5">
      <w:rPr>
        <w:noProof w:val="0"/>
      </w:rPr>
      <w:fldChar w:fldCharType="separate"/>
    </w:r>
    <w:r w:rsidR="000A5BC5">
      <w:t>Commercial Principles</w:t>
    </w:r>
    <w:r w:rsidR="00E067F5" w:rsidRPr="00E067F5">
      <w:rPr>
        <w:noProof w:val="0"/>
      </w:rPr>
      <w:fldChar w:fldCharType="end"/>
    </w:r>
    <w:r w:rsidR="00FC5A83" w:rsidRPr="00C022F9">
      <w:tab/>
      <w:t xml:space="preserve">Page </w:t>
    </w:r>
    <w:r w:rsidR="00FC5A83" w:rsidRPr="00DE60CC">
      <w:rPr>
        <w:rStyle w:val="PageNumber"/>
      </w:rPr>
      <w:fldChar w:fldCharType="begin"/>
    </w:r>
    <w:r w:rsidR="00FC5A83" w:rsidRPr="00DE60CC">
      <w:rPr>
        <w:rStyle w:val="PageNumber"/>
      </w:rPr>
      <w:instrText xml:space="preserve"> Page </w:instrText>
    </w:r>
    <w:r w:rsidR="00FC5A83" w:rsidRPr="00DE60CC">
      <w:rPr>
        <w:rStyle w:val="PageNumber"/>
      </w:rPr>
      <w:fldChar w:fldCharType="separate"/>
    </w:r>
    <w:r w:rsidR="00FC5A83">
      <w:rPr>
        <w:rStyle w:val="PageNumber"/>
      </w:rPr>
      <w:t>1</w:t>
    </w:r>
    <w:r w:rsidR="00FC5A83" w:rsidRPr="00DE60CC">
      <w:rPr>
        <w:rStyle w:val="PageNumber"/>
      </w:rPr>
      <w:fldChar w:fldCharType="end"/>
    </w:r>
  </w:p>
  <w:p w14:paraId="58933D8E" w14:textId="77777777" w:rsidR="00FC5A83" w:rsidRPr="00C022F9" w:rsidRDefault="00FC5A8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10B99" w14:textId="77777777" w:rsidR="00606B29" w:rsidRDefault="00606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2B2869" w14:textId="77777777" w:rsidR="0011586D" w:rsidRDefault="0011586D" w:rsidP="0035249E">
      <w:pPr>
        <w:spacing w:before="0" w:after="0" w:line="240" w:lineRule="auto"/>
      </w:pPr>
      <w:r>
        <w:separator/>
      </w:r>
    </w:p>
  </w:footnote>
  <w:footnote w:type="continuationSeparator" w:id="0">
    <w:p w14:paraId="6F20809E" w14:textId="77777777" w:rsidR="0011586D" w:rsidRDefault="0011586D" w:rsidP="0035249E">
      <w:pPr>
        <w:spacing w:before="0" w:after="0" w:line="240" w:lineRule="auto"/>
      </w:pPr>
      <w:r>
        <w:continuationSeparator/>
      </w:r>
    </w:p>
  </w:footnote>
  <w:footnote w:type="continuationNotice" w:id="1">
    <w:p w14:paraId="25A55BAA" w14:textId="77777777" w:rsidR="0011586D" w:rsidRDefault="0011586D">
      <w:pPr>
        <w:spacing w:before="0" w:after="0" w:line="240" w:lineRule="auto"/>
      </w:pPr>
    </w:p>
  </w:footnote>
  <w:footnote w:id="2">
    <w:p w14:paraId="7B2ED0B3" w14:textId="2C0ED0C6" w:rsidR="00223D33" w:rsidRDefault="00223D33" w:rsidP="00223D33">
      <w:pPr>
        <w:pStyle w:val="FootnoteText"/>
        <w:rPr>
          <w:rFonts w:cs="Arial"/>
          <w:sz w:val="16"/>
          <w:lang w:eastAsia="zh-CN"/>
        </w:rPr>
      </w:pPr>
      <w:r>
        <w:rPr>
          <w:rStyle w:val="FootnoteReference"/>
        </w:rPr>
        <w:footnoteRef/>
      </w:r>
      <w:r>
        <w:t xml:space="preserve"> For brevity, this section is based on the relevant Victorian provisions</w:t>
      </w:r>
      <w:r w:rsidR="00211156">
        <w:t>,</w:t>
      </w:r>
      <w:r>
        <w:t xml:space="preserve"> which use </w:t>
      </w:r>
      <w:r w:rsidR="00211156">
        <w:t>‘</w:t>
      </w:r>
      <w:r>
        <w:t>Contamination</w:t>
      </w:r>
      <w:r w:rsidR="00211156">
        <w:t>’,</w:t>
      </w:r>
      <w:r>
        <w:t xml:space="preserve"> </w:t>
      </w:r>
      <w:r w:rsidR="0008644A">
        <w:t>rather than</w:t>
      </w:r>
      <w:r>
        <w:t xml:space="preserve"> the NSW document</w:t>
      </w:r>
      <w:r w:rsidR="00211156">
        <w:t>,</w:t>
      </w:r>
      <w:r>
        <w:t xml:space="preserve"> which use</w:t>
      </w:r>
      <w:r w:rsidR="0008644A">
        <w:t>s</w:t>
      </w:r>
      <w:r>
        <w:t xml:space="preserve"> </w:t>
      </w:r>
      <w:r w:rsidR="00211156">
        <w:t>‘</w:t>
      </w:r>
      <w:r>
        <w:t>Contamination and Pollution</w:t>
      </w:r>
      <w:r w:rsidR="00211156">
        <w:t>’</w:t>
      </w:r>
      <w:r>
        <w:t xml:space="preserve"> to align with the </w:t>
      </w:r>
      <w:r>
        <w:rPr>
          <w:i/>
          <w:iCs/>
        </w:rPr>
        <w:t>Contaminated Land Management Act 1997</w:t>
      </w:r>
      <w:r>
        <w:t xml:space="preserve"> (NSW).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1B892" w14:textId="64BA019C" w:rsidR="00FC5A83" w:rsidRDefault="002E5931">
    <w:pPr>
      <w:pStyle w:val="Header"/>
    </w:pPr>
    <w:r>
      <w:rPr>
        <w:noProof/>
      </w:rPr>
      <mc:AlternateContent>
        <mc:Choice Requires="wpg">
          <w:drawing>
            <wp:anchor distT="0" distB="0" distL="114300" distR="114300" simplePos="0" relativeHeight="251658242" behindDoc="1" locked="0" layoutInCell="1" allowOverlap="1" wp14:anchorId="4EDCAD3D" wp14:editId="713965A9">
              <wp:simplePos x="0" y="0"/>
              <wp:positionH relativeFrom="page">
                <wp:posOffset>1500609</wp:posOffset>
              </wp:positionH>
              <wp:positionV relativeFrom="paragraph">
                <wp:posOffset>556895</wp:posOffset>
              </wp:positionV>
              <wp:extent cx="6092473" cy="9607662"/>
              <wp:effectExtent l="38100" t="0" r="3810" b="0"/>
              <wp:wrapNone/>
              <wp:docPr id="762103106" name="Group 762103106"/>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762103108" name="Freeform: Shape 762103108"/>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09" name="Freeform: Shape 762103109"/>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62103110" name="Group 762103110"/>
                      <wpg:cNvGrpSpPr/>
                      <wpg:grpSpPr>
                        <a:xfrm>
                          <a:off x="0" y="2407023"/>
                          <a:ext cx="2228515" cy="2406625"/>
                          <a:chOff x="0" y="0"/>
                          <a:chExt cx="2228515" cy="2406625"/>
                        </a:xfrm>
                        <a:solidFill>
                          <a:schemeClr val="accent1"/>
                        </a:solidFill>
                      </wpg:grpSpPr>
                      <wps:wsp>
                        <wps:cNvPr id="762103111" name="Freeform: Shape 762103111"/>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2" name="Freeform: Shape 762103112"/>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3" name="Freeform: Shape 762103113"/>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4" name="Freeform: Shape 762103114"/>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5" name="Freeform: Shape 762103115"/>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6" name="Freeform: Shape 762103116"/>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7" name="Freeform: Shape 762103117"/>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8" name="Freeform: Shape 762103118"/>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19" name="Freeform: Shape 762103119"/>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0" name="Freeform: Shape 762103120"/>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1" name="Freeform: Shape 762103121"/>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2" name="Freeform: Shape 762103122"/>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3" name="Freeform: Shape 762103123"/>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4" name="Freeform: Shape 762103124"/>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5" name="Freeform: Shape 762103125"/>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6" name="Freeform: Shape 762103126"/>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7" name="Freeform: Shape 762103127"/>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8" name="Freeform: Shape 762103128"/>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29" name="Freeform: Shape 762103129"/>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30" name="Freeform: Shape 762103130"/>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31" name="Freeform: Shape 762103131"/>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32" name="Freeform: Shape 762103132"/>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62103133" name="Freeform: Shape 762103133"/>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34" name="Freeform: Shape 762103134"/>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62103135" name="Group 762103135"/>
                      <wpg:cNvGrpSpPr/>
                      <wpg:grpSpPr>
                        <a:xfrm>
                          <a:off x="3402106" y="4807323"/>
                          <a:ext cx="2228515" cy="2406625"/>
                          <a:chOff x="0" y="0"/>
                          <a:chExt cx="2228515" cy="2406625"/>
                        </a:xfrm>
                        <a:solidFill>
                          <a:schemeClr val="accent1"/>
                        </a:solidFill>
                      </wpg:grpSpPr>
                      <wps:wsp>
                        <wps:cNvPr id="238" name="Freeform: Shape 238"/>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240"/>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reeform: Shape 241"/>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reeform: Shape 242"/>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reeform: Shape 243"/>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reeform: Shape 244"/>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reeform: Shape 272"/>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reeform: Shape 273"/>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reeform: Shape 274"/>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reeform: Shape 275"/>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reeform: Shape 276"/>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reeform: Shape 278"/>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reeform: Shape 279"/>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C38DAB7" id="Group 762103106" o:spid="_x0000_s1026" style="position:absolute;margin-left:118.15pt;margin-top:43.85pt;width:479.7pt;height:756.5pt;z-index:-251658238;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">
              <v:shape id="Freeform: Shape 762103108"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" path="m1137604,l,2406626r2275081,l1137604,xe" fillcolor="#ab5dba [3205]" stroked="f" strokeweight="0">
                <v:stroke joinstyle="miter"/>
                <v:path arrowok="t" o:connecttype="custom" o:connectlocs="1137604,0;0,2406626;2275081,2406626;1137604,0" o:connectangles="0,0,0,0"/>
              </v:shape>
              <v:shape id="Freeform: Shape 762103109"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" path="m,l1131533,2393851r12016,l2275081,,,xe" fillcolor="#ab5dba [3205]" stroked="f" strokeweight="0">
                <v:stroke joinstyle="miter"/>
                <v:path arrowok="t" o:connecttype="custom" o:connectlocs="0,0;1131279,2393316;1143292,2393316;2274570,0;0,0" o:connectangles="0,0,0,0,0"/>
              </v:shape>
              <v:group id="Group 762103110"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">
                <v:shape id="Freeform: Shape 762103111"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" path="m251705,l,532375r7083,14798l265618,,251705,xe" filled="f" stroked="f" strokeweight="0">
                  <v:stroke joinstyle="miter"/>
                  <v:path arrowok="t" o:connecttype="custom" o:connectlocs="251705,0;0,532375;7083,547173;265618,0;251705,0" o:connectangles="0,0,0,0,0"/>
                </v:shape>
                <v:shape id="Freeform: Shape 762103112"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" path="m303437,l,641784r6957,14798l317350,,303437,xe" filled="f" stroked="f" strokeweight="0">
                  <v:stroke joinstyle="miter"/>
                  <v:path arrowok="t" o:connecttype="custom" o:connectlocs="303437,0;0,641784;6957,656582;317350,0;303437,0" o:connectangles="0,0,0,0,0"/>
                </v:shape>
                <v:shape id="Freeform: Shape 762103113"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" path="m355043,l,751193r6957,14799l369083,,355043,xe" filled="f" stroked="f" strokeweight="0">
                  <v:stroke joinstyle="miter"/>
                  <v:path arrowok="t" o:connecttype="custom" o:connectlocs="355043,0;0,751193;6957,765992;369083,0;355043,0" o:connectangles="0,0,0,0,0"/>
                </v:shape>
                <v:shape id="Freeform: Shape 762103114"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" path="m406775,l,860602r6957,14799l420815,,406775,xe" filled="f" stroked="f" strokeweight="0">
                  <v:stroke joinstyle="miter"/>
                  <v:path arrowok="t" o:connecttype="custom" o:connectlocs="406775,0;0,860602;6957,875401;420815,0;406775,0" o:connectangles="0,0,0,0,0"/>
                </v:shape>
                <v:shape id="Freeform: Shape 762103115"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" path="m458507,l,970012r6957,14798l472421,,458507,xe" filled="f" stroked="f" strokeweight="0">
                  <v:stroke joinstyle="miter"/>
                  <v:path arrowok="t" o:connecttype="custom" o:connectlocs="458507,0;0,970012;6957,984810;472421,0;458507,0" o:connectangles="0,0,0,0,0"/>
                </v:shape>
                <v:shape id="Freeform: Shape 762103116"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" path="m510240,l,1079421r6957,14799l524153,,510240,xe" filled="f" stroked="f" strokeweight="0">
                  <v:stroke joinstyle="miter"/>
                  <v:path arrowok="t" o:connecttype="custom" o:connectlocs="510240,0;0,1079421;6957,1094220;524153,0;510240,0" o:connectangles="0,0,0,0,0"/>
                </v:shape>
                <v:shape id="Freeform: Shape 762103117"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" path="m561972,l,1188830r7083,14799l576012,,561972,xe" filled="f" stroked="f" strokeweight="0">
                  <v:stroke joinstyle="miter"/>
                  <v:path arrowok="t" o:connecttype="custom" o:connectlocs="561972,0;0,1188830;7083,1203629;576012,0;561972,0" o:connectangles="0,0,0,0,0"/>
                </v:shape>
                <v:shape id="Freeform: Shape 762103118"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" path="m613704,l,1298240r7083,14799l627744,,613704,xe" filled="f" stroked="f" strokeweight="0">
                  <v:stroke joinstyle="miter"/>
                  <v:path arrowok="t" o:connecttype="custom" o:connectlocs="613704,0;0,1298240;7083,1313039;627744,0;613704,0" o:connectangles="0,0,0,0,0"/>
                </v:shape>
                <v:shape id="Freeform: Shape 762103119"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" path="m44649,l,94611r6957,14798l58689,,44649,xe" filled="f" stroked="f" strokeweight="0">
                  <v:stroke joinstyle="miter"/>
                  <v:path arrowok="t" o:connecttype="custom" o:connectlocs="44649,0;0,94611;6957,109409;58689,0;44649,0" o:connectangles="0,0,0,0,0"/>
                </v:shape>
                <v:shape id="Freeform: Shape 762103120"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" path="m96381,l,204020r6957,14799l110421,,96381,xe" filled="f" stroked="f" strokeweight="0">
                  <v:stroke joinstyle="miter"/>
                  <v:path arrowok="t" o:connecttype="custom" o:connectlocs="96381,0;0,204020;6957,218819;110421,0;96381,0" o:connectangles="0,0,0,0,0"/>
                </v:shape>
                <v:shape id="Freeform: Shape 762103121"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" path="m148114,l,313429r6957,14799l162027,,148114,xe" filled="f" stroked="f" strokeweight="0">
                  <v:stroke joinstyle="miter"/>
                  <v:path arrowok="t" o:connecttype="custom" o:connectlocs="148114,0;0,313429;6957,328228;162027,0;148114,0" o:connectangles="0,0,0,0,0"/>
                </v:shape>
                <v:shape id="Freeform: Shape 762103122"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" path="m199846,l,422839r6957,14798l213759,,199846,xe" filled="f" stroked="f" strokeweight="0">
                  <v:stroke joinstyle="miter"/>
                  <v:path arrowok="t" o:connecttype="custom" o:connectlocs="199846,0;0,422839;6957,437637;213759,0;199846,0" o:connectangles="0,0,0,0,0"/>
                </v:shape>
                <v:shape id="Freeform: Shape 762103123"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" path="m665436,l,1407649r6957,14799l679350,,665436,xe" filled="f" stroked="f" strokeweight="0">
                  <v:stroke joinstyle="miter"/>
                  <v:path arrowok="t" o:connecttype="custom" o:connectlocs="665436,0;0,1407649;6957,1422448;679350,0;665436,0" o:connectangles="0,0,0,0,0"/>
                </v:shape>
                <v:shape id="Freeform: Shape 762103124"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" path="m717042,l,1517059r6957,14798l731082,,717042,xe" filled="f" stroked="f" strokeweight="0">
                  <v:stroke joinstyle="miter"/>
                  <v:path arrowok="t" o:connecttype="custom" o:connectlocs="717042,0;0,1517059;6957,1531857;731082,0;717042,0" o:connectangles="0,0,0,0,0"/>
                </v:shape>
                <v:shape id="Freeform: Shape 762103125"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" path="m768774,l,1626468r6957,14798l782814,,768774,xe" filled="f" stroked="f" strokeweight="0">
                  <v:stroke joinstyle="miter"/>
                  <v:path arrowok="t" o:connecttype="custom" o:connectlocs="768774,0;0,1626468;6957,1641266;782814,0;768774,0" o:connectangles="0,0,0,0,0"/>
                </v:shape>
                <v:shape id="Freeform: Shape 762103126"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" path="m820507,l,1735877r6957,14799l834546,,820507,xe" filled="f" stroked="f" strokeweight="0">
                  <v:stroke joinstyle="miter"/>
                  <v:path arrowok="t" o:connecttype="custom" o:connectlocs="820507,0;0,1735877;6957,1750676;834546,0;820507,0" o:connectangles="0,0,0,0,0"/>
                </v:shape>
                <v:shape id="Freeform: Shape 762103127"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" path="m872239,l,1845286r6957,14799l886152,,872239,xe" filled="f" stroked="f" strokeweight="0">
                  <v:stroke joinstyle="miter"/>
                  <v:path arrowok="t" o:connecttype="custom" o:connectlocs="872239,0;0,1845286;6957,1860085;886152,0;872239,0" o:connectangles="0,0,0,0,0"/>
                </v:shape>
                <v:shape id="Freeform: Shape 762103128"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" path="m923971,l,1954696r6957,14798l937884,,923971,xe" filled="f" stroked="f" strokeweight="0">
                  <v:stroke joinstyle="miter"/>
                  <v:path arrowok="t" o:connecttype="custom" o:connectlocs="923971,0;0,1954696;6957,1969494;937884,0;923971,0" o:connectangles="0,0,0,0,0"/>
                </v:shape>
                <v:shape id="Freeform: Shape 762103129"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" path="m975703,l,2064105r7083,14799l989743,,975703,xe" filled="f" stroked="f" strokeweight="0">
                  <v:stroke joinstyle="miter"/>
                  <v:path arrowok="t" o:connecttype="custom" o:connectlocs="975703,0;0,2064105;7083,2078904;989743,0;975703,0" o:connectangles="0,0,0,0,0"/>
                </v:shape>
                <v:shape id="Freeform: Shape 762103130"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" path="m1027436,l,2173514r7083,14799l1041475,r-14039,xe" filled="f" stroked="f" strokeweight="0">
                  <v:stroke joinstyle="miter"/>
                  <v:path arrowok="t" o:connecttype="custom" o:connectlocs="1027436,0;0,2173514;7083,2188313;1041475,0;1027436,0" o:connectangles="0,0,0,0,0"/>
                </v:shape>
                <v:shape id="Freeform: Shape 762103131"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" path="m1079168,l,2282924r7083,14799l1093081,r-13913,xe" filled="f" stroked="f" strokeweight="0">
                  <v:stroke joinstyle="miter"/>
                  <v:path arrowok="t" o:connecttype="custom" o:connectlocs="1079168,0;0,2282924;7083,2297723;1093081,0;1079168,0" o:connectangles="0,0,0,0,0"/>
                </v:shape>
                <v:shape id="Freeform: Shape 762103132"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" path="m1130647,l,2391953r6830,14673l1144434,r-13787,xe" filled="f" stroked="f" strokeweight="0">
                  <v:stroke joinstyle="miter"/>
                  <v:path arrowok="t" o:connecttype="custom" o:connectlocs="1130647,0;0,2391953;6830,2406626;1144434,0;1130647,0" o:connectangles="0,0,0,0,0"/>
                </v:shape>
              </v:group>
              <v:shape id="Freeform: Shape 762103133"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" path="m,2406499r1592190,l1592190,961664,1137604,,,2406499xe" fillcolor="#87189d [3204]" stroked="f" strokeweight="0">
                <v:stroke joinstyle="miter"/>
                <v:path arrowok="t" o:connecttype="custom" o:connectlocs="0,2406499;1592190,2406499;1592190,961664;1137604,0;0,2406499" o:connectangles="0,0,0,0,0"/>
              </v:shape>
              <v:shape id="Freeform: Shape 762103134"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" path="m1137604,2406499l,,2275208,,1137604,2406499xe" fillcolor="#87189d [3204]" stroked="f" strokeweight="0">
                <v:stroke joinstyle="miter"/>
                <v:path arrowok="t" o:connecttype="custom" o:connectlocs="1137604,2406499;0,0;2275208,0;1137604,2406499" o:connectangles="0,0,0,0"/>
              </v:shape>
              <v:group id="Group 762103135"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">
                <v:shape id="Freeform: Shape 238"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" path="m251705,l,532375r7083,14798l265618,,251705,xe" filled="f" stroked="f" strokeweight="0">
                  <v:stroke joinstyle="miter"/>
                  <v:path arrowok="t" o:connecttype="custom" o:connectlocs="251705,0;0,532375;7083,547173;265618,0;251705,0" o:connectangles="0,0,0,0,0"/>
                </v:shape>
                <v:shape id="Freeform: Shape 239"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240"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" path="m355043,l,751193r6957,14799l369083,,355043,xe" filled="f" stroked="f" strokeweight="0">
                  <v:stroke joinstyle="miter"/>
                  <v:path arrowok="t" o:connecttype="custom" o:connectlocs="355043,0;0,751193;6957,765992;369083,0;355043,0" o:connectangles="0,0,0,0,0"/>
                </v:shape>
                <v:shape id="Freeform: Shape 241"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242"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" path="m458507,l,970012r6957,14798l472421,,458507,xe" filled="f" stroked="f" strokeweight="0">
                  <v:stroke joinstyle="miter"/>
                  <v:path arrowok="t" o:connecttype="custom" o:connectlocs="458507,0;0,970012;6957,984810;472421,0;458507,0" o:connectangles="0,0,0,0,0"/>
                </v:shape>
                <v:shape id="Freeform: Shape 243"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" path="m510240,l,1079421r6957,14799l524153,,510240,xe" filled="f" stroked="f" strokeweight="0">
                  <v:stroke joinstyle="miter"/>
                  <v:path arrowok="t" o:connecttype="custom" o:connectlocs="510240,0;0,1079421;6957,1094220;524153,0;510240,0" o:connectangles="0,0,0,0,0"/>
                </v:shape>
                <v:shape id="Freeform: Shape 244"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" path="m561972,l,1188830r7083,14799l576012,,561972,xe" filled="f" stroked="f" strokeweight="0">
                  <v:stroke joinstyle="miter"/>
                  <v:path arrowok="t" o:connecttype="custom" o:connectlocs="561972,0;0,1188830;7083,1203629;576012,0;561972,0" o:connectangles="0,0,0,0,0"/>
                </v:shape>
                <v:shape id="Freeform: Shape 245"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246"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272"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" path="m96381,l,204020r6957,14799l110421,,96381,xe" filled="f" stroked="f" strokeweight="0">
                  <v:stroke joinstyle="miter"/>
                  <v:path arrowok="t" o:connecttype="custom" o:connectlocs="96381,0;0,204020;6957,218819;110421,0;96381,0" o:connectangles="0,0,0,0,0"/>
                </v:shape>
                <v:shape id="Freeform: Shape 273"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" path="m148114,l,313429r6957,14799l162027,,148114,xe" filled="f" stroked="f" strokeweight="0">
                  <v:stroke joinstyle="miter"/>
                  <v:path arrowok="t" o:connecttype="custom" o:connectlocs="148114,0;0,313429;6957,328228;162027,0;148114,0" o:connectangles="0,0,0,0,0"/>
                </v:shape>
                <v:shape id="Freeform: Shape 274"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275"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276"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277"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278"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" path="m820507,l,1735877r6957,14799l834546,,820507,xe" filled="f" stroked="f" strokeweight="0">
                  <v:stroke joinstyle="miter"/>
                  <v:path arrowok="t" o:connecttype="custom" o:connectlocs="820507,0;0,1735877;6957,1750676;834546,0;820507,0" o:connectangles="0,0,0,0,0"/>
                </v:shape>
                <v:shape id="Freeform: Shape 279"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" path="m872239,l,1845286r6957,14799l886152,,872239,xe" filled="f" stroked="f" strokeweight="0">
                  <v:stroke joinstyle="miter"/>
                  <v:path arrowok="t" o:connecttype="custom" o:connectlocs="872239,0;0,1845286;6957,1860085;886152,0;872239,0" o:connectangles="0,0,0,0,0"/>
                </v:shape>
                <v:shape id="Freeform: Shape 280"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" path="m923971,l,1954696r6957,14798l937884,,923971,xe" filled="f" stroked="f" strokeweight="0">
                  <v:stroke joinstyle="miter"/>
                  <v:path arrowok="t" o:connecttype="custom" o:connectlocs="923971,0;0,1954696;6957,1969494;937884,0;923971,0" o:connectangles="0,0,0,0,0"/>
                </v:shape>
                <v:shape id="Freeform: Shape 281"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" path="m975703,l,2064105r7083,14799l989743,,975703,xe" filled="f" stroked="f" strokeweight="0">
                  <v:stroke joinstyle="miter"/>
                  <v:path arrowok="t" o:connecttype="custom" o:connectlocs="975703,0;0,2064105;7083,2078904;989743,0;975703,0" o:connectangles="0,0,0,0,0"/>
                </v:shape>
                <v:shape id="Freeform: Shape 282"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" path="m1027436,l,2173514r7083,14799l1041475,r-14039,xe" filled="f" stroked="f" strokeweight="0">
                  <v:stroke joinstyle="miter"/>
                  <v:path arrowok="t" o:connecttype="custom" o:connectlocs="1027436,0;0,2173514;7083,2188313;1041475,0;1027436,0" o:connectangles="0,0,0,0,0"/>
                </v:shape>
                <v:shape id="Freeform: Shape 283"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" path="m1079168,l,2282924r7083,14799l1093081,r-13913,xe" filled="f" stroked="f" strokeweight="0">
                  <v:stroke joinstyle="miter"/>
                  <v:path arrowok="t" o:connecttype="custom" o:connectlocs="1079168,0;0,2282924;7083,2297723;1093081,0;1079168,0" o:connectangles="0,0,0,0,0"/>
                </v:shape>
                <v:shape id="Freeform: Shape 284"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r w:rsidR="00FC5A83">
      <w:rPr>
        <w:noProof/>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08748" w14:textId="77777777" w:rsidR="00606B29" w:rsidRDefault="00606B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B7044" w14:textId="1F7F4121" w:rsidR="009A28C7" w:rsidRDefault="009A28C7">
    <w:pPr>
      <w:pStyle w:val="Header"/>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3F38B" w14:textId="6440E252" w:rsidR="00FC5A83" w:rsidRDefault="00FC5A83">
    <w:pPr>
      <w:pStyle w:val="Header"/>
    </w:pPr>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8960B" w14:textId="77777777" w:rsidR="00FC5A83" w:rsidRDefault="00FC5A83">
    <w:pPr>
      <w:pStyle w:val="Header"/>
    </w:pPr>
    <w:r>
      <w:rPr>
        <w:noProof/>
      </w:rPr>
      <mc:AlternateContent>
        <mc:Choice Requires="wpg">
          <w:drawing>
            <wp:anchor distT="0" distB="0" distL="114300" distR="114300" simplePos="0" relativeHeight="251658244" behindDoc="0" locked="0" layoutInCell="1" allowOverlap="1" wp14:anchorId="1D8331EC" wp14:editId="4D1EEF4B">
              <wp:simplePos x="0" y="0"/>
              <wp:positionH relativeFrom="page">
                <wp:posOffset>180340</wp:posOffset>
              </wp:positionH>
              <wp:positionV relativeFrom="page">
                <wp:posOffset>180340</wp:posOffset>
              </wp:positionV>
              <wp:extent cx="7214616" cy="612648"/>
              <wp:effectExtent l="0" t="0" r="5715"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69DEB8" id="Group 6" o:spid="_x0000_s1026" alt="&quot;&quot;" style="position:absolute;margin-left:14.2pt;margin-top:14.2pt;width:568.1pt;height:48.25pt;z-index:251658245;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path="m,l7210485,r,612140l,612140,,xe" fillcolor="#e7d1eb [3214]" stroked="f" strokeweight=".34711mm">
                <v:stroke joinstyle="miter"/>
                <v:path arrowok="t" o:connecttype="custom" o:connectlocs="0,0;7210485,0;7210485,612140;0,612140" o:connectangles="0,0,0,0"/>
              </v:shape>
              <v:shape id="Freeform: Shape 11"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12"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path="m1176658,l289694,,,612140r1176658,l1176658,xe" fillcolor="#87189d [3204]" stroked="f" strokeweight=".34711mm">
                <v:stroke joinstyle="miter"/>
                <v:path arrowok="t" o:connecttype="custom" o:connectlocs="1176658,0;289694,0;0,612140;1176658,612140" o:connectangles="0,0,0,0"/>
              </v:shape>
              <v:shape id="Freeform: Shape 14"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15"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862A8" w14:textId="77777777" w:rsidR="00FC5A83" w:rsidRDefault="00FC5A83">
    <w:pPr>
      <w:pStyle w:val="Header"/>
    </w:pPr>
    <w:r>
      <w:rPr>
        <w:noProof/>
      </w:rPr>
      <mc:AlternateContent>
        <mc:Choice Requires="wpg">
          <w:drawing>
            <wp:anchor distT="0" distB="0" distL="114300" distR="114300" simplePos="0" relativeHeight="251658240" behindDoc="0" locked="0" layoutInCell="1" allowOverlap="1" wp14:anchorId="36CEF1CE" wp14:editId="3C1F3258">
              <wp:simplePos x="0" y="0"/>
              <wp:positionH relativeFrom="column">
                <wp:posOffset>-914400</wp:posOffset>
              </wp:positionH>
              <wp:positionV relativeFrom="page">
                <wp:posOffset>8890</wp:posOffset>
              </wp:positionV>
              <wp:extent cx="7562088" cy="859536"/>
              <wp:effectExtent l="0" t="0" r="1270" b="0"/>
              <wp:wrapNone/>
              <wp:docPr id="51"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20"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6271745" y="-3009"/>
                          <a:ext cx="1130778" cy="796161"/>
                          <a:chOff x="-47574" y="-3009"/>
                          <a:chExt cx="1130778" cy="796161"/>
                        </a:xfrm>
                      </wpg:grpSpPr>
                      <wps:wsp>
                        <wps:cNvPr id="55" name="Freeform: Shape 55"/>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Graphic 5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58" name="Graphic 58"/>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AFDFFE7" id="Group 51" o:spid="_x0000_s1026" alt="&quot;&quot;" style="position:absolute;margin-left:-1in;margin-top:.7pt;width:595.45pt;height:67.7pt;z-index:251658240;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" path="m,l7559675,r,764010l,764010,,xe" fillcolor="#faf5fb [670]" stroked="f" strokeweight=".35264mm">
                <v:stroke joinstyle="miter"/>
                <v:path arrowok="t" o:connecttype="custom" o:connectlocs="0,0;7561581,0;7561581,855084;0,855084" o:connectangles="0,0,0,0"/>
              </v:shape>
              <v:group id="Group 50"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55"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" path="m,l179832,380524,359759,,,xe" fillcolor="#ab5dba [3205]" stroked="f">
                  <v:stroke joinstyle="miter"/>
                  <v:path arrowok="t" o:connecttype="custom" o:connectlocs="0,0;191973,402337;384048,0;0,0" o:connectangles="0,0,0,0"/>
                </v:shape>
                <v:shape id="Freeform: Shape 56"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">
                  <v:imagedata r:id="rId5" o:title=""/>
                </v:shape>
                <v:shape id="Graphic 58"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">
                  <v:imagedata r:id="rId6" o:title=""/>
                </v:shape>
              </v:group>
              <w10:wrap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BAEE2" w14:textId="77777777" w:rsidR="00FC5A83" w:rsidRDefault="00FC5A83">
    <w:pPr>
      <w:pStyle w:val="Header"/>
    </w:pPr>
    <w:r>
      <w:rPr>
        <w:noProof/>
      </w:rPr>
      <mc:AlternateContent>
        <mc:Choice Requires="wpg">
          <w:drawing>
            <wp:anchor distT="0" distB="0" distL="114300" distR="114300" simplePos="0" relativeHeight="251658245" behindDoc="0" locked="0" layoutInCell="1" allowOverlap="1" wp14:anchorId="4CB64A9E" wp14:editId="08597D8C">
              <wp:simplePos x="0" y="0"/>
              <wp:positionH relativeFrom="page">
                <wp:posOffset>180340</wp:posOffset>
              </wp:positionH>
              <wp:positionV relativeFrom="page">
                <wp:posOffset>180340</wp:posOffset>
              </wp:positionV>
              <wp:extent cx="7214616" cy="612648"/>
              <wp:effectExtent l="0" t="0" r="5715" b="0"/>
              <wp:wrapNone/>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36" name="Freeform: Shape 36"/>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F0E86" id="Group 35" o:spid="_x0000_s1026" alt="&quot;&quot;" style="position:absolute;margin-left:14.2pt;margin-top:14.2pt;width:568.1pt;height:48.25pt;z-index:251658246;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CeOT42YgYAAJ0mAAAOAAAAAAAAAAAAAAAAAC4CAABkcnMvZTJv&#10;RG9jLnhtbFBLAQItABQABgAIAAAAIQAXUFEu3wAAAAoBAAAPAAAAAAAAAAAAAAAAALwIAABkcnMv&#10;ZG93bnJldi54bWxQSwUGAAAAAAQABADzAAAAyAkAAAAA&#10;">
              <v:shape id="Freeform: Shape 36"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" path="m,l7210485,r,612140l,612140,,xe" fillcolor="#e7d1eb [3214]" stroked="f" strokeweight=".34711mm">
                <v:stroke joinstyle="miter"/>
                <v:path arrowok="t" o:connecttype="custom" o:connectlocs="0,0;7210485,0;7210485,612140;0,612140" o:connectangles="0,0,0,0"/>
              </v:shape>
              <v:shape id="Freeform: Shape 37"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38"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" path="m1176658,l289694,,,612140r1176658,l1176658,xe" fillcolor="#87189d [3204]" stroked="f" strokeweight=".34711mm">
                <v:stroke joinstyle="miter"/>
                <v:path arrowok="t" o:connecttype="custom" o:connectlocs="1176658,0;289694,0;0,612140;1176658,612140" o:connectangles="0,0,0,0"/>
              </v:shape>
              <v:shape id="Freeform: Shape 39"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" path="m885713,l,,289570,612140r596143,l885713,xe" fillcolor="#232b39 [3213]" stroked="f" strokeweight=".34711mm">
                <v:stroke joinstyle="miter"/>
                <v:path arrowok="t" o:connecttype="custom" o:connectlocs="885713,0;0,0;289570,612140;885713,612140" o:connectangles="0,0,0,0"/>
              </v:shape>
              <v:shape id="Freeform: Shape 40"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40F76" w14:textId="77777777" w:rsidR="00FC5A83" w:rsidRDefault="00FC5A83">
    <w:pPr>
      <w:pStyle w:val="Header"/>
    </w:pPr>
    <w:r>
      <w:rPr>
        <w:noProof/>
      </w:rPr>
      <mc:AlternateContent>
        <mc:Choice Requires="wpg">
          <w:drawing>
            <wp:anchor distT="0" distB="0" distL="114300" distR="114300" simplePos="0" relativeHeight="251658241" behindDoc="0" locked="0" layoutInCell="1" allowOverlap="1" wp14:anchorId="6C3217C8" wp14:editId="58C74F23">
              <wp:simplePos x="0" y="0"/>
              <wp:positionH relativeFrom="page">
                <wp:align>right</wp:align>
              </wp:positionH>
              <wp:positionV relativeFrom="paragraph">
                <wp:posOffset>-550332</wp:posOffset>
              </wp:positionV>
              <wp:extent cx="7561580" cy="855084"/>
              <wp:effectExtent l="0" t="0" r="1270" b="2540"/>
              <wp:wrapNone/>
              <wp:docPr id="52" name="Group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1580" cy="855084"/>
                        <a:chOff x="0" y="-52830"/>
                        <a:chExt cx="7561580" cy="855084"/>
                      </a:xfrm>
                    </wpg:grpSpPr>
                    <wps:wsp>
                      <wps:cNvPr id="53"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6271745" y="-3009"/>
                          <a:ext cx="1130778" cy="796161"/>
                          <a:chOff x="-47574" y="-3009"/>
                          <a:chExt cx="1130778" cy="796161"/>
                        </a:xfrm>
                      </wpg:grpSpPr>
                      <wps:wsp>
                        <wps:cNvPr id="60" name="Freeform: Shape 60"/>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Graphic 6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63" name="Graphic 63"/>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V relativeFrom="margin">
                <wp14:pctHeight>0</wp14:pctHeight>
              </wp14:sizeRelV>
            </wp:anchor>
          </w:drawing>
        </mc:Choice>
        <mc:Fallback>
          <w:pict>
            <v:group w14:anchorId="2D50BEC6" id="Group 52" o:spid="_x0000_s1026" alt="&quot;&quot;" style="position:absolute;margin-left:544.2pt;margin-top:-43.35pt;width:595.4pt;height:67.35pt;z-index:251658241;mso-position-horizontal:right;mso-position-horizontal-relative:page;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" path="m,l7559675,r,764010l,764010,,xe" fillcolor="#faf5fb [670]" stroked="f" strokeweight=".35264mm">
                <v:stroke joinstyle="miter"/>
                <v:path arrowok="t" o:connecttype="custom" o:connectlocs="0,0;7561581,0;7561581,855084;0,855084" o:connectangles="0,0,0,0"/>
              </v:shape>
              <v:group id="Group 54"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Shape 60"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" path="m,l179832,380524,359759,,,xe" fillcolor="#ab5dba [3205]" stroked="f">
                  <v:stroke joinstyle="miter"/>
                  <v:path arrowok="t" o:connecttype="custom" o:connectlocs="0,0;191973,402337;384048,0;0,0" o:connectangles="0,0,0,0"/>
                </v:shape>
                <v:shape id="Freeform: Shape 61"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2"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">
                  <v:imagedata r:id="rId5" o:title=""/>
                </v:shape>
                <v:shape id="Graphic 63"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">
                  <v:imagedata r:id="rId6" o:title=""/>
                </v:shape>
              </v:group>
              <w10:wrap anchorx="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82B7" w14:textId="77777777" w:rsidR="00606B29" w:rsidRDefault="00606B2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B248" w14:textId="3B84CA14" w:rsidR="00606B29" w:rsidRDefault="002E5931">
    <w:pPr>
      <w:pStyle w:val="Header"/>
    </w:pPr>
    <w:r>
      <w:rPr>
        <w:noProof/>
      </w:rPr>
      <mc:AlternateContent>
        <mc:Choice Requires="wpg">
          <w:drawing>
            <wp:anchor distT="0" distB="0" distL="114300" distR="114300" simplePos="0" relativeHeight="251658243" behindDoc="1" locked="0" layoutInCell="1" allowOverlap="1" wp14:anchorId="704940F2" wp14:editId="0F58EF4E">
              <wp:simplePos x="0" y="0"/>
              <wp:positionH relativeFrom="page">
                <wp:posOffset>1469196</wp:posOffset>
              </wp:positionH>
              <wp:positionV relativeFrom="paragraph">
                <wp:posOffset>541020</wp:posOffset>
              </wp:positionV>
              <wp:extent cx="6092473" cy="9607662"/>
              <wp:effectExtent l="38100" t="0" r="3810" b="0"/>
              <wp:wrapNone/>
              <wp:docPr id="1" name="Group 1"/>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3" name="Freeform: Shape 3"/>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2407023"/>
                          <a:ext cx="2228515" cy="2406625"/>
                          <a:chOff x="0" y="0"/>
                          <a:chExt cx="2228515" cy="2406625"/>
                        </a:xfrm>
                        <a:solidFill>
                          <a:schemeClr val="accent1"/>
                        </a:solidFill>
                      </wpg:grpSpPr>
                      <wps:wsp>
                        <wps:cNvPr id="9" name="Freeform: Shape 9"/>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04" name="Freeform: Shape 762103104"/>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05" name="Freeform: Shape 762103105"/>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07" name="Freeform: Shape 762103107"/>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reeform: Shape 224"/>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25" name="Freeform: Shape 225"/>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reeform: Shape 226"/>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27" name="Group 227"/>
                      <wpg:cNvGrpSpPr/>
                      <wpg:grpSpPr>
                        <a:xfrm>
                          <a:off x="3402106" y="4807323"/>
                          <a:ext cx="2228515" cy="2406625"/>
                          <a:chOff x="0" y="0"/>
                          <a:chExt cx="2228515" cy="2406625"/>
                        </a:xfrm>
                        <a:solidFill>
                          <a:schemeClr val="accent1"/>
                        </a:solidFill>
                      </wpg:grpSpPr>
                      <wps:wsp>
                        <wps:cNvPr id="228" name="Freeform: Shape 228"/>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reeform: Shape 229"/>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reeform: Shape 230"/>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reeform: Shape 232"/>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reeform: Shape 233"/>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reeform: Shape 234"/>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reeform: Shape 235"/>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reeform: Shape 236"/>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reeform: Shape 237"/>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reeform: Shape 285"/>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reeform: Shape 286"/>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63E939" id="Group 1" o:spid="_x0000_s1026" style="position:absolute;margin-left:115.7pt;margin-top:42.6pt;width:479.7pt;height:756.5pt;z-index:-251658237;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">
              <v:shape id="Freeform: Shape 3"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" path="m1137604,l,2406626r2275081,l1137604,xe" fillcolor="#ab5dba [3205]" stroked="f" strokeweight="0">
                <v:stroke joinstyle="miter"/>
                <v:path arrowok="t" o:connecttype="custom" o:connectlocs="1137604,0;0,2406626;2275081,2406626;1137604,0" o:connectangles="0,0,0,0"/>
              </v:shape>
              <v:shape id="Freeform: Shape 4"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" path="m,l1131533,2393851r12016,l2275081,,,xe" fillcolor="#ab5dba [3205]" stroked="f" strokeweight="0">
                <v:stroke joinstyle="miter"/>
                <v:path arrowok="t" o:connecttype="custom" o:connectlocs="0,0;1131279,2393316;1143292,2393316;2274570,0;0,0" o:connectangles="0,0,0,0,0"/>
              </v:shape>
              <v:group id="Group 8"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Shape 9"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" path="m251705,l,532375r7083,14798l265618,,251705,xe" filled="f" stroked="f" strokeweight="0">
                  <v:stroke joinstyle="miter"/>
                  <v:path arrowok="t" o:connecttype="custom" o:connectlocs="251705,0;0,532375;7083,547173;265618,0;251705,0" o:connectangles="0,0,0,0,0"/>
                </v:shape>
                <v:shape id="Freeform: Shape 10"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13"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" path="m355043,l,751193r6957,14799l369083,,355043,xe" filled="f" stroked="f" strokeweight="0">
                  <v:stroke joinstyle="miter"/>
                  <v:path arrowok="t" o:connecttype="custom" o:connectlocs="355043,0;0,751193;6957,765992;369083,0;355043,0" o:connectangles="0,0,0,0,0"/>
                </v:shape>
                <v:shape id="Freeform: Shape 16"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" path="m406775,l,860602r6957,14799l420815,,406775,xe" filled="f" stroked="f" strokeweight="0">
                  <v:stroke joinstyle="miter"/>
                  <v:path arrowok="t" o:connecttype="custom" o:connectlocs="406775,0;0,860602;6957,875401;420815,0;406775,0" o:connectangles="0,0,0,0,0"/>
                </v:shape>
                <v:shape id="Freeform: Shape 17"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" path="m458507,l,970012r6957,14798l472421,,458507,xe" filled="f" stroked="f" strokeweight="0">
                  <v:stroke joinstyle="miter"/>
                  <v:path arrowok="t" o:connecttype="custom" o:connectlocs="458507,0;0,970012;6957,984810;472421,0;458507,0" o:connectangles="0,0,0,0,0"/>
                </v:shape>
                <v:shape id="Freeform: Shape 18"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" path="m510240,l,1079421r6957,14799l524153,,510240,xe" filled="f" stroked="f" strokeweight="0">
                  <v:stroke joinstyle="miter"/>
                  <v:path arrowok="t" o:connecttype="custom" o:connectlocs="510240,0;0,1079421;6957,1094220;524153,0;510240,0" o:connectangles="0,0,0,0,0"/>
                </v:shape>
                <v:shape id="Freeform: Shape 19"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" path="m561972,l,1188830r7083,14799l576012,,561972,xe" filled="f" stroked="f" strokeweight="0">
                  <v:stroke joinstyle="miter"/>
                  <v:path arrowok="t" o:connecttype="custom" o:connectlocs="561972,0;0,1188830;7083,1203629;576012,0;561972,0" o:connectangles="0,0,0,0,0"/>
                </v:shape>
                <v:shape id="Freeform: Shape 21"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" path="m613704,l,1298240r7083,14799l627744,,613704,xe" filled="f" stroked="f" strokeweight="0">
                  <v:stroke joinstyle="miter"/>
                  <v:path arrowok="t" o:connecttype="custom" o:connectlocs="613704,0;0,1298240;7083,1313039;627744,0;613704,0" o:connectangles="0,0,0,0,0"/>
                </v:shape>
                <v:shape id="Freeform: Shape 22"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" path="m44649,l,94611r6957,14798l58689,,44649,xe" filled="f" stroked="f" strokeweight="0">
                  <v:stroke joinstyle="miter"/>
                  <v:path arrowok="t" o:connecttype="custom" o:connectlocs="44649,0;0,94611;6957,109409;58689,0;44649,0" o:connectangles="0,0,0,0,0"/>
                </v:shape>
                <v:shape id="Freeform: Shape 23"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24"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25"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" path="m199846,l,422839r6957,14798l213759,,199846,xe" filled="f" stroked="f" strokeweight="0">
                  <v:stroke joinstyle="miter"/>
                  <v:path arrowok="t" o:connecttype="custom" o:connectlocs="199846,0;0,422839;6957,437637;213759,0;199846,0" o:connectangles="0,0,0,0,0"/>
                </v:shape>
                <v:shape id="Freeform: Shape 26"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" path="m665436,l,1407649r6957,14799l679350,,665436,xe" filled="f" stroked="f" strokeweight="0">
                  <v:stroke joinstyle="miter"/>
                  <v:path arrowok="t" o:connecttype="custom" o:connectlocs="665436,0;0,1407649;6957,1422448;679350,0;665436,0" o:connectangles="0,0,0,0,0"/>
                </v:shape>
                <v:shape id="Freeform: Shape 27"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28"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" path="m768774,l,1626468r6957,14798l782814,,768774,xe" filled="f" stroked="f" strokeweight="0">
                  <v:stroke joinstyle="miter"/>
                  <v:path arrowok="t" o:connecttype="custom" o:connectlocs="768774,0;0,1626468;6957,1641266;782814,0;768774,0" o:connectangles="0,0,0,0,0"/>
                </v:shape>
                <v:shape id="Freeform: Shape 29"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" path="m820507,l,1735877r6957,14799l834546,,820507,xe" filled="f" stroked="f" strokeweight="0">
                  <v:stroke joinstyle="miter"/>
                  <v:path arrowok="t" o:connecttype="custom" o:connectlocs="820507,0;0,1735877;6957,1750676;834546,0;820507,0" o:connectangles="0,0,0,0,0"/>
                </v:shape>
                <v:shape id="Freeform: Shape 30"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" path="m872239,l,1845286r6957,14799l886152,,872239,xe" filled="f" stroked="f" strokeweight="0">
                  <v:stroke joinstyle="miter"/>
                  <v:path arrowok="t" o:connecttype="custom" o:connectlocs="872239,0;0,1845286;6957,1860085;886152,0;872239,0" o:connectangles="0,0,0,0,0"/>
                </v:shape>
                <v:shape id="Freeform: Shape 31"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" path="m923971,l,1954696r6957,14798l937884,,923971,xe" filled="f" stroked="f" strokeweight="0">
                  <v:stroke joinstyle="miter"/>
                  <v:path arrowok="t" o:connecttype="custom" o:connectlocs="923971,0;0,1954696;6957,1969494;937884,0;923971,0" o:connectangles="0,0,0,0,0"/>
                </v:shape>
                <v:shape id="Freeform: Shape 762103104"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" path="m975703,l,2064105r7083,14799l989743,,975703,xe" filled="f" stroked="f" strokeweight="0">
                  <v:stroke joinstyle="miter"/>
                  <v:path arrowok="t" o:connecttype="custom" o:connectlocs="975703,0;0,2064105;7083,2078904;989743,0;975703,0" o:connectangles="0,0,0,0,0"/>
                </v:shape>
                <v:shape id="Freeform: Shape 762103105"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" path="m1027436,l,2173514r7083,14799l1041475,r-14039,xe" filled="f" stroked="f" strokeweight="0">
                  <v:stroke joinstyle="miter"/>
                  <v:path arrowok="t" o:connecttype="custom" o:connectlocs="1027436,0;0,2173514;7083,2188313;1041475,0;1027436,0" o:connectangles="0,0,0,0,0"/>
                </v:shape>
                <v:shape id="Freeform: Shape 762103107"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" path="m1079168,l,2282924r7083,14799l1093081,r-13913,xe" filled="f" stroked="f" strokeweight="0">
                  <v:stroke joinstyle="miter"/>
                  <v:path arrowok="t" o:connecttype="custom" o:connectlocs="1079168,0;0,2282924;7083,2297723;1093081,0;1079168,0" o:connectangles="0,0,0,0,0"/>
                </v:shape>
                <v:shape id="Freeform: Shape 224"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" path="m1130647,l,2391953r6830,14673l1144434,r-13787,xe" filled="f" stroked="f" strokeweight="0">
                  <v:stroke joinstyle="miter"/>
                  <v:path arrowok="t" o:connecttype="custom" o:connectlocs="1130647,0;0,2391953;6830,2406626;1144434,0;1130647,0" o:connectangles="0,0,0,0,0"/>
                </v:shape>
              </v:group>
              <v:shape id="Freeform: Shape 225"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" path="m,2406499r1592190,l1592190,961664,1137604,,,2406499xe" fillcolor="#87189d [3204]" stroked="f" strokeweight="0">
                <v:stroke joinstyle="miter"/>
                <v:path arrowok="t" o:connecttype="custom" o:connectlocs="0,2406499;1592190,2406499;1592190,961664;1137604,0;0,2406499" o:connectangles="0,0,0,0,0"/>
              </v:shape>
              <v:shape id="Freeform: Shape 226"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" path="m1137604,2406499l,,2275208,,1137604,2406499xe" fillcolor="#87189d [3204]" stroked="f" strokeweight="0">
                <v:stroke joinstyle="miter"/>
                <v:path arrowok="t" o:connecttype="custom" o:connectlocs="1137604,2406499;0,0;2275208,0;1137604,2406499" o:connectangles="0,0,0,0"/>
              </v:shape>
              <v:group id="Group 227"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Shape 228"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" path="m251705,l,532375r7083,14798l265618,,251705,xe" filled="f" stroked="f" strokeweight="0">
                  <v:stroke joinstyle="miter"/>
                  <v:path arrowok="t" o:connecttype="custom" o:connectlocs="251705,0;0,532375;7083,547173;265618,0;251705,0" o:connectangles="0,0,0,0,0"/>
                </v:shape>
                <v:shape id="Freeform: Shape 229"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230"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" path="m355043,l,751193r6957,14799l369083,,355043,xe" filled="f" stroked="f" strokeweight="0">
                  <v:stroke joinstyle="miter"/>
                  <v:path arrowok="t" o:connecttype="custom" o:connectlocs="355043,0;0,751193;6957,765992;369083,0;355043,0" o:connectangles="0,0,0,0,0"/>
                </v:shape>
                <v:shape id="Freeform: Shape 232"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" path="m406775,l,860602r6957,14799l420815,,406775,xe" filled="f" stroked="f" strokeweight="0">
                  <v:stroke joinstyle="miter"/>
                  <v:path arrowok="t" o:connecttype="custom" o:connectlocs="406775,0;0,860602;6957,875401;420815,0;406775,0" o:connectangles="0,0,0,0,0"/>
                </v:shape>
                <v:shape id="Freeform: Shape 233"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" path="m458507,l,970012r6957,14798l472421,,458507,xe" filled="f" stroked="f" strokeweight="0">
                  <v:stroke joinstyle="miter"/>
                  <v:path arrowok="t" o:connecttype="custom" o:connectlocs="458507,0;0,970012;6957,984810;472421,0;458507,0" o:connectangles="0,0,0,0,0"/>
                </v:shape>
                <v:shape id="Freeform: Shape 234"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" path="m510240,l,1079421r6957,14799l524153,,510240,xe" filled="f" stroked="f" strokeweight="0">
                  <v:stroke joinstyle="miter"/>
                  <v:path arrowok="t" o:connecttype="custom" o:connectlocs="510240,0;0,1079421;6957,1094220;524153,0;510240,0" o:connectangles="0,0,0,0,0"/>
                </v:shape>
                <v:shape id="Freeform: Shape 235"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236"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" path="m613704,l,1298240r7083,14799l627744,,613704,xe" filled="f" stroked="f" strokeweight="0">
                  <v:stroke joinstyle="miter"/>
                  <v:path arrowok="t" o:connecttype="custom" o:connectlocs="613704,0;0,1298240;7083,1313039;627744,0;613704,0" o:connectangles="0,0,0,0,0"/>
                </v:shape>
                <v:shape id="Freeform: Shape 237"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285"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" path="m96381,l,204020r6957,14799l110421,,96381,xe" filled="f" stroked="f" strokeweight="0">
                  <v:stroke joinstyle="miter"/>
                  <v:path arrowok="t" o:connecttype="custom" o:connectlocs="96381,0;0,204020;6957,218819;110421,0;96381,0" o:connectangles="0,0,0,0,0"/>
                </v:shape>
                <v:shape id="Freeform: Shape 286"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" path="m148114,l,313429r6957,14799l162027,,148114,xe" filled="f" stroked="f" strokeweight="0">
                  <v:stroke joinstyle="miter"/>
                  <v:path arrowok="t" o:connecttype="custom" o:connectlocs="148114,0;0,313429;6957,328228;162027,0;148114,0" o:connectangles="0,0,0,0,0"/>
                </v:shape>
                <v:shape id="Freeform: Shape 287"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32"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" path="m665436,l,1407649r6957,14799l679350,,665436,xe" filled="f" stroked="f" strokeweight="0">
                  <v:stroke joinstyle="miter"/>
                  <v:path arrowok="t" o:connecttype="custom" o:connectlocs="665436,0;0,1407649;6957,1422448;679350,0;665436,0" o:connectangles="0,0,0,0,0"/>
                </v:shape>
                <v:shape id="Freeform: Shape 33"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34"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" path="m768774,l,1626468r6957,14798l782814,,768774,xe" filled="f" stroked="f" strokeweight="0">
                  <v:stroke joinstyle="miter"/>
                  <v:path arrowok="t" o:connecttype="custom" o:connectlocs="768774,0;0,1626468;6957,1641266;782814,0;768774,0" o:connectangles="0,0,0,0,0"/>
                </v:shape>
                <v:shape id="Freeform: Shape 41"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" path="m820507,l,1735877r6957,14799l834546,,820507,xe" filled="f" stroked="f" strokeweight="0">
                  <v:stroke joinstyle="miter"/>
                  <v:path arrowok="t" o:connecttype="custom" o:connectlocs="820507,0;0,1735877;6957,1750676;834546,0;820507,0" o:connectangles="0,0,0,0,0"/>
                </v:shape>
                <v:shape id="Freeform: Shape 42"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" path="m872239,l,1845286r6957,14799l886152,,872239,xe" filled="f" stroked="f" strokeweight="0">
                  <v:stroke joinstyle="miter"/>
                  <v:path arrowok="t" o:connecttype="custom" o:connectlocs="872239,0;0,1845286;6957,1860085;886152,0;872239,0" o:connectangles="0,0,0,0,0"/>
                </v:shape>
                <v:shape id="Freeform: Shape 43"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" path="m923971,l,1954696r6957,14798l937884,,923971,xe" filled="f" stroked="f" strokeweight="0">
                  <v:stroke joinstyle="miter"/>
                  <v:path arrowok="t" o:connecttype="custom" o:connectlocs="923971,0;0,1954696;6957,1969494;937884,0;923971,0" o:connectangles="0,0,0,0,0"/>
                </v:shape>
                <v:shape id="Freeform: Shape 44"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45"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46"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" path="m1079168,l,2282924r7083,14799l1093081,r-13913,xe" filled="f" stroked="f" strokeweight="0">
                  <v:stroke joinstyle="miter"/>
                  <v:path arrowok="t" o:connecttype="custom" o:connectlocs="1079168,0;0,2282924;7083,2297723;1093081,0;1079168,0" o:connectangles="0,0,0,0,0"/>
                </v:shape>
                <v:shape id="Freeform: Shape 47"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3F4F7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8C01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664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E610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4885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44CC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C2B7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E87B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A3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4C18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AF2108"/>
    <w:multiLevelType w:val="hybridMultilevel"/>
    <w:tmpl w:val="AEDA7166"/>
    <w:lvl w:ilvl="0" w:tplc="0C090001">
      <w:start w:val="1"/>
      <w:numFmt w:val="bullet"/>
      <w:lvlText w:val=""/>
      <w:lvlJc w:val="left"/>
      <w:pPr>
        <w:ind w:left="1512" w:hanging="360"/>
      </w:pPr>
      <w:rPr>
        <w:rFonts w:ascii="Symbol" w:hAnsi="Symbol" w:hint="default"/>
      </w:rPr>
    </w:lvl>
    <w:lvl w:ilvl="1" w:tplc="0C090003">
      <w:start w:val="1"/>
      <w:numFmt w:val="bullet"/>
      <w:lvlText w:val="o"/>
      <w:lvlJc w:val="left"/>
      <w:pPr>
        <w:ind w:left="2232" w:hanging="360"/>
      </w:pPr>
      <w:rPr>
        <w:rFonts w:ascii="Courier New" w:hAnsi="Courier New" w:cs="Courier New" w:hint="default"/>
      </w:rPr>
    </w:lvl>
    <w:lvl w:ilvl="2" w:tplc="0C090005">
      <w:start w:val="1"/>
      <w:numFmt w:val="bullet"/>
      <w:lvlText w:val=""/>
      <w:lvlJc w:val="left"/>
      <w:pPr>
        <w:ind w:left="2952" w:hanging="360"/>
      </w:pPr>
      <w:rPr>
        <w:rFonts w:ascii="Wingdings" w:hAnsi="Wingdings" w:hint="default"/>
      </w:rPr>
    </w:lvl>
    <w:lvl w:ilvl="3" w:tplc="0C090001">
      <w:start w:val="1"/>
      <w:numFmt w:val="bullet"/>
      <w:lvlText w:val=""/>
      <w:lvlJc w:val="left"/>
      <w:pPr>
        <w:ind w:left="3672" w:hanging="360"/>
      </w:pPr>
      <w:rPr>
        <w:rFonts w:ascii="Symbol" w:hAnsi="Symbol" w:hint="default"/>
      </w:rPr>
    </w:lvl>
    <w:lvl w:ilvl="4" w:tplc="0C090003">
      <w:start w:val="1"/>
      <w:numFmt w:val="bullet"/>
      <w:lvlText w:val="o"/>
      <w:lvlJc w:val="left"/>
      <w:pPr>
        <w:ind w:left="4392" w:hanging="360"/>
      </w:pPr>
      <w:rPr>
        <w:rFonts w:ascii="Courier New" w:hAnsi="Courier New" w:cs="Courier New" w:hint="default"/>
      </w:rPr>
    </w:lvl>
    <w:lvl w:ilvl="5" w:tplc="0C090005">
      <w:start w:val="1"/>
      <w:numFmt w:val="bullet"/>
      <w:lvlText w:val=""/>
      <w:lvlJc w:val="left"/>
      <w:pPr>
        <w:ind w:left="5112" w:hanging="360"/>
      </w:pPr>
      <w:rPr>
        <w:rFonts w:ascii="Wingdings" w:hAnsi="Wingdings" w:hint="default"/>
      </w:rPr>
    </w:lvl>
    <w:lvl w:ilvl="6" w:tplc="0C090001">
      <w:start w:val="1"/>
      <w:numFmt w:val="bullet"/>
      <w:lvlText w:val=""/>
      <w:lvlJc w:val="left"/>
      <w:pPr>
        <w:ind w:left="5832" w:hanging="360"/>
      </w:pPr>
      <w:rPr>
        <w:rFonts w:ascii="Symbol" w:hAnsi="Symbol" w:hint="default"/>
      </w:rPr>
    </w:lvl>
    <w:lvl w:ilvl="7" w:tplc="0C090003">
      <w:start w:val="1"/>
      <w:numFmt w:val="bullet"/>
      <w:lvlText w:val="o"/>
      <w:lvlJc w:val="left"/>
      <w:pPr>
        <w:ind w:left="6552" w:hanging="360"/>
      </w:pPr>
      <w:rPr>
        <w:rFonts w:ascii="Courier New" w:hAnsi="Courier New" w:cs="Courier New" w:hint="default"/>
      </w:rPr>
    </w:lvl>
    <w:lvl w:ilvl="8" w:tplc="0C090005">
      <w:start w:val="1"/>
      <w:numFmt w:val="bullet"/>
      <w:lvlText w:val=""/>
      <w:lvlJc w:val="left"/>
      <w:pPr>
        <w:ind w:left="7272" w:hanging="360"/>
      </w:pPr>
      <w:rPr>
        <w:rFonts w:ascii="Wingdings" w:hAnsi="Wingdings" w:hint="default"/>
      </w:rPr>
    </w:lvl>
  </w:abstractNum>
  <w:abstractNum w:abstractNumId="11" w15:restartNumberingAfterBreak="0">
    <w:nsid w:val="21C00C72"/>
    <w:multiLevelType w:val="hybridMultilevel"/>
    <w:tmpl w:val="28140C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6456FFD"/>
    <w:multiLevelType w:val="multilevel"/>
    <w:tmpl w:val="55B472D8"/>
    <w:lvl w:ilvl="0">
      <w:start w:val="1"/>
      <w:numFmt w:val="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3"/>
      <w:suff w:val="nothing"/>
      <w:lvlText w:val="%3."/>
      <w:lvlJc w:val="left"/>
      <w:pPr>
        <w:ind w:left="360" w:hanging="360"/>
      </w:pPr>
      <w:rPr>
        <w:rFonts w:hint="default"/>
      </w:rPr>
    </w:lvl>
    <w:lvl w:ilvl="3">
      <w:start w:val="1"/>
      <w:numFmt w:val="decimal"/>
      <w:pStyle w:val="Tablenum4"/>
      <w:lvlText w:val="%3.%4"/>
      <w:lvlJc w:val="left"/>
      <w:pPr>
        <w:tabs>
          <w:tab w:val="num" w:pos="360"/>
        </w:tabs>
        <w:ind w:left="360" w:hanging="360"/>
      </w:pPr>
      <w:rPr>
        <w:rFonts w:hint="default"/>
      </w:rPr>
    </w:lvl>
    <w:lvl w:ilvl="4">
      <w:start w:val="1"/>
      <w:numFmt w:val="lowerLetter"/>
      <w:pStyle w:val="Tablenumindent1"/>
      <w:lvlText w:val="(%5)"/>
      <w:lvlJc w:val="left"/>
      <w:pPr>
        <w:ind w:left="720" w:hanging="360"/>
      </w:pPr>
      <w:rPr>
        <w:rFonts w:hint="default"/>
      </w:rPr>
    </w:lvl>
    <w:lvl w:ilvl="5">
      <w:start w:val="1"/>
      <w:numFmt w:val="lowerRoman"/>
      <w:pStyle w:val="Tablenumindent2"/>
      <w:lvlText w:val="(%6)"/>
      <w:lvlJc w:val="left"/>
      <w:pPr>
        <w:ind w:left="108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5995A2C"/>
    <w:multiLevelType w:val="hybridMultilevel"/>
    <w:tmpl w:val="9B16481A"/>
    <w:lvl w:ilvl="0" w:tplc="86EC98F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0D4F9D"/>
    <w:multiLevelType w:val="hybridMultilevel"/>
    <w:tmpl w:val="0AAE22D6"/>
    <w:lvl w:ilvl="0" w:tplc="55C025FC">
      <w:start w:val="1"/>
      <w:numFmt w:val="bullet"/>
      <w:lvlText w:val=""/>
      <w:lvlJc w:val="left"/>
      <w:pPr>
        <w:ind w:left="284" w:hanging="284"/>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start w:val="1"/>
      <w:numFmt w:val="bullet"/>
      <w:lvlText w:val=""/>
      <w:lvlJc w:val="left"/>
      <w:pPr>
        <w:ind w:left="1593" w:hanging="360"/>
      </w:pPr>
      <w:rPr>
        <w:rFonts w:ascii="Wingdings" w:hAnsi="Wingdings" w:hint="default"/>
      </w:rPr>
    </w:lvl>
    <w:lvl w:ilvl="3" w:tplc="0C090001">
      <w:start w:val="1"/>
      <w:numFmt w:val="bullet"/>
      <w:lvlText w:val=""/>
      <w:lvlJc w:val="left"/>
      <w:pPr>
        <w:ind w:left="2313" w:hanging="360"/>
      </w:pPr>
      <w:rPr>
        <w:rFonts w:ascii="Symbol" w:hAnsi="Symbol" w:hint="default"/>
      </w:rPr>
    </w:lvl>
    <w:lvl w:ilvl="4" w:tplc="0C090003">
      <w:start w:val="1"/>
      <w:numFmt w:val="bullet"/>
      <w:lvlText w:val="o"/>
      <w:lvlJc w:val="left"/>
      <w:pPr>
        <w:ind w:left="3033" w:hanging="360"/>
      </w:pPr>
      <w:rPr>
        <w:rFonts w:ascii="Courier New" w:hAnsi="Courier New" w:cs="Courier New" w:hint="default"/>
      </w:rPr>
    </w:lvl>
    <w:lvl w:ilvl="5" w:tplc="0C090005">
      <w:start w:val="1"/>
      <w:numFmt w:val="bullet"/>
      <w:lvlText w:val=""/>
      <w:lvlJc w:val="left"/>
      <w:pPr>
        <w:ind w:left="3753" w:hanging="360"/>
      </w:pPr>
      <w:rPr>
        <w:rFonts w:ascii="Wingdings" w:hAnsi="Wingdings" w:hint="default"/>
      </w:rPr>
    </w:lvl>
    <w:lvl w:ilvl="6" w:tplc="0C090001">
      <w:start w:val="1"/>
      <w:numFmt w:val="bullet"/>
      <w:lvlText w:val=""/>
      <w:lvlJc w:val="left"/>
      <w:pPr>
        <w:ind w:left="4473" w:hanging="360"/>
      </w:pPr>
      <w:rPr>
        <w:rFonts w:ascii="Symbol" w:hAnsi="Symbol" w:hint="default"/>
      </w:rPr>
    </w:lvl>
    <w:lvl w:ilvl="7" w:tplc="0C090003">
      <w:start w:val="1"/>
      <w:numFmt w:val="bullet"/>
      <w:lvlText w:val="o"/>
      <w:lvlJc w:val="left"/>
      <w:pPr>
        <w:ind w:left="5193" w:hanging="360"/>
      </w:pPr>
      <w:rPr>
        <w:rFonts w:ascii="Courier New" w:hAnsi="Courier New" w:cs="Courier New" w:hint="default"/>
      </w:rPr>
    </w:lvl>
    <w:lvl w:ilvl="8" w:tplc="0C090005">
      <w:start w:val="1"/>
      <w:numFmt w:val="bullet"/>
      <w:lvlText w:val=""/>
      <w:lvlJc w:val="left"/>
      <w:pPr>
        <w:ind w:left="5913" w:hanging="360"/>
      </w:pPr>
      <w:rPr>
        <w:rFonts w:ascii="Wingdings" w:hAnsi="Wingdings" w:hint="default"/>
      </w:rPr>
    </w:lvl>
  </w:abstractNum>
  <w:abstractNum w:abstractNumId="15"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46D3A6A"/>
    <w:multiLevelType w:val="multilevel"/>
    <w:tmpl w:val="4F002AC6"/>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7" w15:restartNumberingAfterBreak="0">
    <w:nsid w:val="6AC30311"/>
    <w:multiLevelType w:val="hybridMultilevel"/>
    <w:tmpl w:val="8BD27A96"/>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8" w15:restartNumberingAfterBreak="0">
    <w:nsid w:val="6B8A6576"/>
    <w:multiLevelType w:val="hybridMultilevel"/>
    <w:tmpl w:val="71E837FC"/>
    <w:lvl w:ilvl="0" w:tplc="0C090001">
      <w:start w:val="1"/>
      <w:numFmt w:val="bullet"/>
      <w:lvlText w:val=""/>
      <w:lvlJc w:val="left"/>
      <w:pPr>
        <w:ind w:left="1512" w:hanging="360"/>
      </w:pPr>
      <w:rPr>
        <w:rFonts w:ascii="Symbol" w:hAnsi="Symbol" w:hint="default"/>
      </w:rPr>
    </w:lvl>
    <w:lvl w:ilvl="1" w:tplc="0C090003">
      <w:start w:val="1"/>
      <w:numFmt w:val="bullet"/>
      <w:lvlText w:val="o"/>
      <w:lvlJc w:val="left"/>
      <w:pPr>
        <w:ind w:left="2232" w:hanging="360"/>
      </w:pPr>
      <w:rPr>
        <w:rFonts w:ascii="Courier New" w:hAnsi="Courier New" w:cs="Courier New" w:hint="default"/>
      </w:rPr>
    </w:lvl>
    <w:lvl w:ilvl="2" w:tplc="0C090005">
      <w:start w:val="1"/>
      <w:numFmt w:val="bullet"/>
      <w:lvlText w:val=""/>
      <w:lvlJc w:val="left"/>
      <w:pPr>
        <w:ind w:left="2952" w:hanging="360"/>
      </w:pPr>
      <w:rPr>
        <w:rFonts w:ascii="Wingdings" w:hAnsi="Wingdings" w:hint="default"/>
      </w:rPr>
    </w:lvl>
    <w:lvl w:ilvl="3" w:tplc="0C090001">
      <w:start w:val="1"/>
      <w:numFmt w:val="bullet"/>
      <w:lvlText w:val=""/>
      <w:lvlJc w:val="left"/>
      <w:pPr>
        <w:ind w:left="3672" w:hanging="360"/>
      </w:pPr>
      <w:rPr>
        <w:rFonts w:ascii="Symbol" w:hAnsi="Symbol" w:hint="default"/>
      </w:rPr>
    </w:lvl>
    <w:lvl w:ilvl="4" w:tplc="0C090003">
      <w:start w:val="1"/>
      <w:numFmt w:val="bullet"/>
      <w:lvlText w:val="o"/>
      <w:lvlJc w:val="left"/>
      <w:pPr>
        <w:ind w:left="4392" w:hanging="360"/>
      </w:pPr>
      <w:rPr>
        <w:rFonts w:ascii="Courier New" w:hAnsi="Courier New" w:cs="Courier New" w:hint="default"/>
      </w:rPr>
    </w:lvl>
    <w:lvl w:ilvl="5" w:tplc="0C090005">
      <w:start w:val="1"/>
      <w:numFmt w:val="bullet"/>
      <w:lvlText w:val=""/>
      <w:lvlJc w:val="left"/>
      <w:pPr>
        <w:ind w:left="5112" w:hanging="360"/>
      </w:pPr>
      <w:rPr>
        <w:rFonts w:ascii="Wingdings" w:hAnsi="Wingdings" w:hint="default"/>
      </w:rPr>
    </w:lvl>
    <w:lvl w:ilvl="6" w:tplc="0C090001">
      <w:start w:val="1"/>
      <w:numFmt w:val="bullet"/>
      <w:lvlText w:val=""/>
      <w:lvlJc w:val="left"/>
      <w:pPr>
        <w:ind w:left="5832" w:hanging="360"/>
      </w:pPr>
      <w:rPr>
        <w:rFonts w:ascii="Symbol" w:hAnsi="Symbol" w:hint="default"/>
      </w:rPr>
    </w:lvl>
    <w:lvl w:ilvl="7" w:tplc="0C090003">
      <w:start w:val="1"/>
      <w:numFmt w:val="bullet"/>
      <w:lvlText w:val="o"/>
      <w:lvlJc w:val="left"/>
      <w:pPr>
        <w:ind w:left="6552" w:hanging="360"/>
      </w:pPr>
      <w:rPr>
        <w:rFonts w:ascii="Courier New" w:hAnsi="Courier New" w:cs="Courier New" w:hint="default"/>
      </w:rPr>
    </w:lvl>
    <w:lvl w:ilvl="8" w:tplc="0C090005">
      <w:start w:val="1"/>
      <w:numFmt w:val="bullet"/>
      <w:lvlText w:val=""/>
      <w:lvlJc w:val="left"/>
      <w:pPr>
        <w:ind w:left="7272" w:hanging="360"/>
      </w:pPr>
      <w:rPr>
        <w:rFonts w:ascii="Wingdings" w:hAnsi="Wingdings" w:hint="default"/>
      </w:rPr>
    </w:lvl>
  </w:abstractNum>
  <w:abstractNum w:abstractNumId="19" w15:restartNumberingAfterBreak="0">
    <w:nsid w:val="77E86058"/>
    <w:multiLevelType w:val="multilevel"/>
    <w:tmpl w:val="14D6BC6E"/>
    <w:lvl w:ilvl="0">
      <w:start w:val="1"/>
      <w:numFmt w:val="decimal"/>
      <w:lvlText w:val="%1"/>
      <w:lvlJc w:val="left"/>
      <w:pPr>
        <w:ind w:left="567" w:hanging="567"/>
      </w:pPr>
    </w:lvl>
    <w:lvl w:ilvl="1">
      <w:start w:val="1"/>
      <w:numFmt w:val="decimal"/>
      <w:lvlText w:val="%1.%2"/>
      <w:lvlJc w:val="left"/>
      <w:pPr>
        <w:ind w:left="567" w:hanging="567"/>
      </w:pPr>
    </w:lvl>
    <w:lvl w:ilvl="2">
      <w:start w:val="1"/>
      <w:numFmt w:val="lowerLetter"/>
      <w:lvlText w:val="(%3)"/>
      <w:lvlJc w:val="left"/>
      <w:pPr>
        <w:ind w:left="1134" w:hanging="567"/>
      </w:pPr>
    </w:lvl>
    <w:lvl w:ilvl="3">
      <w:start w:val="1"/>
      <w:numFmt w:val="lowerRoman"/>
      <w:lvlText w:val="(%4)"/>
      <w:lvlJc w:val="left"/>
      <w:pPr>
        <w:ind w:left="1701" w:hanging="567"/>
      </w:pPr>
    </w:lvl>
    <w:lvl w:ilvl="4">
      <w:start w:val="1"/>
      <w:numFmt w:val="upperLetter"/>
      <w:lvlText w:val="(%5)"/>
      <w:lvlJc w:val="left"/>
      <w:pPr>
        <w:ind w:left="2268" w:hanging="567"/>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B152F66"/>
    <w:multiLevelType w:val="hybridMultilevel"/>
    <w:tmpl w:val="2E6E8D1A"/>
    <w:lvl w:ilvl="0" w:tplc="0C090001">
      <w:start w:val="1"/>
      <w:numFmt w:val="bullet"/>
      <w:lvlText w:val=""/>
      <w:lvlJc w:val="left"/>
      <w:pPr>
        <w:ind w:left="1512" w:hanging="360"/>
      </w:pPr>
      <w:rPr>
        <w:rFonts w:ascii="Symbol" w:hAnsi="Symbol" w:hint="default"/>
      </w:rPr>
    </w:lvl>
    <w:lvl w:ilvl="1" w:tplc="0C090003">
      <w:start w:val="1"/>
      <w:numFmt w:val="bullet"/>
      <w:lvlText w:val="o"/>
      <w:lvlJc w:val="left"/>
      <w:pPr>
        <w:ind w:left="2232" w:hanging="360"/>
      </w:pPr>
      <w:rPr>
        <w:rFonts w:ascii="Courier New" w:hAnsi="Courier New" w:cs="Courier New" w:hint="default"/>
      </w:rPr>
    </w:lvl>
    <w:lvl w:ilvl="2" w:tplc="0C090005">
      <w:start w:val="1"/>
      <w:numFmt w:val="bullet"/>
      <w:lvlText w:val=""/>
      <w:lvlJc w:val="left"/>
      <w:pPr>
        <w:ind w:left="2952" w:hanging="360"/>
      </w:pPr>
      <w:rPr>
        <w:rFonts w:ascii="Wingdings" w:hAnsi="Wingdings" w:hint="default"/>
      </w:rPr>
    </w:lvl>
    <w:lvl w:ilvl="3" w:tplc="0C090001">
      <w:start w:val="1"/>
      <w:numFmt w:val="bullet"/>
      <w:lvlText w:val=""/>
      <w:lvlJc w:val="left"/>
      <w:pPr>
        <w:ind w:left="3672" w:hanging="360"/>
      </w:pPr>
      <w:rPr>
        <w:rFonts w:ascii="Symbol" w:hAnsi="Symbol" w:hint="default"/>
      </w:rPr>
    </w:lvl>
    <w:lvl w:ilvl="4" w:tplc="0C090003">
      <w:start w:val="1"/>
      <w:numFmt w:val="bullet"/>
      <w:lvlText w:val="o"/>
      <w:lvlJc w:val="left"/>
      <w:pPr>
        <w:ind w:left="4392" w:hanging="360"/>
      </w:pPr>
      <w:rPr>
        <w:rFonts w:ascii="Courier New" w:hAnsi="Courier New" w:cs="Courier New" w:hint="default"/>
      </w:rPr>
    </w:lvl>
    <w:lvl w:ilvl="5" w:tplc="0C090005">
      <w:start w:val="1"/>
      <w:numFmt w:val="bullet"/>
      <w:lvlText w:val=""/>
      <w:lvlJc w:val="left"/>
      <w:pPr>
        <w:ind w:left="5112" w:hanging="360"/>
      </w:pPr>
      <w:rPr>
        <w:rFonts w:ascii="Wingdings" w:hAnsi="Wingdings" w:hint="default"/>
      </w:rPr>
    </w:lvl>
    <w:lvl w:ilvl="6" w:tplc="0C090001">
      <w:start w:val="1"/>
      <w:numFmt w:val="bullet"/>
      <w:lvlText w:val=""/>
      <w:lvlJc w:val="left"/>
      <w:pPr>
        <w:ind w:left="5832" w:hanging="360"/>
      </w:pPr>
      <w:rPr>
        <w:rFonts w:ascii="Symbol" w:hAnsi="Symbol" w:hint="default"/>
      </w:rPr>
    </w:lvl>
    <w:lvl w:ilvl="7" w:tplc="0C090003">
      <w:start w:val="1"/>
      <w:numFmt w:val="bullet"/>
      <w:lvlText w:val="o"/>
      <w:lvlJc w:val="left"/>
      <w:pPr>
        <w:ind w:left="6552" w:hanging="360"/>
      </w:pPr>
      <w:rPr>
        <w:rFonts w:ascii="Courier New" w:hAnsi="Courier New" w:cs="Courier New" w:hint="default"/>
      </w:rPr>
    </w:lvl>
    <w:lvl w:ilvl="8" w:tplc="0C090005">
      <w:start w:val="1"/>
      <w:numFmt w:val="bullet"/>
      <w:lvlText w:val=""/>
      <w:lvlJc w:val="left"/>
      <w:pPr>
        <w:ind w:left="7272" w:hanging="360"/>
      </w:pPr>
      <w:rPr>
        <w:rFonts w:ascii="Wingdings" w:hAnsi="Wingdings" w:hint="default"/>
      </w:rPr>
    </w:lvl>
  </w:abstractNum>
  <w:abstractNum w:abstractNumId="22"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672173200">
    <w:abstractNumId w:val="22"/>
  </w:num>
  <w:num w:numId="2" w16cid:durableId="15561637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34640301">
    <w:abstractNumId w:val="10"/>
  </w:num>
  <w:num w:numId="4" w16cid:durableId="1183280442">
    <w:abstractNumId w:val="18"/>
  </w:num>
  <w:num w:numId="5" w16cid:durableId="14064186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6396795">
    <w:abstractNumId w:val="21"/>
  </w:num>
  <w:num w:numId="7" w16cid:durableId="1960724824">
    <w:abstractNumId w:val="19"/>
  </w:num>
  <w:num w:numId="8" w16cid:durableId="880827590">
    <w:abstractNumId w:val="14"/>
  </w:num>
  <w:num w:numId="9" w16cid:durableId="924995104">
    <w:abstractNumId w:val="16"/>
  </w:num>
  <w:num w:numId="10" w16cid:durableId="2009017096">
    <w:abstractNumId w:val="16"/>
  </w:num>
  <w:num w:numId="11" w16cid:durableId="50815893">
    <w:abstractNumId w:val="16"/>
  </w:num>
  <w:num w:numId="12" w16cid:durableId="580483198">
    <w:abstractNumId w:val="16"/>
  </w:num>
  <w:num w:numId="13" w16cid:durableId="992679733">
    <w:abstractNumId w:val="22"/>
  </w:num>
  <w:num w:numId="14" w16cid:durableId="312570009">
    <w:abstractNumId w:val="22"/>
  </w:num>
  <w:num w:numId="15" w16cid:durableId="1778020420">
    <w:abstractNumId w:val="22"/>
  </w:num>
  <w:num w:numId="16" w16cid:durableId="979461653">
    <w:abstractNumId w:val="22"/>
  </w:num>
  <w:num w:numId="17" w16cid:durableId="93597812">
    <w:abstractNumId w:val="22"/>
  </w:num>
  <w:num w:numId="18" w16cid:durableId="380248164">
    <w:abstractNumId w:val="22"/>
  </w:num>
  <w:num w:numId="19" w16cid:durableId="1240867695">
    <w:abstractNumId w:val="22"/>
  </w:num>
  <w:num w:numId="20" w16cid:durableId="105973285">
    <w:abstractNumId w:val="22"/>
  </w:num>
  <w:num w:numId="21" w16cid:durableId="1955792359">
    <w:abstractNumId w:val="20"/>
  </w:num>
  <w:num w:numId="22" w16cid:durableId="671566143">
    <w:abstractNumId w:val="22"/>
  </w:num>
  <w:num w:numId="23" w16cid:durableId="1040128836">
    <w:abstractNumId w:val="12"/>
  </w:num>
  <w:num w:numId="24" w16cid:durableId="957954109">
    <w:abstractNumId w:val="12"/>
  </w:num>
  <w:num w:numId="25" w16cid:durableId="1021274826">
    <w:abstractNumId w:val="12"/>
  </w:num>
  <w:num w:numId="26" w16cid:durableId="584798642">
    <w:abstractNumId w:val="12"/>
  </w:num>
  <w:num w:numId="27" w16cid:durableId="86461751">
    <w:abstractNumId w:val="11"/>
  </w:num>
  <w:num w:numId="28" w16cid:durableId="384916956">
    <w:abstractNumId w:val="4"/>
  </w:num>
  <w:num w:numId="29" w16cid:durableId="954822868">
    <w:abstractNumId w:val="15"/>
  </w:num>
  <w:num w:numId="30" w16cid:durableId="1052971511">
    <w:abstractNumId w:val="9"/>
  </w:num>
  <w:num w:numId="31" w16cid:durableId="1620337383">
    <w:abstractNumId w:val="7"/>
  </w:num>
  <w:num w:numId="32" w16cid:durableId="1987471801">
    <w:abstractNumId w:val="6"/>
  </w:num>
  <w:num w:numId="33" w16cid:durableId="616522528">
    <w:abstractNumId w:val="5"/>
  </w:num>
  <w:num w:numId="34" w16cid:durableId="502821761">
    <w:abstractNumId w:val="8"/>
  </w:num>
  <w:num w:numId="35" w16cid:durableId="1580943958">
    <w:abstractNumId w:val="3"/>
  </w:num>
  <w:num w:numId="36" w16cid:durableId="257911520">
    <w:abstractNumId w:val="2"/>
  </w:num>
  <w:num w:numId="37" w16cid:durableId="1801074562">
    <w:abstractNumId w:val="1"/>
  </w:num>
  <w:num w:numId="38" w16cid:durableId="1078288642">
    <w:abstractNumId w:val="0"/>
  </w:num>
  <w:num w:numId="39" w16cid:durableId="994838795">
    <w:abstractNumId w:val="12"/>
  </w:num>
  <w:num w:numId="40" w16cid:durableId="978069415">
    <w:abstractNumId w:val="17"/>
  </w:num>
  <w:num w:numId="41" w16cid:durableId="11123614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04387104">
    <w:abstractNumId w:val="12"/>
  </w:num>
  <w:num w:numId="43" w16cid:durableId="754788003">
    <w:abstractNumId w:val="12"/>
  </w:num>
  <w:num w:numId="44" w16cid:durableId="1655260575">
    <w:abstractNumId w:val="12"/>
  </w:num>
  <w:num w:numId="45" w16cid:durableId="436095439">
    <w:abstractNumId w:val="12"/>
  </w:num>
  <w:num w:numId="46" w16cid:durableId="217017811">
    <w:abstractNumId w:val="12"/>
  </w:num>
  <w:num w:numId="47" w16cid:durableId="845631987">
    <w:abstractNumId w:val="12"/>
  </w:num>
  <w:num w:numId="48" w16cid:durableId="1805275398">
    <w:abstractNumId w:val="12"/>
  </w:num>
  <w:num w:numId="49" w16cid:durableId="14445760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removePersonalInformation/>
  <w:removeDateAndTim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49E"/>
    <w:rsid w:val="00000D1A"/>
    <w:rsid w:val="000070EC"/>
    <w:rsid w:val="000076E5"/>
    <w:rsid w:val="0001391D"/>
    <w:rsid w:val="00017334"/>
    <w:rsid w:val="000204F5"/>
    <w:rsid w:val="00020D75"/>
    <w:rsid w:val="00021642"/>
    <w:rsid w:val="00021BE6"/>
    <w:rsid w:val="00021E37"/>
    <w:rsid w:val="0002392D"/>
    <w:rsid w:val="00023EC3"/>
    <w:rsid w:val="00023EF9"/>
    <w:rsid w:val="00023F9D"/>
    <w:rsid w:val="00026576"/>
    <w:rsid w:val="00026E8D"/>
    <w:rsid w:val="00030AA4"/>
    <w:rsid w:val="00032C04"/>
    <w:rsid w:val="00034C8F"/>
    <w:rsid w:val="00035FB5"/>
    <w:rsid w:val="00037573"/>
    <w:rsid w:val="00040830"/>
    <w:rsid w:val="00041264"/>
    <w:rsid w:val="0004182F"/>
    <w:rsid w:val="00041FEE"/>
    <w:rsid w:val="000451A0"/>
    <w:rsid w:val="00055520"/>
    <w:rsid w:val="00055C49"/>
    <w:rsid w:val="00055F6A"/>
    <w:rsid w:val="00056175"/>
    <w:rsid w:val="000608E8"/>
    <w:rsid w:val="000664FC"/>
    <w:rsid w:val="00071777"/>
    <w:rsid w:val="00072BF1"/>
    <w:rsid w:val="00074848"/>
    <w:rsid w:val="000831AE"/>
    <w:rsid w:val="00083CB5"/>
    <w:rsid w:val="00084940"/>
    <w:rsid w:val="000854D2"/>
    <w:rsid w:val="000857A8"/>
    <w:rsid w:val="0008644A"/>
    <w:rsid w:val="00086C89"/>
    <w:rsid w:val="000879E4"/>
    <w:rsid w:val="00096431"/>
    <w:rsid w:val="00096841"/>
    <w:rsid w:val="00096E40"/>
    <w:rsid w:val="000A0C56"/>
    <w:rsid w:val="000A21D0"/>
    <w:rsid w:val="000A5BC5"/>
    <w:rsid w:val="000A7318"/>
    <w:rsid w:val="000B068D"/>
    <w:rsid w:val="000B087E"/>
    <w:rsid w:val="000B3C83"/>
    <w:rsid w:val="000B77E8"/>
    <w:rsid w:val="000C2014"/>
    <w:rsid w:val="000C2043"/>
    <w:rsid w:val="000C2D89"/>
    <w:rsid w:val="000C5B66"/>
    <w:rsid w:val="000C61C4"/>
    <w:rsid w:val="000D2721"/>
    <w:rsid w:val="000D4352"/>
    <w:rsid w:val="000D7C11"/>
    <w:rsid w:val="000F01E6"/>
    <w:rsid w:val="000F7C3E"/>
    <w:rsid w:val="000F7D04"/>
    <w:rsid w:val="001064BC"/>
    <w:rsid w:val="00106E8F"/>
    <w:rsid w:val="001140B5"/>
    <w:rsid w:val="0011586D"/>
    <w:rsid w:val="0011764F"/>
    <w:rsid w:val="0011781A"/>
    <w:rsid w:val="00121418"/>
    <w:rsid w:val="001217FD"/>
    <w:rsid w:val="00123877"/>
    <w:rsid w:val="00124D18"/>
    <w:rsid w:val="00124EF9"/>
    <w:rsid w:val="001274FB"/>
    <w:rsid w:val="0013053F"/>
    <w:rsid w:val="00130F05"/>
    <w:rsid w:val="00132E68"/>
    <w:rsid w:val="0013419D"/>
    <w:rsid w:val="00134782"/>
    <w:rsid w:val="00140E63"/>
    <w:rsid w:val="001416F7"/>
    <w:rsid w:val="00144CF8"/>
    <w:rsid w:val="001466C3"/>
    <w:rsid w:val="00152E7D"/>
    <w:rsid w:val="001554B9"/>
    <w:rsid w:val="00156722"/>
    <w:rsid w:val="00156C90"/>
    <w:rsid w:val="0015728D"/>
    <w:rsid w:val="00162594"/>
    <w:rsid w:val="001651E1"/>
    <w:rsid w:val="00171095"/>
    <w:rsid w:val="00175A83"/>
    <w:rsid w:val="00177E7C"/>
    <w:rsid w:val="00184384"/>
    <w:rsid w:val="00184E84"/>
    <w:rsid w:val="00186162"/>
    <w:rsid w:val="00191EC7"/>
    <w:rsid w:val="00192545"/>
    <w:rsid w:val="00192F19"/>
    <w:rsid w:val="0019404A"/>
    <w:rsid w:val="001A5309"/>
    <w:rsid w:val="001B14FC"/>
    <w:rsid w:val="001B520C"/>
    <w:rsid w:val="001C3DAC"/>
    <w:rsid w:val="001C5499"/>
    <w:rsid w:val="001C5ABA"/>
    <w:rsid w:val="001C5D6F"/>
    <w:rsid w:val="001D08C9"/>
    <w:rsid w:val="001D342F"/>
    <w:rsid w:val="001D4C7B"/>
    <w:rsid w:val="001D4D7E"/>
    <w:rsid w:val="001D5371"/>
    <w:rsid w:val="001E48C1"/>
    <w:rsid w:val="001E4DCA"/>
    <w:rsid w:val="001E6836"/>
    <w:rsid w:val="001F0113"/>
    <w:rsid w:val="001F47C3"/>
    <w:rsid w:val="001F7447"/>
    <w:rsid w:val="0020750C"/>
    <w:rsid w:val="00207B38"/>
    <w:rsid w:val="00210126"/>
    <w:rsid w:val="00211156"/>
    <w:rsid w:val="002123C7"/>
    <w:rsid w:val="00213457"/>
    <w:rsid w:val="00213810"/>
    <w:rsid w:val="00213EC6"/>
    <w:rsid w:val="00214984"/>
    <w:rsid w:val="002234E7"/>
    <w:rsid w:val="00223D33"/>
    <w:rsid w:val="00224402"/>
    <w:rsid w:val="00227226"/>
    <w:rsid w:val="00241121"/>
    <w:rsid w:val="0024446C"/>
    <w:rsid w:val="002445A0"/>
    <w:rsid w:val="00254B16"/>
    <w:rsid w:val="0025682C"/>
    <w:rsid w:val="0025797A"/>
    <w:rsid w:val="00257C0D"/>
    <w:rsid w:val="002609FC"/>
    <w:rsid w:val="00261A73"/>
    <w:rsid w:val="00264023"/>
    <w:rsid w:val="0026744F"/>
    <w:rsid w:val="00271B7B"/>
    <w:rsid w:val="00280963"/>
    <w:rsid w:val="00286620"/>
    <w:rsid w:val="00291641"/>
    <w:rsid w:val="00292632"/>
    <w:rsid w:val="00296248"/>
    <w:rsid w:val="002A2969"/>
    <w:rsid w:val="002A39D5"/>
    <w:rsid w:val="002A5DFD"/>
    <w:rsid w:val="002B31B1"/>
    <w:rsid w:val="002B51B2"/>
    <w:rsid w:val="002B6A69"/>
    <w:rsid w:val="002C0170"/>
    <w:rsid w:val="002C0180"/>
    <w:rsid w:val="002C0219"/>
    <w:rsid w:val="002C1FCC"/>
    <w:rsid w:val="002C40AC"/>
    <w:rsid w:val="002C6411"/>
    <w:rsid w:val="002C65AF"/>
    <w:rsid w:val="002D2672"/>
    <w:rsid w:val="002E5931"/>
    <w:rsid w:val="002F19A3"/>
    <w:rsid w:val="002F1A8C"/>
    <w:rsid w:val="002F1B08"/>
    <w:rsid w:val="002F512C"/>
    <w:rsid w:val="002F7817"/>
    <w:rsid w:val="00307C2A"/>
    <w:rsid w:val="00310EF6"/>
    <w:rsid w:val="0031313D"/>
    <w:rsid w:val="00314211"/>
    <w:rsid w:val="00315445"/>
    <w:rsid w:val="00315994"/>
    <w:rsid w:val="00320001"/>
    <w:rsid w:val="00320480"/>
    <w:rsid w:val="00327FDF"/>
    <w:rsid w:val="003301C0"/>
    <w:rsid w:val="00330345"/>
    <w:rsid w:val="00332892"/>
    <w:rsid w:val="003359C2"/>
    <w:rsid w:val="003365D4"/>
    <w:rsid w:val="00336782"/>
    <w:rsid w:val="003369F0"/>
    <w:rsid w:val="00340F7D"/>
    <w:rsid w:val="00341B6A"/>
    <w:rsid w:val="0034555E"/>
    <w:rsid w:val="00350110"/>
    <w:rsid w:val="00350DE5"/>
    <w:rsid w:val="003514D6"/>
    <w:rsid w:val="0035249E"/>
    <w:rsid w:val="00353D11"/>
    <w:rsid w:val="003543F0"/>
    <w:rsid w:val="00355873"/>
    <w:rsid w:val="00357C2A"/>
    <w:rsid w:val="0036740B"/>
    <w:rsid w:val="00367BEA"/>
    <w:rsid w:val="00372776"/>
    <w:rsid w:val="00375D15"/>
    <w:rsid w:val="003867A8"/>
    <w:rsid w:val="00387BEF"/>
    <w:rsid w:val="003A431C"/>
    <w:rsid w:val="003A723D"/>
    <w:rsid w:val="003A7BF9"/>
    <w:rsid w:val="003B1053"/>
    <w:rsid w:val="003C35B8"/>
    <w:rsid w:val="003D1D69"/>
    <w:rsid w:val="003D279C"/>
    <w:rsid w:val="003D480F"/>
    <w:rsid w:val="003E147E"/>
    <w:rsid w:val="003E3797"/>
    <w:rsid w:val="003E4B69"/>
    <w:rsid w:val="003F2E93"/>
    <w:rsid w:val="003F41A8"/>
    <w:rsid w:val="003F4573"/>
    <w:rsid w:val="003F474A"/>
    <w:rsid w:val="003F4913"/>
    <w:rsid w:val="003F5338"/>
    <w:rsid w:val="003F5691"/>
    <w:rsid w:val="00400600"/>
    <w:rsid w:val="004012CB"/>
    <w:rsid w:val="00412F71"/>
    <w:rsid w:val="00414AC2"/>
    <w:rsid w:val="00422526"/>
    <w:rsid w:val="00423D00"/>
    <w:rsid w:val="00430305"/>
    <w:rsid w:val="00430BD0"/>
    <w:rsid w:val="00431795"/>
    <w:rsid w:val="00433EE9"/>
    <w:rsid w:val="00436D67"/>
    <w:rsid w:val="004408AA"/>
    <w:rsid w:val="00444811"/>
    <w:rsid w:val="0044640C"/>
    <w:rsid w:val="004533F6"/>
    <w:rsid w:val="00456B11"/>
    <w:rsid w:val="00457809"/>
    <w:rsid w:val="004629AA"/>
    <w:rsid w:val="00463093"/>
    <w:rsid w:val="004641C3"/>
    <w:rsid w:val="004645AD"/>
    <w:rsid w:val="004660CA"/>
    <w:rsid w:val="00466305"/>
    <w:rsid w:val="00467E6D"/>
    <w:rsid w:val="004722A1"/>
    <w:rsid w:val="00475F04"/>
    <w:rsid w:val="00482F3A"/>
    <w:rsid w:val="004850FD"/>
    <w:rsid w:val="00486B28"/>
    <w:rsid w:val="00487330"/>
    <w:rsid w:val="00490607"/>
    <w:rsid w:val="0049120D"/>
    <w:rsid w:val="004A1628"/>
    <w:rsid w:val="004A63D0"/>
    <w:rsid w:val="004A77B1"/>
    <w:rsid w:val="004A7CD5"/>
    <w:rsid w:val="004B33FC"/>
    <w:rsid w:val="004B6C26"/>
    <w:rsid w:val="004C0B02"/>
    <w:rsid w:val="004C1807"/>
    <w:rsid w:val="004C423F"/>
    <w:rsid w:val="004C4E99"/>
    <w:rsid w:val="004C597A"/>
    <w:rsid w:val="004D4B59"/>
    <w:rsid w:val="004D568E"/>
    <w:rsid w:val="004D6E34"/>
    <w:rsid w:val="004E0E24"/>
    <w:rsid w:val="004E210D"/>
    <w:rsid w:val="004E5BCF"/>
    <w:rsid w:val="004E62F7"/>
    <w:rsid w:val="004F253B"/>
    <w:rsid w:val="004F2979"/>
    <w:rsid w:val="004F37DE"/>
    <w:rsid w:val="004F3918"/>
    <w:rsid w:val="005016EE"/>
    <w:rsid w:val="005019CC"/>
    <w:rsid w:val="005056CF"/>
    <w:rsid w:val="005102C4"/>
    <w:rsid w:val="005213F1"/>
    <w:rsid w:val="00526C7A"/>
    <w:rsid w:val="00536675"/>
    <w:rsid w:val="00543782"/>
    <w:rsid w:val="0054420D"/>
    <w:rsid w:val="00544776"/>
    <w:rsid w:val="00546C80"/>
    <w:rsid w:val="00553880"/>
    <w:rsid w:val="0055518A"/>
    <w:rsid w:val="005573DA"/>
    <w:rsid w:val="005579FF"/>
    <w:rsid w:val="00567AE8"/>
    <w:rsid w:val="00571735"/>
    <w:rsid w:val="00571A54"/>
    <w:rsid w:val="00571FE2"/>
    <w:rsid w:val="00572813"/>
    <w:rsid w:val="00576448"/>
    <w:rsid w:val="0057754B"/>
    <w:rsid w:val="005842E2"/>
    <w:rsid w:val="00590891"/>
    <w:rsid w:val="0059237E"/>
    <w:rsid w:val="0059770B"/>
    <w:rsid w:val="005A2639"/>
    <w:rsid w:val="005A2EC8"/>
    <w:rsid w:val="005A31BF"/>
    <w:rsid w:val="005A525E"/>
    <w:rsid w:val="005A6C42"/>
    <w:rsid w:val="005B4067"/>
    <w:rsid w:val="005B5791"/>
    <w:rsid w:val="005C14F8"/>
    <w:rsid w:val="005C3091"/>
    <w:rsid w:val="005C3A77"/>
    <w:rsid w:val="005C6832"/>
    <w:rsid w:val="005C7FB5"/>
    <w:rsid w:val="005D0295"/>
    <w:rsid w:val="005D1914"/>
    <w:rsid w:val="005D1992"/>
    <w:rsid w:val="005D422F"/>
    <w:rsid w:val="005D5815"/>
    <w:rsid w:val="005D644C"/>
    <w:rsid w:val="005E0423"/>
    <w:rsid w:val="005F6CF7"/>
    <w:rsid w:val="005F7E29"/>
    <w:rsid w:val="00600FD3"/>
    <w:rsid w:val="00601AFE"/>
    <w:rsid w:val="00603F68"/>
    <w:rsid w:val="006043C4"/>
    <w:rsid w:val="006065C4"/>
    <w:rsid w:val="00606B29"/>
    <w:rsid w:val="00610289"/>
    <w:rsid w:val="006127C1"/>
    <w:rsid w:val="00613C56"/>
    <w:rsid w:val="006150DF"/>
    <w:rsid w:val="006157B8"/>
    <w:rsid w:val="00615871"/>
    <w:rsid w:val="006179B3"/>
    <w:rsid w:val="00617EEC"/>
    <w:rsid w:val="006200B0"/>
    <w:rsid w:val="0062350E"/>
    <w:rsid w:val="0062669E"/>
    <w:rsid w:val="00626997"/>
    <w:rsid w:val="00627BA3"/>
    <w:rsid w:val="00627D79"/>
    <w:rsid w:val="00627E27"/>
    <w:rsid w:val="00632686"/>
    <w:rsid w:val="006351E8"/>
    <w:rsid w:val="00635D19"/>
    <w:rsid w:val="00636FF3"/>
    <w:rsid w:val="006370B5"/>
    <w:rsid w:val="00637187"/>
    <w:rsid w:val="00637B95"/>
    <w:rsid w:val="00640476"/>
    <w:rsid w:val="00641444"/>
    <w:rsid w:val="00641D5A"/>
    <w:rsid w:val="00645705"/>
    <w:rsid w:val="006457CB"/>
    <w:rsid w:val="00645FEA"/>
    <w:rsid w:val="0065274B"/>
    <w:rsid w:val="006631C7"/>
    <w:rsid w:val="00670E42"/>
    <w:rsid w:val="0067463B"/>
    <w:rsid w:val="0068365F"/>
    <w:rsid w:val="00693540"/>
    <w:rsid w:val="006A0670"/>
    <w:rsid w:val="006A1833"/>
    <w:rsid w:val="006A7288"/>
    <w:rsid w:val="006B2583"/>
    <w:rsid w:val="006B2A76"/>
    <w:rsid w:val="006B3CF3"/>
    <w:rsid w:val="006C05D6"/>
    <w:rsid w:val="006C1E23"/>
    <w:rsid w:val="006C51C4"/>
    <w:rsid w:val="006C5AD9"/>
    <w:rsid w:val="006D1CC4"/>
    <w:rsid w:val="006D26EC"/>
    <w:rsid w:val="006D29CE"/>
    <w:rsid w:val="006D2CAE"/>
    <w:rsid w:val="006D3277"/>
    <w:rsid w:val="006D73AF"/>
    <w:rsid w:val="006E01A1"/>
    <w:rsid w:val="006E0525"/>
    <w:rsid w:val="006E11C7"/>
    <w:rsid w:val="006E15B5"/>
    <w:rsid w:val="006E19E6"/>
    <w:rsid w:val="006E32C8"/>
    <w:rsid w:val="006E4571"/>
    <w:rsid w:val="006E7CD3"/>
    <w:rsid w:val="006F006B"/>
    <w:rsid w:val="006F32E3"/>
    <w:rsid w:val="006F3A7D"/>
    <w:rsid w:val="007028BF"/>
    <w:rsid w:val="0070382E"/>
    <w:rsid w:val="00703D2A"/>
    <w:rsid w:val="007057D1"/>
    <w:rsid w:val="00712A7A"/>
    <w:rsid w:val="00712F3A"/>
    <w:rsid w:val="00715098"/>
    <w:rsid w:val="0072059C"/>
    <w:rsid w:val="007248B7"/>
    <w:rsid w:val="007248C7"/>
    <w:rsid w:val="00725864"/>
    <w:rsid w:val="00730873"/>
    <w:rsid w:val="007308F2"/>
    <w:rsid w:val="00733C05"/>
    <w:rsid w:val="0073439A"/>
    <w:rsid w:val="00736A3E"/>
    <w:rsid w:val="00736E2C"/>
    <w:rsid w:val="007421E0"/>
    <w:rsid w:val="00744465"/>
    <w:rsid w:val="0074729E"/>
    <w:rsid w:val="00755E53"/>
    <w:rsid w:val="00760C32"/>
    <w:rsid w:val="00761B22"/>
    <w:rsid w:val="0076592F"/>
    <w:rsid w:val="00771F09"/>
    <w:rsid w:val="00780BA9"/>
    <w:rsid w:val="00781848"/>
    <w:rsid w:val="0078518D"/>
    <w:rsid w:val="00786E7E"/>
    <w:rsid w:val="007959CB"/>
    <w:rsid w:val="007A3E16"/>
    <w:rsid w:val="007B280A"/>
    <w:rsid w:val="007B68CC"/>
    <w:rsid w:val="007B7F79"/>
    <w:rsid w:val="007C0321"/>
    <w:rsid w:val="007C0C8C"/>
    <w:rsid w:val="007C3070"/>
    <w:rsid w:val="007C4229"/>
    <w:rsid w:val="007C6E2C"/>
    <w:rsid w:val="007D1603"/>
    <w:rsid w:val="007D2ED9"/>
    <w:rsid w:val="007D5C5A"/>
    <w:rsid w:val="007D7182"/>
    <w:rsid w:val="007D7B2C"/>
    <w:rsid w:val="007E17E2"/>
    <w:rsid w:val="007E21D1"/>
    <w:rsid w:val="007E3CE4"/>
    <w:rsid w:val="007F0AE8"/>
    <w:rsid w:val="007F1831"/>
    <w:rsid w:val="007F2452"/>
    <w:rsid w:val="007F335D"/>
    <w:rsid w:val="00801029"/>
    <w:rsid w:val="00807FAD"/>
    <w:rsid w:val="00810746"/>
    <w:rsid w:val="00815F69"/>
    <w:rsid w:val="008205A0"/>
    <w:rsid w:val="0083141A"/>
    <w:rsid w:val="00831764"/>
    <w:rsid w:val="008340AB"/>
    <w:rsid w:val="0084533A"/>
    <w:rsid w:val="00851293"/>
    <w:rsid w:val="008543BC"/>
    <w:rsid w:val="00872206"/>
    <w:rsid w:val="008738C6"/>
    <w:rsid w:val="008772E9"/>
    <w:rsid w:val="008773E2"/>
    <w:rsid w:val="00881B7A"/>
    <w:rsid w:val="00890C7F"/>
    <w:rsid w:val="00891EAB"/>
    <w:rsid w:val="008924A4"/>
    <w:rsid w:val="008938F6"/>
    <w:rsid w:val="008A0D5B"/>
    <w:rsid w:val="008A1345"/>
    <w:rsid w:val="008A1DDA"/>
    <w:rsid w:val="008A50E4"/>
    <w:rsid w:val="008B1AF0"/>
    <w:rsid w:val="008C1985"/>
    <w:rsid w:val="008C296E"/>
    <w:rsid w:val="008C4A63"/>
    <w:rsid w:val="008C6DFE"/>
    <w:rsid w:val="008C7A01"/>
    <w:rsid w:val="008D44D0"/>
    <w:rsid w:val="008D7585"/>
    <w:rsid w:val="008D77A9"/>
    <w:rsid w:val="008E065D"/>
    <w:rsid w:val="008F5B55"/>
    <w:rsid w:val="009006A8"/>
    <w:rsid w:val="00900E34"/>
    <w:rsid w:val="00923A78"/>
    <w:rsid w:val="00925853"/>
    <w:rsid w:val="00926B75"/>
    <w:rsid w:val="00932906"/>
    <w:rsid w:val="00932FDC"/>
    <w:rsid w:val="00933650"/>
    <w:rsid w:val="009367C5"/>
    <w:rsid w:val="00941287"/>
    <w:rsid w:val="0094155E"/>
    <w:rsid w:val="00941B3D"/>
    <w:rsid w:val="0094641F"/>
    <w:rsid w:val="00947B64"/>
    <w:rsid w:val="009533B7"/>
    <w:rsid w:val="00963D77"/>
    <w:rsid w:val="00972485"/>
    <w:rsid w:val="00975ADF"/>
    <w:rsid w:val="009767A8"/>
    <w:rsid w:val="00977B04"/>
    <w:rsid w:val="00980730"/>
    <w:rsid w:val="00981B3D"/>
    <w:rsid w:val="00981D67"/>
    <w:rsid w:val="00984A6B"/>
    <w:rsid w:val="00986C11"/>
    <w:rsid w:val="00990575"/>
    <w:rsid w:val="00994A04"/>
    <w:rsid w:val="00994F8D"/>
    <w:rsid w:val="00997853"/>
    <w:rsid w:val="009A262A"/>
    <w:rsid w:val="009A28C7"/>
    <w:rsid w:val="009A2E8A"/>
    <w:rsid w:val="009A64A8"/>
    <w:rsid w:val="009B1EC8"/>
    <w:rsid w:val="009B218D"/>
    <w:rsid w:val="009B3254"/>
    <w:rsid w:val="009B3A0F"/>
    <w:rsid w:val="009C1CCA"/>
    <w:rsid w:val="009C7AFB"/>
    <w:rsid w:val="009D609C"/>
    <w:rsid w:val="009D6B0E"/>
    <w:rsid w:val="009E1521"/>
    <w:rsid w:val="009E473E"/>
    <w:rsid w:val="009E4A78"/>
    <w:rsid w:val="009E5B28"/>
    <w:rsid w:val="009E6E77"/>
    <w:rsid w:val="009E70BE"/>
    <w:rsid w:val="009E7AC7"/>
    <w:rsid w:val="009F211F"/>
    <w:rsid w:val="009F29B3"/>
    <w:rsid w:val="009F4BFB"/>
    <w:rsid w:val="009F5335"/>
    <w:rsid w:val="009F6379"/>
    <w:rsid w:val="009F63C1"/>
    <w:rsid w:val="00A1280A"/>
    <w:rsid w:val="00A27324"/>
    <w:rsid w:val="00A314A2"/>
    <w:rsid w:val="00A32095"/>
    <w:rsid w:val="00A341F8"/>
    <w:rsid w:val="00A35422"/>
    <w:rsid w:val="00A4167C"/>
    <w:rsid w:val="00A55124"/>
    <w:rsid w:val="00A60522"/>
    <w:rsid w:val="00A67BF0"/>
    <w:rsid w:val="00A67F3E"/>
    <w:rsid w:val="00A7440A"/>
    <w:rsid w:val="00A83846"/>
    <w:rsid w:val="00A84680"/>
    <w:rsid w:val="00A85DFA"/>
    <w:rsid w:val="00A86FCE"/>
    <w:rsid w:val="00A93470"/>
    <w:rsid w:val="00A95FF0"/>
    <w:rsid w:val="00A96344"/>
    <w:rsid w:val="00AA04E0"/>
    <w:rsid w:val="00AA10E1"/>
    <w:rsid w:val="00AA11EF"/>
    <w:rsid w:val="00AA307E"/>
    <w:rsid w:val="00AA3F4F"/>
    <w:rsid w:val="00AA651E"/>
    <w:rsid w:val="00AB03FE"/>
    <w:rsid w:val="00AB17C6"/>
    <w:rsid w:val="00AB4005"/>
    <w:rsid w:val="00AB52F1"/>
    <w:rsid w:val="00AC4A16"/>
    <w:rsid w:val="00AD1BDC"/>
    <w:rsid w:val="00AD58C8"/>
    <w:rsid w:val="00AD6A32"/>
    <w:rsid w:val="00AE1E28"/>
    <w:rsid w:val="00AE582F"/>
    <w:rsid w:val="00AE5A75"/>
    <w:rsid w:val="00AE5B65"/>
    <w:rsid w:val="00AE792F"/>
    <w:rsid w:val="00AF47AC"/>
    <w:rsid w:val="00B00CC1"/>
    <w:rsid w:val="00B00D7C"/>
    <w:rsid w:val="00B00EA3"/>
    <w:rsid w:val="00B025C9"/>
    <w:rsid w:val="00B13B60"/>
    <w:rsid w:val="00B26482"/>
    <w:rsid w:val="00B30DA6"/>
    <w:rsid w:val="00B338EA"/>
    <w:rsid w:val="00B40E38"/>
    <w:rsid w:val="00B41885"/>
    <w:rsid w:val="00B43A6D"/>
    <w:rsid w:val="00B456DE"/>
    <w:rsid w:val="00B4581F"/>
    <w:rsid w:val="00B45EFE"/>
    <w:rsid w:val="00B461D2"/>
    <w:rsid w:val="00B52059"/>
    <w:rsid w:val="00B537CB"/>
    <w:rsid w:val="00B60D2E"/>
    <w:rsid w:val="00B63F1B"/>
    <w:rsid w:val="00B64588"/>
    <w:rsid w:val="00B64E0D"/>
    <w:rsid w:val="00B65076"/>
    <w:rsid w:val="00B722DE"/>
    <w:rsid w:val="00B729D1"/>
    <w:rsid w:val="00B76622"/>
    <w:rsid w:val="00B80816"/>
    <w:rsid w:val="00B81264"/>
    <w:rsid w:val="00B825EA"/>
    <w:rsid w:val="00B82B76"/>
    <w:rsid w:val="00B842F8"/>
    <w:rsid w:val="00B876C3"/>
    <w:rsid w:val="00B92BC0"/>
    <w:rsid w:val="00B9405D"/>
    <w:rsid w:val="00BA610B"/>
    <w:rsid w:val="00BB0412"/>
    <w:rsid w:val="00BB3E50"/>
    <w:rsid w:val="00BB4B1E"/>
    <w:rsid w:val="00BC38CE"/>
    <w:rsid w:val="00BD0EA4"/>
    <w:rsid w:val="00BD1B38"/>
    <w:rsid w:val="00BE2671"/>
    <w:rsid w:val="00BE4CBE"/>
    <w:rsid w:val="00BE4FBB"/>
    <w:rsid w:val="00BE7026"/>
    <w:rsid w:val="00BF080F"/>
    <w:rsid w:val="00BF0DE3"/>
    <w:rsid w:val="00C00495"/>
    <w:rsid w:val="00C00F52"/>
    <w:rsid w:val="00C0544E"/>
    <w:rsid w:val="00C0625A"/>
    <w:rsid w:val="00C06DA6"/>
    <w:rsid w:val="00C07427"/>
    <w:rsid w:val="00C10E0B"/>
    <w:rsid w:val="00C1121D"/>
    <w:rsid w:val="00C14FE8"/>
    <w:rsid w:val="00C20DEE"/>
    <w:rsid w:val="00C221C6"/>
    <w:rsid w:val="00C3055E"/>
    <w:rsid w:val="00C31F39"/>
    <w:rsid w:val="00C322A9"/>
    <w:rsid w:val="00C371EA"/>
    <w:rsid w:val="00C40CF3"/>
    <w:rsid w:val="00C43489"/>
    <w:rsid w:val="00C502A9"/>
    <w:rsid w:val="00C52FFD"/>
    <w:rsid w:val="00C53E57"/>
    <w:rsid w:val="00C63DD4"/>
    <w:rsid w:val="00C66502"/>
    <w:rsid w:val="00C67CF9"/>
    <w:rsid w:val="00C72AAF"/>
    <w:rsid w:val="00C7522B"/>
    <w:rsid w:val="00C77964"/>
    <w:rsid w:val="00C82C8B"/>
    <w:rsid w:val="00C8518B"/>
    <w:rsid w:val="00C860C3"/>
    <w:rsid w:val="00C875A7"/>
    <w:rsid w:val="00C90B58"/>
    <w:rsid w:val="00C9204D"/>
    <w:rsid w:val="00C93E9E"/>
    <w:rsid w:val="00CA0070"/>
    <w:rsid w:val="00CA0DF2"/>
    <w:rsid w:val="00CA163A"/>
    <w:rsid w:val="00CA3627"/>
    <w:rsid w:val="00CA3829"/>
    <w:rsid w:val="00CB1A22"/>
    <w:rsid w:val="00CB2EFB"/>
    <w:rsid w:val="00CC0318"/>
    <w:rsid w:val="00CC2829"/>
    <w:rsid w:val="00CC3631"/>
    <w:rsid w:val="00CC71CD"/>
    <w:rsid w:val="00CD1534"/>
    <w:rsid w:val="00CE0140"/>
    <w:rsid w:val="00CE646C"/>
    <w:rsid w:val="00CF3A04"/>
    <w:rsid w:val="00CF3D97"/>
    <w:rsid w:val="00CF6E30"/>
    <w:rsid w:val="00D0056B"/>
    <w:rsid w:val="00D024F1"/>
    <w:rsid w:val="00D0661D"/>
    <w:rsid w:val="00D0710E"/>
    <w:rsid w:val="00D148DF"/>
    <w:rsid w:val="00D15C15"/>
    <w:rsid w:val="00D17309"/>
    <w:rsid w:val="00D2735A"/>
    <w:rsid w:val="00D32B03"/>
    <w:rsid w:val="00D32CA2"/>
    <w:rsid w:val="00D421AA"/>
    <w:rsid w:val="00D42960"/>
    <w:rsid w:val="00D43E62"/>
    <w:rsid w:val="00D46E48"/>
    <w:rsid w:val="00D47DAF"/>
    <w:rsid w:val="00D52C5D"/>
    <w:rsid w:val="00D54009"/>
    <w:rsid w:val="00D55F6D"/>
    <w:rsid w:val="00D56AF9"/>
    <w:rsid w:val="00D619F6"/>
    <w:rsid w:val="00D63E70"/>
    <w:rsid w:val="00D651D9"/>
    <w:rsid w:val="00D65240"/>
    <w:rsid w:val="00D679BF"/>
    <w:rsid w:val="00D73F01"/>
    <w:rsid w:val="00D81B20"/>
    <w:rsid w:val="00D83C46"/>
    <w:rsid w:val="00D900DC"/>
    <w:rsid w:val="00D90714"/>
    <w:rsid w:val="00D92CEC"/>
    <w:rsid w:val="00D94C3E"/>
    <w:rsid w:val="00DA04E1"/>
    <w:rsid w:val="00DA10C0"/>
    <w:rsid w:val="00DA29A7"/>
    <w:rsid w:val="00DA600A"/>
    <w:rsid w:val="00DA6468"/>
    <w:rsid w:val="00DA7AB6"/>
    <w:rsid w:val="00DA7D76"/>
    <w:rsid w:val="00DB010E"/>
    <w:rsid w:val="00DB0C96"/>
    <w:rsid w:val="00DB304A"/>
    <w:rsid w:val="00DB5649"/>
    <w:rsid w:val="00DC0F2F"/>
    <w:rsid w:val="00DC1715"/>
    <w:rsid w:val="00DC2370"/>
    <w:rsid w:val="00DC25BD"/>
    <w:rsid w:val="00DC5F5E"/>
    <w:rsid w:val="00DC792A"/>
    <w:rsid w:val="00DD1C16"/>
    <w:rsid w:val="00DD2ACE"/>
    <w:rsid w:val="00DD368A"/>
    <w:rsid w:val="00DD493B"/>
    <w:rsid w:val="00DD694A"/>
    <w:rsid w:val="00DE24CC"/>
    <w:rsid w:val="00DE7C94"/>
    <w:rsid w:val="00DF0110"/>
    <w:rsid w:val="00DF1FF3"/>
    <w:rsid w:val="00DF2BD9"/>
    <w:rsid w:val="00DF464D"/>
    <w:rsid w:val="00DF5912"/>
    <w:rsid w:val="00DF7442"/>
    <w:rsid w:val="00E0090F"/>
    <w:rsid w:val="00E017F0"/>
    <w:rsid w:val="00E02C5E"/>
    <w:rsid w:val="00E03152"/>
    <w:rsid w:val="00E033C8"/>
    <w:rsid w:val="00E03A0E"/>
    <w:rsid w:val="00E04E27"/>
    <w:rsid w:val="00E067F5"/>
    <w:rsid w:val="00E1179E"/>
    <w:rsid w:val="00E121DD"/>
    <w:rsid w:val="00E16497"/>
    <w:rsid w:val="00E17269"/>
    <w:rsid w:val="00E33FC9"/>
    <w:rsid w:val="00E3535E"/>
    <w:rsid w:val="00E3764B"/>
    <w:rsid w:val="00E37C22"/>
    <w:rsid w:val="00E41439"/>
    <w:rsid w:val="00E47FD4"/>
    <w:rsid w:val="00E53F4C"/>
    <w:rsid w:val="00E65AA3"/>
    <w:rsid w:val="00E72229"/>
    <w:rsid w:val="00E73694"/>
    <w:rsid w:val="00E73B54"/>
    <w:rsid w:val="00E825BD"/>
    <w:rsid w:val="00E84CB2"/>
    <w:rsid w:val="00E859BB"/>
    <w:rsid w:val="00E96038"/>
    <w:rsid w:val="00EA2375"/>
    <w:rsid w:val="00EA3423"/>
    <w:rsid w:val="00EA349F"/>
    <w:rsid w:val="00EA45D2"/>
    <w:rsid w:val="00EA4EF3"/>
    <w:rsid w:val="00EA61A0"/>
    <w:rsid w:val="00EB0E1E"/>
    <w:rsid w:val="00EC05B2"/>
    <w:rsid w:val="00EC37E7"/>
    <w:rsid w:val="00EC539C"/>
    <w:rsid w:val="00EC57F7"/>
    <w:rsid w:val="00EC5AF4"/>
    <w:rsid w:val="00EC6DD1"/>
    <w:rsid w:val="00ED0FC8"/>
    <w:rsid w:val="00ED25E9"/>
    <w:rsid w:val="00ED5D1E"/>
    <w:rsid w:val="00ED78CC"/>
    <w:rsid w:val="00ED7C68"/>
    <w:rsid w:val="00EE16B8"/>
    <w:rsid w:val="00EE22DD"/>
    <w:rsid w:val="00EE3CC8"/>
    <w:rsid w:val="00EE6181"/>
    <w:rsid w:val="00EF149E"/>
    <w:rsid w:val="00EF382D"/>
    <w:rsid w:val="00EF3B5A"/>
    <w:rsid w:val="00EF4969"/>
    <w:rsid w:val="00EF5DE9"/>
    <w:rsid w:val="00EF630C"/>
    <w:rsid w:val="00F02B3D"/>
    <w:rsid w:val="00F03A9B"/>
    <w:rsid w:val="00F05A97"/>
    <w:rsid w:val="00F06DC9"/>
    <w:rsid w:val="00F10850"/>
    <w:rsid w:val="00F12504"/>
    <w:rsid w:val="00F176C6"/>
    <w:rsid w:val="00F17A69"/>
    <w:rsid w:val="00F22F1A"/>
    <w:rsid w:val="00F24EC2"/>
    <w:rsid w:val="00F25545"/>
    <w:rsid w:val="00F40F48"/>
    <w:rsid w:val="00F431E1"/>
    <w:rsid w:val="00F50233"/>
    <w:rsid w:val="00F524CC"/>
    <w:rsid w:val="00F54A44"/>
    <w:rsid w:val="00F55738"/>
    <w:rsid w:val="00F56B94"/>
    <w:rsid w:val="00F6003D"/>
    <w:rsid w:val="00F64850"/>
    <w:rsid w:val="00F64ADD"/>
    <w:rsid w:val="00F70345"/>
    <w:rsid w:val="00F72798"/>
    <w:rsid w:val="00F736DD"/>
    <w:rsid w:val="00F75460"/>
    <w:rsid w:val="00F769FE"/>
    <w:rsid w:val="00F83938"/>
    <w:rsid w:val="00F87A40"/>
    <w:rsid w:val="00F87CE7"/>
    <w:rsid w:val="00F945B0"/>
    <w:rsid w:val="00F96B58"/>
    <w:rsid w:val="00FA0D07"/>
    <w:rsid w:val="00FA18B4"/>
    <w:rsid w:val="00FA45F7"/>
    <w:rsid w:val="00FA5680"/>
    <w:rsid w:val="00FC2A82"/>
    <w:rsid w:val="00FC531E"/>
    <w:rsid w:val="00FC5A83"/>
    <w:rsid w:val="00FC73EC"/>
    <w:rsid w:val="00FC7992"/>
    <w:rsid w:val="00FD0A33"/>
    <w:rsid w:val="00FD29E9"/>
    <w:rsid w:val="00FE07D6"/>
    <w:rsid w:val="00FE5FED"/>
    <w:rsid w:val="00FF4110"/>
    <w:rsid w:val="00FF4A57"/>
    <w:rsid w:val="00FF6CD7"/>
    <w:rsid w:val="52CC3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C3F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A83"/>
    <w:pPr>
      <w:spacing w:before="120" w:after="120" w:line="264" w:lineRule="auto"/>
    </w:pPr>
    <w:rPr>
      <w:rFonts w:eastAsiaTheme="minorEastAsia"/>
      <w:color w:val="232B39" w:themeColor="text1"/>
      <w:sz w:val="20"/>
      <w:szCs w:val="20"/>
      <w:lang w:val="en-AU" w:eastAsia="en-AU"/>
    </w:rPr>
  </w:style>
  <w:style w:type="paragraph" w:styleId="Heading1">
    <w:name w:val="heading 1"/>
    <w:next w:val="Normal"/>
    <w:link w:val="Heading1Char"/>
    <w:qFormat/>
    <w:rsid w:val="00FC5A83"/>
    <w:pPr>
      <w:keepNext/>
      <w:keepLines/>
      <w:spacing w:before="360" w:after="120" w:line="276" w:lineRule="auto"/>
      <w:outlineLvl w:val="0"/>
    </w:pPr>
    <w:rPr>
      <w:rFonts w:asciiTheme="majorHAnsi" w:eastAsiaTheme="majorEastAsia" w:hAnsiTheme="majorHAnsi" w:cstheme="majorBidi"/>
      <w:color w:val="232B39" w:themeColor="text1"/>
      <w:sz w:val="36"/>
      <w:szCs w:val="28"/>
      <w:lang w:val="en-AU" w:eastAsia="en-AU"/>
    </w:rPr>
  </w:style>
  <w:style w:type="paragraph" w:styleId="Heading2">
    <w:name w:val="heading 2"/>
    <w:basedOn w:val="Normal"/>
    <w:next w:val="Normal"/>
    <w:link w:val="Heading2Char"/>
    <w:qFormat/>
    <w:rsid w:val="00FC5A83"/>
    <w:pPr>
      <w:keepNext/>
      <w:keepLines/>
      <w:spacing w:before="28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qFormat/>
    <w:rsid w:val="00FC5A83"/>
    <w:pPr>
      <w:keepNext/>
      <w:keepLines/>
      <w:spacing w:before="24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qFormat/>
    <w:rsid w:val="00FC5A83"/>
    <w:pPr>
      <w:keepNext/>
      <w:keepLines/>
      <w:spacing w:before="200"/>
      <w:outlineLvl w:val="3"/>
    </w:pPr>
    <w:rPr>
      <w:rFonts w:asciiTheme="majorHAnsi" w:eastAsiaTheme="majorEastAsia" w:hAnsiTheme="majorHAnsi" w:cstheme="majorBidi"/>
      <w:iCs/>
      <w:sz w:val="21"/>
      <w:szCs w:val="21"/>
    </w:rPr>
  </w:style>
  <w:style w:type="paragraph" w:styleId="Heading5">
    <w:name w:val="heading 5"/>
    <w:basedOn w:val="Normal"/>
    <w:next w:val="Normal"/>
    <w:link w:val="Heading5Char"/>
    <w:rsid w:val="00FC5A83"/>
    <w:pPr>
      <w:keepNext/>
      <w:keepLines/>
      <w:spacing w:before="60" w:after="6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uiPriority w:val="9"/>
    <w:qFormat/>
    <w:rsid w:val="00FC5A83"/>
    <w:pPr>
      <w:keepLines/>
      <w:ind w:left="792"/>
    </w:pPr>
  </w:style>
  <w:style w:type="character" w:customStyle="1" w:styleId="FootnoteTextChar">
    <w:name w:val="Footnote Text Char"/>
    <w:basedOn w:val="DefaultParagraphFont"/>
    <w:link w:val="FootnoteText"/>
    <w:uiPriority w:val="99"/>
    <w:semiHidden/>
    <w:locked/>
    <w:rsid w:val="00FC5A83"/>
    <w:rPr>
      <w:rFonts w:eastAsiaTheme="minorEastAsia"/>
      <w:color w:val="232B39" w:themeColor="text1"/>
      <w:sz w:val="17"/>
      <w:szCs w:val="20"/>
      <w:lang w:val="en-AU" w:eastAsia="en-AU"/>
    </w:rPr>
  </w:style>
  <w:style w:type="paragraph" w:styleId="FootnoteText">
    <w:name w:val="footnote text"/>
    <w:basedOn w:val="Normal"/>
    <w:link w:val="FootnoteTextChar"/>
    <w:uiPriority w:val="99"/>
    <w:semiHidden/>
    <w:rsid w:val="00FC5A83"/>
    <w:pPr>
      <w:spacing w:before="0" w:after="0" w:line="240" w:lineRule="auto"/>
    </w:pPr>
    <w:rPr>
      <w:sz w:val="17"/>
    </w:rPr>
  </w:style>
  <w:style w:type="character" w:customStyle="1" w:styleId="FootnoteTextChar1">
    <w:name w:val="Footnote Text Char1"/>
    <w:basedOn w:val="DefaultParagraphFont"/>
    <w:uiPriority w:val="99"/>
    <w:semiHidden/>
    <w:rsid w:val="0035249E"/>
    <w:rPr>
      <w:rFonts w:ascii="Arial" w:eastAsiaTheme="minorEastAsia" w:hAnsi="Arial" w:cs="Arial"/>
      <w:sz w:val="20"/>
      <w:szCs w:val="20"/>
      <w:lang w:eastAsia="zh-CN"/>
    </w:rPr>
  </w:style>
  <w:style w:type="paragraph" w:styleId="CommentText">
    <w:name w:val="annotation text"/>
    <w:basedOn w:val="Normal"/>
    <w:link w:val="CommentTextChar"/>
    <w:uiPriority w:val="99"/>
    <w:unhideWhenUsed/>
    <w:rsid w:val="0035249E"/>
    <w:rPr>
      <w:rFonts w:eastAsia="Times"/>
      <w:lang w:eastAsia="en-US"/>
    </w:rPr>
  </w:style>
  <w:style w:type="character" w:customStyle="1" w:styleId="CommentTextChar">
    <w:name w:val="Comment Text Char"/>
    <w:basedOn w:val="DefaultParagraphFont"/>
    <w:link w:val="CommentText"/>
    <w:uiPriority w:val="99"/>
    <w:rsid w:val="0035249E"/>
    <w:rPr>
      <w:rFonts w:ascii="Arial" w:eastAsia="Times" w:hAnsi="Arial" w:cs="Arial"/>
      <w:sz w:val="20"/>
      <w:szCs w:val="20"/>
    </w:rPr>
  </w:style>
  <w:style w:type="paragraph" w:styleId="Subtitle">
    <w:name w:val="Subtitle"/>
    <w:next w:val="TertiaryTitle"/>
    <w:link w:val="SubtitleChar"/>
    <w:uiPriority w:val="45"/>
    <w:rsid w:val="00FC5A83"/>
    <w:pPr>
      <w:spacing w:before="60" w:after="120" w:line="440" w:lineRule="exact"/>
      <w:ind w:right="2995"/>
    </w:pPr>
    <w:rPr>
      <w:rFonts w:eastAsia="Times New Roman" w:cstheme="majorHAnsi"/>
      <w:color w:val="87189D" w:themeColor="accent1"/>
      <w:sz w:val="36"/>
      <w:szCs w:val="36"/>
      <w:lang w:val="en-AU" w:eastAsia="en-AU"/>
    </w:rPr>
  </w:style>
  <w:style w:type="character" w:customStyle="1" w:styleId="SubtitleChar">
    <w:name w:val="Subtitle Char"/>
    <w:basedOn w:val="DefaultParagraphFont"/>
    <w:link w:val="Subtitle"/>
    <w:uiPriority w:val="45"/>
    <w:rsid w:val="00FC5A83"/>
    <w:rPr>
      <w:rFonts w:eastAsia="Times New Roman" w:cstheme="majorHAnsi"/>
      <w:color w:val="87189D" w:themeColor="accent1"/>
      <w:sz w:val="36"/>
      <w:szCs w:val="36"/>
      <w:lang w:val="en-AU" w:eastAsia="en-AU"/>
    </w:rPr>
  </w:style>
  <w:style w:type="character" w:customStyle="1" w:styleId="ListParagraphChar">
    <w:name w:val="List Paragraph Char"/>
    <w:basedOn w:val="DefaultParagraphFont"/>
    <w:link w:val="ListParagraph"/>
    <w:uiPriority w:val="34"/>
    <w:qFormat/>
    <w:locked/>
    <w:rsid w:val="0035249E"/>
    <w:rPr>
      <w:rFonts w:eastAsiaTheme="minorEastAsia"/>
      <w:color w:val="232B39" w:themeColor="text1"/>
      <w:sz w:val="20"/>
      <w:szCs w:val="20"/>
      <w:lang w:val="en-AU" w:eastAsia="en-AU"/>
    </w:rPr>
  </w:style>
  <w:style w:type="paragraph" w:styleId="ListParagraph">
    <w:name w:val="List Paragraph"/>
    <w:basedOn w:val="Normal"/>
    <w:link w:val="ListParagraphChar"/>
    <w:uiPriority w:val="34"/>
    <w:qFormat/>
    <w:rsid w:val="00FC5A83"/>
    <w:pPr>
      <w:ind w:left="720"/>
      <w:contextualSpacing/>
    </w:pPr>
  </w:style>
  <w:style w:type="paragraph" w:customStyle="1" w:styleId="Tablenum3">
    <w:name w:val="Table num 3"/>
    <w:basedOn w:val="Normal"/>
    <w:rsid w:val="002D2672"/>
    <w:pPr>
      <w:numPr>
        <w:ilvl w:val="2"/>
        <w:numId w:val="48"/>
      </w:numPr>
      <w:spacing w:before="60" w:after="60"/>
    </w:pPr>
    <w:rPr>
      <w:sz w:val="16"/>
    </w:rPr>
  </w:style>
  <w:style w:type="paragraph" w:customStyle="1" w:styleId="Tablenum4">
    <w:name w:val="Table num 4"/>
    <w:basedOn w:val="Normal"/>
    <w:rsid w:val="002D2672"/>
    <w:pPr>
      <w:numPr>
        <w:ilvl w:val="3"/>
        <w:numId w:val="48"/>
      </w:numPr>
      <w:spacing w:before="60" w:after="60"/>
    </w:pPr>
    <w:rPr>
      <w:sz w:val="16"/>
    </w:rPr>
  </w:style>
  <w:style w:type="paragraph" w:customStyle="1" w:styleId="Tablenumindent2">
    <w:name w:val="Table num indent 2"/>
    <w:basedOn w:val="Normal"/>
    <w:rsid w:val="002D2672"/>
    <w:pPr>
      <w:numPr>
        <w:ilvl w:val="5"/>
        <w:numId w:val="48"/>
      </w:numPr>
      <w:spacing w:before="60" w:after="60"/>
    </w:pPr>
    <w:rPr>
      <w:sz w:val="16"/>
    </w:rPr>
  </w:style>
  <w:style w:type="paragraph" w:customStyle="1" w:styleId="Tablenumindent1">
    <w:name w:val="Table num indent 1"/>
    <w:basedOn w:val="Normal"/>
    <w:rsid w:val="002D2672"/>
    <w:pPr>
      <w:numPr>
        <w:ilvl w:val="4"/>
        <w:numId w:val="48"/>
      </w:numPr>
      <w:spacing w:before="60" w:after="60"/>
    </w:pPr>
    <w:rPr>
      <w:sz w:val="16"/>
    </w:rPr>
  </w:style>
  <w:style w:type="paragraph" w:customStyle="1" w:styleId="Heading1numbered">
    <w:name w:val="Heading 1 numbered"/>
    <w:basedOn w:val="Heading1"/>
    <w:next w:val="NormalIndent"/>
    <w:uiPriority w:val="8"/>
    <w:qFormat/>
    <w:rsid w:val="00FC5A83"/>
    <w:pPr>
      <w:numPr>
        <w:ilvl w:val="2"/>
        <w:numId w:val="1"/>
      </w:numPr>
    </w:pPr>
  </w:style>
  <w:style w:type="paragraph" w:customStyle="1" w:styleId="Heading2numbered">
    <w:name w:val="Heading 2 numbered"/>
    <w:basedOn w:val="Heading2"/>
    <w:next w:val="NormalIndent"/>
    <w:uiPriority w:val="8"/>
    <w:qFormat/>
    <w:rsid w:val="00FC5A83"/>
    <w:pPr>
      <w:numPr>
        <w:ilvl w:val="3"/>
        <w:numId w:val="1"/>
      </w:numPr>
    </w:pPr>
  </w:style>
  <w:style w:type="paragraph" w:customStyle="1" w:styleId="Heading3numbered">
    <w:name w:val="Heading 3 numbered"/>
    <w:basedOn w:val="Heading3"/>
    <w:next w:val="NormalIndent"/>
    <w:uiPriority w:val="8"/>
    <w:qFormat/>
    <w:rsid w:val="00FC5A83"/>
    <w:pPr>
      <w:numPr>
        <w:ilvl w:val="4"/>
        <w:numId w:val="1"/>
      </w:numPr>
    </w:pPr>
  </w:style>
  <w:style w:type="paragraph" w:customStyle="1" w:styleId="Heading4numbered">
    <w:name w:val="Heading 4 numbered"/>
    <w:basedOn w:val="Heading4"/>
    <w:next w:val="NormalIndent"/>
    <w:uiPriority w:val="8"/>
    <w:qFormat/>
    <w:rsid w:val="00FC5A83"/>
    <w:pPr>
      <w:numPr>
        <w:ilvl w:val="5"/>
        <w:numId w:val="1"/>
      </w:numPr>
    </w:pPr>
  </w:style>
  <w:style w:type="character" w:styleId="FootnoteReference">
    <w:name w:val="footnote reference"/>
    <w:basedOn w:val="DefaultParagraphFont"/>
    <w:uiPriority w:val="99"/>
    <w:semiHidden/>
    <w:rsid w:val="00FC5A83"/>
    <w:rPr>
      <w:vertAlign w:val="superscript"/>
    </w:rPr>
  </w:style>
  <w:style w:type="character" w:styleId="CommentReference">
    <w:name w:val="annotation reference"/>
    <w:basedOn w:val="DefaultParagraphFont"/>
    <w:uiPriority w:val="99"/>
    <w:semiHidden/>
    <w:unhideWhenUsed/>
    <w:rsid w:val="0035249E"/>
    <w:rPr>
      <w:sz w:val="16"/>
      <w:szCs w:val="16"/>
    </w:rPr>
  </w:style>
  <w:style w:type="character" w:customStyle="1" w:styleId="normaltextrun">
    <w:name w:val="normaltextrun"/>
    <w:basedOn w:val="DefaultParagraphFont"/>
    <w:rsid w:val="0035249E"/>
  </w:style>
  <w:style w:type="table" w:customStyle="1" w:styleId="Indented">
    <w:name w:val="Indented"/>
    <w:basedOn w:val="TableGrid"/>
    <w:uiPriority w:val="99"/>
    <w:rsid w:val="0035249E"/>
    <w:pPr>
      <w:spacing w:before="20"/>
    </w:pPr>
    <w:rPr>
      <w:spacing w:val="2"/>
      <w:sz w:val="17"/>
      <w:szCs w:val="21"/>
      <w:lang w:val="en-AU" w:eastAsia="en-GB"/>
    </w:rPr>
    <w:tblPr>
      <w:tblStyleRowBandSize w:val="1"/>
      <w:tblStyleColBandSize w:val="1"/>
      <w:tblBorders>
        <w:top w:val="none" w:sz="0" w:space="0" w:color="auto"/>
        <w:left w:val="none" w:sz="0" w:space="0" w:color="auto"/>
        <w:bottom w:val="single" w:sz="12" w:space="0" w:color="87189D" w:themeColor="accent1"/>
        <w:right w:val="none" w:sz="0" w:space="0" w:color="auto"/>
        <w:insideH w:val="none" w:sz="0" w:space="0" w:color="auto"/>
        <w:insideV w:val="none" w:sz="0" w:space="0" w:color="auto"/>
      </w:tblBorders>
      <w:tblCellMar>
        <w:left w:w="57" w:type="dxa"/>
        <w:right w:w="57" w:type="dxa"/>
      </w:tblCellMar>
    </w:tblPr>
    <w:tblStylePr w:type="firstRow">
      <w:pPr>
        <w:keepLines/>
        <w:widowControl/>
        <w:suppressLineNumbers w:val="0"/>
        <w:wordWrap/>
        <w:spacing w:beforeLines="0" w:before="100" w:beforeAutospacing="1" w:afterLines="0" w:after="100" w:afterAutospacing="1"/>
        <w:jc w:val="left"/>
      </w:pPr>
      <w:rPr>
        <w:b/>
        <w:i w:val="0"/>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9CA6"/>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character" w:customStyle="1" w:styleId="Heading1Char">
    <w:name w:val="Heading 1 Char"/>
    <w:basedOn w:val="DefaultParagraphFont"/>
    <w:link w:val="Heading1"/>
    <w:rsid w:val="00FC5A83"/>
    <w:rPr>
      <w:rFonts w:asciiTheme="majorHAnsi" w:eastAsiaTheme="majorEastAsia" w:hAnsiTheme="majorHAnsi" w:cstheme="majorBidi"/>
      <w:color w:val="232B39" w:themeColor="text1"/>
      <w:sz w:val="36"/>
      <w:szCs w:val="28"/>
      <w:lang w:val="en-AU" w:eastAsia="en-AU"/>
    </w:rPr>
  </w:style>
  <w:style w:type="character" w:customStyle="1" w:styleId="Heading2Char">
    <w:name w:val="Heading 2 Char"/>
    <w:basedOn w:val="DefaultParagraphFont"/>
    <w:link w:val="Heading2"/>
    <w:rsid w:val="00FC5A83"/>
    <w:rPr>
      <w:rFonts w:asciiTheme="majorHAnsi" w:eastAsiaTheme="majorEastAsia" w:hAnsiTheme="majorHAnsi" w:cstheme="majorBidi"/>
      <w:color w:val="232B39" w:themeColor="text1"/>
      <w:sz w:val="28"/>
      <w:szCs w:val="26"/>
      <w:lang w:val="en-AU" w:eastAsia="en-AU"/>
    </w:rPr>
  </w:style>
  <w:style w:type="character" w:customStyle="1" w:styleId="Heading3Char">
    <w:name w:val="Heading 3 Char"/>
    <w:basedOn w:val="DefaultParagraphFont"/>
    <w:link w:val="Heading3"/>
    <w:rsid w:val="00FC5A83"/>
    <w:rPr>
      <w:rFonts w:asciiTheme="majorHAnsi" w:eastAsiaTheme="majorEastAsia" w:hAnsiTheme="majorHAnsi" w:cstheme="majorBidi"/>
      <w:color w:val="232B39" w:themeColor="text1"/>
      <w:sz w:val="24"/>
      <w:szCs w:val="24"/>
      <w:lang w:val="en-AU" w:eastAsia="en-AU"/>
    </w:rPr>
  </w:style>
  <w:style w:type="character" w:customStyle="1" w:styleId="Heading4Char">
    <w:name w:val="Heading 4 Char"/>
    <w:basedOn w:val="DefaultParagraphFont"/>
    <w:link w:val="Heading4"/>
    <w:rsid w:val="00FC5A83"/>
    <w:rPr>
      <w:rFonts w:asciiTheme="majorHAnsi" w:eastAsiaTheme="majorEastAsia" w:hAnsiTheme="majorHAnsi" w:cstheme="majorBidi"/>
      <w:iCs/>
      <w:color w:val="232B39" w:themeColor="text1"/>
      <w:sz w:val="21"/>
      <w:szCs w:val="21"/>
      <w:lang w:val="en-AU" w:eastAsia="en-AU"/>
    </w:rPr>
  </w:style>
  <w:style w:type="table" w:styleId="TableGrid">
    <w:name w:val="Table Grid"/>
    <w:basedOn w:val="TableNormal"/>
    <w:uiPriority w:val="39"/>
    <w:rsid w:val="00352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C5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A83"/>
    <w:rPr>
      <w:rFonts w:ascii="Tahoma" w:eastAsiaTheme="minorEastAsia" w:hAnsi="Tahoma" w:cs="Tahoma"/>
      <w:color w:val="232B39" w:themeColor="text1"/>
      <w:sz w:val="16"/>
      <w:szCs w:val="16"/>
      <w:lang w:val="en-AU" w:eastAsia="en-AU"/>
    </w:rPr>
  </w:style>
  <w:style w:type="paragraph" w:styleId="BodyText">
    <w:name w:val="Body Text"/>
    <w:basedOn w:val="Normal"/>
    <w:link w:val="BodyTextChar"/>
    <w:uiPriority w:val="49"/>
    <w:semiHidden/>
    <w:rsid w:val="00FC5A83"/>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FC5A83"/>
    <w:rPr>
      <w:rFonts w:ascii="Calibri" w:eastAsia="Times New Roman" w:hAnsi="Calibri" w:cs="Calibri"/>
      <w:color w:val="232B39" w:themeColor="text1"/>
      <w:lang w:val="en-AU" w:eastAsia="en-AU"/>
    </w:rPr>
  </w:style>
  <w:style w:type="paragraph" w:customStyle="1" w:styleId="Bullet1">
    <w:name w:val="Bullet 1"/>
    <w:uiPriority w:val="1"/>
    <w:qFormat/>
    <w:rsid w:val="00FC5A83"/>
    <w:pPr>
      <w:keepLines/>
      <w:numPr>
        <w:numId w:val="9"/>
      </w:numPr>
      <w:spacing w:before="100" w:after="100" w:line="264" w:lineRule="auto"/>
      <w:contextualSpacing/>
    </w:pPr>
    <w:rPr>
      <w:rFonts w:eastAsia="Times New Roman" w:cs="Calibri"/>
      <w:color w:val="232B39" w:themeColor="text1"/>
      <w:sz w:val="20"/>
      <w:szCs w:val="20"/>
      <w:lang w:val="en-AU" w:eastAsia="en-AU"/>
    </w:rPr>
  </w:style>
  <w:style w:type="paragraph" w:customStyle="1" w:styleId="Bullet2">
    <w:name w:val="Bullet 2"/>
    <w:basedOn w:val="Bullet1"/>
    <w:uiPriority w:val="1"/>
    <w:qFormat/>
    <w:rsid w:val="00FC5A83"/>
    <w:pPr>
      <w:numPr>
        <w:ilvl w:val="1"/>
      </w:numPr>
    </w:pPr>
  </w:style>
  <w:style w:type="paragraph" w:customStyle="1" w:styleId="Bulletindent">
    <w:name w:val="Bullet indent"/>
    <w:basedOn w:val="Bullet2"/>
    <w:uiPriority w:val="9"/>
    <w:qFormat/>
    <w:rsid w:val="00FC5A83"/>
    <w:pPr>
      <w:numPr>
        <w:ilvl w:val="2"/>
      </w:numPr>
      <w:spacing w:before="60" w:after="60"/>
      <w:contextualSpacing w:val="0"/>
    </w:pPr>
  </w:style>
  <w:style w:type="paragraph" w:customStyle="1" w:styleId="Bulletindent2">
    <w:name w:val="Bullet indent 2"/>
    <w:basedOn w:val="Normal"/>
    <w:uiPriority w:val="9"/>
    <w:rsid w:val="00FC5A83"/>
    <w:pPr>
      <w:keepLines/>
      <w:numPr>
        <w:ilvl w:val="3"/>
        <w:numId w:val="9"/>
      </w:numPr>
      <w:spacing w:before="100"/>
      <w:contextualSpacing/>
    </w:pPr>
  </w:style>
  <w:style w:type="paragraph" w:styleId="Caption">
    <w:name w:val="caption"/>
    <w:basedOn w:val="Normal"/>
    <w:next w:val="Normal"/>
    <w:uiPriority w:val="5"/>
    <w:rsid w:val="00FC5A83"/>
    <w:pPr>
      <w:keepNext/>
      <w:spacing w:before="200" w:after="60" w:line="240" w:lineRule="auto"/>
    </w:pPr>
    <w:rPr>
      <w:rFonts w:asciiTheme="majorHAnsi" w:hAnsiTheme="majorHAnsi"/>
      <w:sz w:val="18"/>
      <w:szCs w:val="18"/>
    </w:rPr>
  </w:style>
  <w:style w:type="paragraph" w:customStyle="1" w:styleId="Captionindent">
    <w:name w:val="Caption indent"/>
    <w:basedOn w:val="Caption"/>
    <w:uiPriority w:val="7"/>
    <w:qFormat/>
    <w:rsid w:val="00FC5A83"/>
    <w:pPr>
      <w:spacing w:before="240"/>
      <w:ind w:left="792"/>
    </w:pPr>
  </w:style>
  <w:style w:type="paragraph" w:customStyle="1" w:styleId="CM">
    <w:name w:val="CM"/>
    <w:next w:val="Title"/>
    <w:uiPriority w:val="79"/>
    <w:semiHidden/>
    <w:rsid w:val="00FC5A83"/>
    <w:pPr>
      <w:spacing w:after="2200" w:line="240" w:lineRule="auto"/>
      <w:ind w:right="2909"/>
      <w:jc w:val="right"/>
    </w:pPr>
    <w:rPr>
      <w:rFonts w:eastAsiaTheme="minorEastAsia"/>
      <w:caps/>
      <w:sz w:val="20"/>
      <w:szCs w:val="20"/>
      <w:lang w:val="en-AU" w:eastAsia="en-AU"/>
    </w:rPr>
  </w:style>
  <w:style w:type="paragraph" w:styleId="Title">
    <w:name w:val="Title"/>
    <w:next w:val="Subtitle"/>
    <w:link w:val="TitleChar"/>
    <w:uiPriority w:val="44"/>
    <w:qFormat/>
    <w:rsid w:val="00FC5A83"/>
    <w:pPr>
      <w:keepLines/>
      <w:spacing w:before="440" w:after="280" w:line="192" w:lineRule="auto"/>
      <w:ind w:right="2909"/>
    </w:pPr>
    <w:rPr>
      <w:rFonts w:asciiTheme="majorHAnsi" w:eastAsia="Times New Roman" w:hAnsiTheme="majorHAnsi" w:cstheme="majorHAnsi"/>
      <w:bCs/>
      <w:color w:val="87189D" w:themeColor="accent1"/>
      <w:sz w:val="60"/>
      <w:szCs w:val="60"/>
      <w:lang w:val="en-AU" w:eastAsia="en-AU"/>
    </w:rPr>
  </w:style>
  <w:style w:type="character" w:customStyle="1" w:styleId="TitleChar">
    <w:name w:val="Title Char"/>
    <w:basedOn w:val="DefaultParagraphFont"/>
    <w:link w:val="Title"/>
    <w:uiPriority w:val="44"/>
    <w:rsid w:val="00FC5A83"/>
    <w:rPr>
      <w:rFonts w:asciiTheme="majorHAnsi" w:eastAsia="Times New Roman" w:hAnsiTheme="majorHAnsi" w:cstheme="majorHAnsi"/>
      <w:bCs/>
      <w:color w:val="87189D" w:themeColor="accent1"/>
      <w:sz w:val="60"/>
      <w:szCs w:val="60"/>
      <w:lang w:val="en-AU" w:eastAsia="en-AU"/>
    </w:rPr>
  </w:style>
  <w:style w:type="paragraph" w:customStyle="1" w:styleId="CoverSpacer">
    <w:name w:val="CoverSpacer"/>
    <w:basedOn w:val="Normal"/>
    <w:semiHidden/>
    <w:qFormat/>
    <w:rsid w:val="00FC5A83"/>
    <w:pPr>
      <w:spacing w:before="4600" w:after="0"/>
    </w:pPr>
  </w:style>
  <w:style w:type="table" w:customStyle="1" w:styleId="DTFfinancialtable">
    <w:name w:val="DTF financial table"/>
    <w:basedOn w:val="TableNormal"/>
    <w:uiPriority w:val="99"/>
    <w:rsid w:val="00FC5A83"/>
    <w:pPr>
      <w:spacing w:before="30" w:after="30" w:line="264" w:lineRule="auto"/>
      <w:jc w:val="right"/>
    </w:pPr>
    <w:rPr>
      <w:spacing w:val="2"/>
      <w:sz w:val="17"/>
      <w:szCs w:val="21"/>
      <w:lang w:val="en-AU"/>
    </w:rPr>
    <w:tblPr>
      <w:tblStyleRowBandSize w:val="1"/>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financialtableindent">
    <w:name w:val="DTF financial table indent"/>
    <w:basedOn w:val="DTFfinancialtable"/>
    <w:uiPriority w:val="99"/>
    <w:rsid w:val="00FC5A83"/>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FFFFFF" w:themeColor="background1"/>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
    <w:name w:val="DTF text table"/>
    <w:basedOn w:val="TableNormal"/>
    <w:uiPriority w:val="99"/>
    <w:rsid w:val="00FC5A83"/>
    <w:pPr>
      <w:spacing w:before="30" w:after="30" w:line="264" w:lineRule="auto"/>
    </w:pPr>
    <w:rPr>
      <w:spacing w:val="2"/>
      <w:sz w:val="17"/>
      <w:szCs w:val="21"/>
      <w:lang w:val="en-AU"/>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texttableindent">
    <w:name w:val="DTF text table indent"/>
    <w:basedOn w:val="DTFtexttable"/>
    <w:uiPriority w:val="99"/>
    <w:rsid w:val="00FC5A83"/>
    <w:pPr>
      <w:spacing w:after="0" w:line="240" w:lineRule="auto"/>
    </w:pPr>
    <w:tblPr>
      <w:tblInd w:w="792"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FollowedHyperlink">
    <w:name w:val="FollowedHyperlink"/>
    <w:basedOn w:val="DefaultParagraphFont"/>
    <w:uiPriority w:val="99"/>
    <w:semiHidden/>
    <w:rsid w:val="00FC5A83"/>
    <w:rPr>
      <w:color w:val="808080" w:themeColor="background1" w:themeShade="80"/>
      <w:u w:val="none"/>
    </w:rPr>
  </w:style>
  <w:style w:type="paragraph" w:styleId="Footer">
    <w:name w:val="footer"/>
    <w:basedOn w:val="Normal"/>
    <w:link w:val="FooterChar"/>
    <w:uiPriority w:val="99"/>
    <w:rsid w:val="00FC5A83"/>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FC5A83"/>
    <w:rPr>
      <w:rFonts w:eastAsiaTheme="minorEastAsia"/>
      <w:noProof/>
      <w:color w:val="232B39" w:themeColor="text1"/>
      <w:sz w:val="18"/>
      <w:szCs w:val="18"/>
      <w:lang w:val="en-AU" w:eastAsia="en-AU"/>
    </w:rPr>
  </w:style>
  <w:style w:type="paragraph" w:styleId="Header">
    <w:name w:val="header"/>
    <w:basedOn w:val="Normal"/>
    <w:link w:val="HeaderChar"/>
    <w:uiPriority w:val="99"/>
    <w:rsid w:val="00FC5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A83"/>
    <w:rPr>
      <w:rFonts w:eastAsiaTheme="minorEastAsia"/>
      <w:color w:val="232B39" w:themeColor="text1"/>
      <w:sz w:val="20"/>
      <w:szCs w:val="20"/>
      <w:lang w:val="en-AU" w:eastAsia="en-AU"/>
    </w:rPr>
  </w:style>
  <w:style w:type="character" w:customStyle="1" w:styleId="Heading5Char">
    <w:name w:val="Heading 5 Char"/>
    <w:basedOn w:val="DefaultParagraphFont"/>
    <w:link w:val="Heading5"/>
    <w:rsid w:val="00FC5A83"/>
    <w:rPr>
      <w:rFonts w:asciiTheme="majorHAnsi" w:eastAsiaTheme="majorEastAsia" w:hAnsiTheme="majorHAnsi" w:cstheme="majorBidi"/>
      <w:color w:val="232B39" w:themeColor="text1"/>
      <w:sz w:val="20"/>
      <w:szCs w:val="20"/>
      <w:lang w:val="en-AU" w:eastAsia="en-AU"/>
    </w:rPr>
  </w:style>
  <w:style w:type="character" w:styleId="Hyperlink">
    <w:name w:val="Hyperlink"/>
    <w:basedOn w:val="DefaultParagraphFont"/>
    <w:uiPriority w:val="99"/>
    <w:rsid w:val="00FC5A83"/>
    <w:rPr>
      <w:color w:val="5F5F5F"/>
      <w:u w:val="single"/>
    </w:rPr>
  </w:style>
  <w:style w:type="paragraph" w:styleId="Index1">
    <w:name w:val="index 1"/>
    <w:basedOn w:val="Normal"/>
    <w:next w:val="Normal"/>
    <w:uiPriority w:val="99"/>
    <w:semiHidden/>
    <w:rsid w:val="00FC5A83"/>
    <w:pPr>
      <w:spacing w:after="60" w:line="240" w:lineRule="auto"/>
    </w:pPr>
    <w:rPr>
      <w:sz w:val="16"/>
    </w:rPr>
  </w:style>
  <w:style w:type="paragraph" w:styleId="Index2">
    <w:name w:val="index 2"/>
    <w:basedOn w:val="Normal"/>
    <w:next w:val="Normal"/>
    <w:uiPriority w:val="99"/>
    <w:semiHidden/>
    <w:rsid w:val="00FC5A83"/>
    <w:pPr>
      <w:spacing w:after="0" w:line="240" w:lineRule="auto"/>
      <w:ind w:left="216"/>
    </w:pPr>
    <w:rPr>
      <w:sz w:val="16"/>
      <w:szCs w:val="16"/>
    </w:rPr>
  </w:style>
  <w:style w:type="paragraph" w:styleId="IndexHeading">
    <w:name w:val="index heading"/>
    <w:basedOn w:val="Normal"/>
    <w:next w:val="Index1"/>
    <w:uiPriority w:val="99"/>
    <w:semiHidden/>
    <w:rsid w:val="00FC5A83"/>
    <w:rPr>
      <w:rFonts w:asciiTheme="majorHAnsi" w:eastAsiaTheme="majorEastAsia" w:hAnsiTheme="majorHAnsi" w:cstheme="majorBidi"/>
      <w:b/>
      <w:bCs/>
    </w:rPr>
  </w:style>
  <w:style w:type="paragraph" w:customStyle="1" w:styleId="NormalTight">
    <w:name w:val="Normal Tight"/>
    <w:uiPriority w:val="99"/>
    <w:semiHidden/>
    <w:rsid w:val="00FC5A83"/>
    <w:pPr>
      <w:spacing w:after="0" w:line="240" w:lineRule="auto"/>
      <w:ind w:right="2366"/>
    </w:pPr>
    <w:rPr>
      <w:rFonts w:eastAsia="Times New Roman" w:cs="Calibri"/>
      <w:sz w:val="18"/>
      <w:szCs w:val="19"/>
      <w:lang w:val="en-AU"/>
    </w:rPr>
  </w:style>
  <w:style w:type="paragraph" w:customStyle="1" w:styleId="Insidecoverspacer">
    <w:name w:val="Inside cover spacer"/>
    <w:basedOn w:val="NormalTight"/>
    <w:uiPriority w:val="99"/>
    <w:semiHidden/>
    <w:qFormat/>
    <w:rsid w:val="00FC5A83"/>
    <w:pPr>
      <w:spacing w:before="3800"/>
      <w:ind w:right="1382"/>
    </w:pPr>
  </w:style>
  <w:style w:type="table" w:styleId="LightList-Accent1">
    <w:name w:val="Light List Accent 1"/>
    <w:basedOn w:val="TableNormal"/>
    <w:uiPriority w:val="61"/>
    <w:rsid w:val="00FC5A83"/>
    <w:pPr>
      <w:spacing w:after="0" w:line="240" w:lineRule="auto"/>
    </w:pPr>
    <w:rPr>
      <w:rFonts w:eastAsiaTheme="minorEastAsia"/>
      <w:sz w:val="20"/>
      <w:szCs w:val="20"/>
      <w:lang w:val="en-AU" w:eastAsia="en-AU"/>
    </w:r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table" w:styleId="LightList-Accent4">
    <w:name w:val="Light List Accent 4"/>
    <w:basedOn w:val="TableNormal"/>
    <w:uiPriority w:val="61"/>
    <w:rsid w:val="00FC5A83"/>
    <w:pPr>
      <w:spacing w:after="0" w:line="240" w:lineRule="auto"/>
    </w:pPr>
    <w:rPr>
      <w:rFonts w:eastAsiaTheme="minorEastAsia"/>
      <w:sz w:val="20"/>
      <w:szCs w:val="20"/>
      <w:lang w:val="en-AU" w:eastAsia="en-AU"/>
    </w:r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Shading">
    <w:name w:val="Light Shading"/>
    <w:basedOn w:val="TableNormal"/>
    <w:uiPriority w:val="60"/>
    <w:rsid w:val="00FC5A83"/>
    <w:pPr>
      <w:spacing w:after="0" w:line="240" w:lineRule="auto"/>
    </w:pPr>
    <w:rPr>
      <w:rFonts w:eastAsiaTheme="minorEastAsia"/>
      <w:color w:val="1A202A" w:themeColor="text1" w:themeShade="BF"/>
      <w:sz w:val="20"/>
      <w:szCs w:val="20"/>
      <w:lang w:val="en-AU" w:eastAsia="en-AU"/>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paragraph" w:customStyle="1" w:styleId="Listnum">
    <w:name w:val="List num"/>
    <w:basedOn w:val="Normal"/>
    <w:uiPriority w:val="2"/>
    <w:qFormat/>
    <w:rsid w:val="00FC5A83"/>
    <w:pPr>
      <w:keepLines/>
      <w:numPr>
        <w:numId w:val="1"/>
      </w:numPr>
    </w:pPr>
  </w:style>
  <w:style w:type="paragraph" w:customStyle="1" w:styleId="Listnum2">
    <w:name w:val="List num 2"/>
    <w:basedOn w:val="Normal"/>
    <w:uiPriority w:val="2"/>
    <w:qFormat/>
    <w:rsid w:val="00FC5A83"/>
    <w:pPr>
      <w:keepLines/>
      <w:numPr>
        <w:ilvl w:val="1"/>
        <w:numId w:val="1"/>
      </w:numPr>
    </w:pPr>
  </w:style>
  <w:style w:type="paragraph" w:customStyle="1" w:styleId="Listnumindent">
    <w:name w:val="List num indent"/>
    <w:basedOn w:val="Normal"/>
    <w:uiPriority w:val="9"/>
    <w:qFormat/>
    <w:rsid w:val="00FC5A83"/>
    <w:pPr>
      <w:keepLines/>
      <w:numPr>
        <w:ilvl w:val="6"/>
        <w:numId w:val="1"/>
      </w:numPr>
      <w:spacing w:before="100"/>
    </w:pPr>
  </w:style>
  <w:style w:type="paragraph" w:customStyle="1" w:styleId="Listnumindent2">
    <w:name w:val="List num indent 2"/>
    <w:basedOn w:val="Normal"/>
    <w:uiPriority w:val="9"/>
    <w:qFormat/>
    <w:rsid w:val="00FC5A83"/>
    <w:pPr>
      <w:keepLines/>
      <w:numPr>
        <w:ilvl w:val="7"/>
        <w:numId w:val="1"/>
      </w:numPr>
      <w:spacing w:before="100"/>
      <w:contextualSpacing/>
    </w:pPr>
  </w:style>
  <w:style w:type="paragraph" w:customStyle="1" w:styleId="NoteNormal">
    <w:name w:val="Note Normal"/>
    <w:basedOn w:val="Normal"/>
    <w:rsid w:val="00FC5A83"/>
    <w:pPr>
      <w:keepLines/>
      <w:spacing w:before="80" w:line="240" w:lineRule="auto"/>
    </w:pPr>
    <w:rPr>
      <w:rFonts w:eastAsia="Times New Roman" w:cstheme="minorHAnsi"/>
      <w:color w:val="000000"/>
      <w:spacing w:val="1"/>
      <w:sz w:val="16"/>
      <w:szCs w:val="16"/>
      <w:lang w:eastAsia="en-US"/>
    </w:rPr>
  </w:style>
  <w:style w:type="paragraph" w:customStyle="1" w:styleId="NoteNormalindent">
    <w:name w:val="Note Normal indent"/>
    <w:basedOn w:val="NoteNormal"/>
    <w:uiPriority w:val="9"/>
    <w:rsid w:val="00FC5A83"/>
    <w:pPr>
      <w:ind w:left="792"/>
    </w:pPr>
  </w:style>
  <w:style w:type="paragraph" w:customStyle="1" w:styleId="Numpara">
    <w:name w:val="Num para"/>
    <w:basedOn w:val="ListParagraph"/>
    <w:uiPriority w:val="2"/>
    <w:qFormat/>
    <w:rsid w:val="00FC5A83"/>
    <w:pPr>
      <w:numPr>
        <w:numId w:val="21"/>
      </w:numPr>
      <w:tabs>
        <w:tab w:val="left" w:pos="540"/>
      </w:tabs>
      <w:ind w:left="504" w:hanging="504"/>
    </w:pPr>
  </w:style>
  <w:style w:type="paragraph" w:customStyle="1" w:styleId="Numparaindent">
    <w:name w:val="Num para indent"/>
    <w:basedOn w:val="Numpara"/>
    <w:uiPriority w:val="9"/>
    <w:qFormat/>
    <w:rsid w:val="00FC5A83"/>
    <w:pPr>
      <w:numPr>
        <w:ilvl w:val="8"/>
        <w:numId w:val="1"/>
      </w:numPr>
      <w:tabs>
        <w:tab w:val="clear" w:pos="540"/>
      </w:tabs>
    </w:pPr>
  </w:style>
  <w:style w:type="character" w:styleId="PageNumber">
    <w:name w:val="page number"/>
    <w:uiPriority w:val="49"/>
    <w:semiHidden/>
    <w:rsid w:val="00FC5A83"/>
    <w:rPr>
      <w:rFonts w:asciiTheme="minorHAnsi" w:hAnsiTheme="minorHAnsi"/>
      <w:b w:val="0"/>
      <w:color w:val="232B39" w:themeColor="text1"/>
    </w:rPr>
  </w:style>
  <w:style w:type="character" w:styleId="PlaceholderText">
    <w:name w:val="Placeholder Text"/>
    <w:basedOn w:val="DefaultParagraphFont"/>
    <w:uiPriority w:val="99"/>
    <w:semiHidden/>
    <w:rsid w:val="00FC5A83"/>
    <w:rPr>
      <w:color w:val="808080"/>
    </w:rPr>
  </w:style>
  <w:style w:type="table" w:styleId="PlainTable4">
    <w:name w:val="Plain Table 4"/>
    <w:basedOn w:val="TableNormal"/>
    <w:uiPriority w:val="44"/>
    <w:rsid w:val="00FC5A83"/>
    <w:pPr>
      <w:spacing w:after="0" w:line="240" w:lineRule="auto"/>
    </w:pPr>
    <w:rPr>
      <w:rFonts w:eastAsiaTheme="minorEastAsia"/>
      <w:sz w:val="20"/>
      <w:szCs w:val="20"/>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FC5A83"/>
    <w:pPr>
      <w:pBdr>
        <w:top w:val="single" w:sz="12" w:space="6" w:color="87189D" w:themeColor="accent1"/>
        <w:bottom w:val="single" w:sz="12" w:space="4" w:color="87189D" w:themeColor="accent1"/>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FC5A83"/>
    <w:rPr>
      <w:rFonts w:eastAsiaTheme="minorEastAsia"/>
      <w:i/>
      <w:iCs/>
      <w:color w:val="232B39" w:themeColor="text1"/>
      <w:sz w:val="18"/>
      <w:szCs w:val="18"/>
      <w:lang w:val="en-AU" w:eastAsia="en-AU"/>
    </w:rPr>
  </w:style>
  <w:style w:type="paragraph" w:customStyle="1" w:styleId="ReportDate">
    <w:name w:val="ReportDate"/>
    <w:uiPriority w:val="79"/>
    <w:semiHidden/>
    <w:rsid w:val="00FC5A83"/>
    <w:pPr>
      <w:spacing w:before="160" w:after="60" w:line="240" w:lineRule="auto"/>
      <w:ind w:right="2909"/>
      <w:jc w:val="right"/>
    </w:pPr>
    <w:rPr>
      <w:rFonts w:asciiTheme="majorHAnsi" w:eastAsiaTheme="minorEastAsia" w:hAnsiTheme="majorHAnsi"/>
      <w:bCs/>
      <w:caps/>
      <w:color w:val="FFFFFF" w:themeColor="background1"/>
      <w:sz w:val="20"/>
      <w:szCs w:val="20"/>
      <w:lang w:val="en-AU" w:eastAsia="en-AU"/>
    </w:rPr>
  </w:style>
  <w:style w:type="paragraph" w:customStyle="1" w:styleId="Spacer">
    <w:name w:val="Spacer"/>
    <w:basedOn w:val="Normal"/>
    <w:uiPriority w:val="13"/>
    <w:semiHidden/>
    <w:qFormat/>
    <w:rsid w:val="00FC5A83"/>
    <w:pPr>
      <w:spacing w:before="0" w:after="0" w:line="120" w:lineRule="atLeast"/>
    </w:pPr>
    <w:rPr>
      <w:rFonts w:eastAsia="Times New Roman" w:cs="Calibri"/>
      <w:sz w:val="10"/>
      <w:szCs w:val="22"/>
    </w:rPr>
  </w:style>
  <w:style w:type="paragraph" w:customStyle="1" w:styleId="Tabletext">
    <w:name w:val="Table text"/>
    <w:basedOn w:val="Normal"/>
    <w:uiPriority w:val="5"/>
    <w:qFormat/>
    <w:rsid w:val="002D2672"/>
    <w:pPr>
      <w:spacing w:before="60" w:after="60"/>
    </w:pPr>
    <w:rPr>
      <w:sz w:val="17"/>
    </w:rPr>
  </w:style>
  <w:style w:type="paragraph" w:customStyle="1" w:styleId="Tablebullet">
    <w:name w:val="Table bullet"/>
    <w:basedOn w:val="Tabletext"/>
    <w:uiPriority w:val="6"/>
    <w:rsid w:val="002D2672"/>
    <w:pPr>
      <w:numPr>
        <w:numId w:val="49"/>
      </w:numPr>
      <w:ind w:left="360"/>
    </w:pPr>
    <w:rPr>
      <w:rFonts w:eastAsiaTheme="minorHAnsi"/>
      <w:spacing w:val="2"/>
      <w:sz w:val="16"/>
      <w:lang w:eastAsia="en-US"/>
    </w:rPr>
  </w:style>
  <w:style w:type="paragraph" w:customStyle="1" w:styleId="Tabledash">
    <w:name w:val="Table dash"/>
    <w:basedOn w:val="Tablebullet"/>
    <w:uiPriority w:val="6"/>
    <w:rsid w:val="002D2672"/>
    <w:pPr>
      <w:numPr>
        <w:ilvl w:val="1"/>
        <w:numId w:val="48"/>
      </w:numPr>
    </w:pPr>
  </w:style>
  <w:style w:type="paragraph" w:customStyle="1" w:styleId="Tableheader">
    <w:name w:val="Table header"/>
    <w:basedOn w:val="Tabletext"/>
    <w:uiPriority w:val="5"/>
    <w:qFormat/>
    <w:rsid w:val="002D2672"/>
    <w:pPr>
      <w:keepNext/>
      <w:keepLines/>
      <w:spacing w:before="120"/>
    </w:pPr>
    <w:rPr>
      <w:rFonts w:eastAsiaTheme="minorHAnsi"/>
      <w:color w:val="FFFFFF" w:themeColor="background1"/>
      <w:spacing w:val="2"/>
      <w:sz w:val="18"/>
      <w:szCs w:val="18"/>
      <w:lang w:eastAsia="en-US"/>
    </w:rPr>
  </w:style>
  <w:style w:type="paragraph" w:customStyle="1" w:styleId="Tablenum1">
    <w:name w:val="Table num 1"/>
    <w:basedOn w:val="Normal"/>
    <w:uiPriority w:val="6"/>
    <w:rsid w:val="002D2672"/>
    <w:pPr>
      <w:spacing w:before="60" w:after="60"/>
      <w:ind w:left="360" w:hanging="360"/>
    </w:pPr>
    <w:rPr>
      <w:sz w:val="17"/>
    </w:rPr>
  </w:style>
  <w:style w:type="paragraph" w:customStyle="1" w:styleId="Tablenum2">
    <w:name w:val="Table num 2"/>
    <w:basedOn w:val="Normal"/>
    <w:uiPriority w:val="6"/>
    <w:rsid w:val="002D2672"/>
    <w:pPr>
      <w:tabs>
        <w:tab w:val="num" w:pos="360"/>
      </w:tabs>
      <w:spacing w:before="60" w:after="60"/>
      <w:ind w:left="360" w:hanging="360"/>
    </w:pPr>
    <w:rPr>
      <w:sz w:val="17"/>
    </w:rPr>
  </w:style>
  <w:style w:type="paragraph" w:customStyle="1" w:styleId="Tabletextcentred">
    <w:name w:val="Table text centred"/>
    <w:basedOn w:val="Tabletext"/>
    <w:uiPriority w:val="5"/>
    <w:qFormat/>
    <w:rsid w:val="002D2672"/>
    <w:pPr>
      <w:jc w:val="center"/>
    </w:pPr>
  </w:style>
  <w:style w:type="paragraph" w:customStyle="1" w:styleId="Tabletextindent">
    <w:name w:val="Table text indent"/>
    <w:basedOn w:val="Tabletext"/>
    <w:uiPriority w:val="5"/>
    <w:qFormat/>
    <w:rsid w:val="002D2672"/>
    <w:pPr>
      <w:ind w:left="288"/>
    </w:pPr>
  </w:style>
  <w:style w:type="paragraph" w:customStyle="1" w:styleId="Tabletextright">
    <w:name w:val="Table text right"/>
    <w:basedOn w:val="Tabletext"/>
    <w:uiPriority w:val="5"/>
    <w:qFormat/>
    <w:rsid w:val="002D2672"/>
    <w:pPr>
      <w:jc w:val="right"/>
    </w:pPr>
  </w:style>
  <w:style w:type="paragraph" w:customStyle="1" w:styleId="TertiaryTitle">
    <w:name w:val="Tertiary Title"/>
    <w:next w:val="Normal"/>
    <w:uiPriority w:val="99"/>
    <w:semiHidden/>
    <w:rsid w:val="00FC5A83"/>
    <w:pPr>
      <w:spacing w:after="0" w:line="276" w:lineRule="auto"/>
    </w:pPr>
    <w:rPr>
      <w:rFonts w:asciiTheme="majorHAnsi" w:eastAsia="Times New Roman" w:hAnsiTheme="majorHAnsi" w:cstheme="majorHAnsi"/>
      <w:color w:val="FFFFFF" w:themeColor="background1"/>
      <w:spacing w:val="-2"/>
      <w:sz w:val="20"/>
      <w:szCs w:val="40"/>
      <w:lang w:val="en-AU"/>
    </w:rPr>
  </w:style>
  <w:style w:type="paragraph" w:styleId="TOC1">
    <w:name w:val="toc 1"/>
    <w:basedOn w:val="Normal"/>
    <w:next w:val="Normal"/>
    <w:uiPriority w:val="39"/>
    <w:rsid w:val="00FC5A83"/>
    <w:pPr>
      <w:pBdr>
        <w:bottom w:val="single" w:sz="12" w:space="4" w:color="auto"/>
      </w:pBdr>
      <w:tabs>
        <w:tab w:val="right" w:pos="9000"/>
      </w:tabs>
      <w:spacing w:before="240"/>
      <w:ind w:right="29"/>
    </w:pPr>
    <w:rPr>
      <w:sz w:val="24"/>
      <w:szCs w:val="24"/>
    </w:rPr>
  </w:style>
  <w:style w:type="paragraph" w:styleId="TOC2">
    <w:name w:val="toc 2"/>
    <w:next w:val="Normal"/>
    <w:uiPriority w:val="39"/>
    <w:semiHidden/>
    <w:rsid w:val="00FC5A83"/>
    <w:pPr>
      <w:tabs>
        <w:tab w:val="right" w:pos="9000"/>
      </w:tabs>
      <w:spacing w:after="100" w:line="276" w:lineRule="auto"/>
      <w:ind w:left="446" w:right="432"/>
      <w:contextualSpacing/>
    </w:pPr>
    <w:rPr>
      <w:rFonts w:eastAsiaTheme="minorEastAsia"/>
      <w:noProof/>
      <w:color w:val="000000"/>
      <w:spacing w:val="2"/>
      <w:sz w:val="20"/>
      <w:szCs w:val="20"/>
      <w:lang w:val="en-AU" w:eastAsia="en-AU"/>
    </w:rPr>
  </w:style>
  <w:style w:type="paragraph" w:styleId="TOC3">
    <w:name w:val="toc 3"/>
    <w:basedOn w:val="Normal"/>
    <w:next w:val="Normal"/>
    <w:uiPriority w:val="39"/>
    <w:semiHidden/>
    <w:rsid w:val="00FC5A83"/>
    <w:pPr>
      <w:tabs>
        <w:tab w:val="right" w:pos="9000"/>
      </w:tabs>
      <w:spacing w:before="0"/>
      <w:ind w:left="450" w:right="432"/>
      <w:contextualSpacing/>
    </w:pPr>
    <w:rPr>
      <w:noProof/>
      <w:color w:val="000000"/>
      <w:sz w:val="18"/>
      <w:szCs w:val="18"/>
    </w:rPr>
  </w:style>
  <w:style w:type="paragraph" w:styleId="TOC4">
    <w:name w:val="toc 4"/>
    <w:basedOn w:val="TOC1"/>
    <w:next w:val="Normal"/>
    <w:uiPriority w:val="39"/>
    <w:rsid w:val="00436D67"/>
    <w:pPr>
      <w:pBdr>
        <w:between w:val="single" w:sz="12" w:space="1" w:color="auto"/>
      </w:pBdr>
      <w:ind w:left="446" w:hanging="446"/>
    </w:pPr>
    <w:rPr>
      <w:noProof/>
      <w:lang w:eastAsia="en-US"/>
    </w:rPr>
  </w:style>
  <w:style w:type="paragraph" w:styleId="TOC5">
    <w:name w:val="toc 5"/>
    <w:basedOn w:val="TOC2"/>
    <w:next w:val="Normal"/>
    <w:uiPriority w:val="39"/>
    <w:rsid w:val="00FC5A83"/>
    <w:pPr>
      <w:ind w:left="1080" w:hanging="634"/>
    </w:pPr>
    <w:rPr>
      <w:lang w:eastAsia="en-US"/>
    </w:rPr>
  </w:style>
  <w:style w:type="paragraph" w:styleId="TOC6">
    <w:name w:val="toc 6"/>
    <w:basedOn w:val="TOC3"/>
    <w:next w:val="Normal"/>
    <w:uiPriority w:val="39"/>
    <w:semiHidden/>
    <w:rsid w:val="00FC5A83"/>
    <w:pPr>
      <w:ind w:left="1800" w:hanging="720"/>
    </w:pPr>
    <w:rPr>
      <w:lang w:eastAsia="en-US"/>
    </w:rPr>
  </w:style>
  <w:style w:type="paragraph" w:styleId="TOCHeading">
    <w:name w:val="TOC Heading"/>
    <w:basedOn w:val="Heading1"/>
    <w:next w:val="Normal"/>
    <w:uiPriority w:val="38"/>
    <w:semiHidden/>
    <w:rsid w:val="00FC5A83"/>
    <w:pPr>
      <w:spacing w:before="440" w:after="440"/>
      <w:outlineLvl w:val="9"/>
    </w:pPr>
    <w:rPr>
      <w:spacing w:val="2"/>
    </w:rPr>
  </w:style>
  <w:style w:type="paragraph" w:styleId="Revision">
    <w:name w:val="Revision"/>
    <w:hidden/>
    <w:uiPriority w:val="99"/>
    <w:semiHidden/>
    <w:rsid w:val="0035249E"/>
    <w:pPr>
      <w:spacing w:after="0" w:line="240" w:lineRule="auto"/>
    </w:pPr>
    <w:rPr>
      <w:rFonts w:eastAsiaTheme="minorEastAsia"/>
      <w:color w:val="232B39" w:themeColor="text1"/>
      <w:sz w:val="20"/>
      <w:szCs w:val="20"/>
      <w:lang w:val="en-AU" w:eastAsia="en-AU"/>
    </w:rPr>
  </w:style>
  <w:style w:type="paragraph" w:customStyle="1" w:styleId="NormalSingle">
    <w:name w:val="NormalSingle"/>
    <w:basedOn w:val="Normal"/>
    <w:uiPriority w:val="2"/>
    <w:semiHidden/>
    <w:qFormat/>
    <w:rsid w:val="0035249E"/>
    <w:pPr>
      <w:spacing w:before="0" w:after="0" w:line="240" w:lineRule="auto"/>
    </w:pPr>
    <w:rPr>
      <w:rFonts w:ascii="Arial" w:hAnsi="Arial" w:cs="Arial"/>
      <w:color w:val="auto"/>
      <w:lang w:val="en-US" w:eastAsia="zh-CN"/>
    </w:rPr>
  </w:style>
  <w:style w:type="paragraph" w:styleId="CommentSubject">
    <w:name w:val="annotation subject"/>
    <w:basedOn w:val="CommentText"/>
    <w:next w:val="CommentText"/>
    <w:link w:val="CommentSubjectChar"/>
    <w:uiPriority w:val="99"/>
    <w:semiHidden/>
    <w:unhideWhenUsed/>
    <w:rsid w:val="008D44D0"/>
    <w:pPr>
      <w:spacing w:line="240" w:lineRule="auto"/>
    </w:pPr>
    <w:rPr>
      <w:rFonts w:eastAsiaTheme="minorEastAsia"/>
      <w:b/>
      <w:bCs/>
      <w:lang w:eastAsia="en-AU"/>
    </w:rPr>
  </w:style>
  <w:style w:type="character" w:customStyle="1" w:styleId="CommentSubjectChar">
    <w:name w:val="Comment Subject Char"/>
    <w:basedOn w:val="CommentTextChar"/>
    <w:link w:val="CommentSubject"/>
    <w:uiPriority w:val="99"/>
    <w:semiHidden/>
    <w:rsid w:val="008D44D0"/>
    <w:rPr>
      <w:rFonts w:ascii="Arial" w:eastAsiaTheme="minorEastAsia" w:hAnsi="Arial" w:cs="Arial"/>
      <w:b/>
      <w:bCs/>
      <w:color w:val="232B39" w:themeColor="text1"/>
      <w:sz w:val="20"/>
      <w:szCs w:val="20"/>
      <w:lang w:val="en-AU" w:eastAsia="en-AU"/>
    </w:rPr>
  </w:style>
  <w:style w:type="character" w:styleId="UnresolvedMention">
    <w:name w:val="Unresolved Mention"/>
    <w:basedOn w:val="DefaultParagraphFont"/>
    <w:uiPriority w:val="99"/>
    <w:semiHidden/>
    <w:unhideWhenUsed/>
    <w:rsid w:val="00AA3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371902">
      <w:bodyDiv w:val="1"/>
      <w:marLeft w:val="0"/>
      <w:marRight w:val="0"/>
      <w:marTop w:val="0"/>
      <w:marBottom w:val="0"/>
      <w:divBdr>
        <w:top w:val="none" w:sz="0" w:space="0" w:color="auto"/>
        <w:left w:val="none" w:sz="0" w:space="0" w:color="auto"/>
        <w:bottom w:val="none" w:sz="0" w:space="0" w:color="auto"/>
        <w:right w:val="none" w:sz="0" w:space="0" w:color="auto"/>
      </w:divBdr>
    </w:div>
    <w:div w:id="1441333507">
      <w:bodyDiv w:val="1"/>
      <w:marLeft w:val="0"/>
      <w:marRight w:val="0"/>
      <w:marTop w:val="0"/>
      <w:marBottom w:val="0"/>
      <w:divBdr>
        <w:top w:val="none" w:sz="0" w:space="0" w:color="auto"/>
        <w:left w:val="none" w:sz="0" w:space="0" w:color="auto"/>
        <w:bottom w:val="none" w:sz="0" w:space="0" w:color="auto"/>
        <w:right w:val="none" w:sz="0" w:space="0" w:color="auto"/>
      </w:divBdr>
    </w:div>
    <w:div w:id="207862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3.xm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yperlink" Target="http://creativecommons.org/licenses/by/4.0/" TargetMode="External"/><Relationship Id="rId34" Type="http://schemas.openxmlformats.org/officeDocument/2006/relationships/header" Target="header6.xml"/><Relationship Id="rId42" Type="http://schemas.openxmlformats.org/officeDocument/2006/relationships/header" Target="header10.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www.dtf.vic.gov.au" TargetMode="External"/><Relationship Id="rId33" Type="http://schemas.openxmlformats.org/officeDocument/2006/relationships/image" Target="media/image11.svg"/><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mailto:ppp@treasury.nsw.gov.au" TargetMode="External"/><Relationship Id="rId20" Type="http://schemas.openxmlformats.org/officeDocument/2006/relationships/image" Target="media/image3.png"/><Relationship Id="rId29" Type="http://schemas.openxmlformats.org/officeDocument/2006/relationships/header" Target="header5.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formation@dtf.vic.gov.au" TargetMode="External"/><Relationship Id="rId32" Type="http://schemas.openxmlformats.org/officeDocument/2006/relationships/image" Target="media/image10.png"/><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dtf.vic.gov.au/" TargetMode="External"/><Relationship Id="rId23" Type="http://schemas.openxmlformats.org/officeDocument/2006/relationships/hyperlink" Target="mailto:ppp@treasury.nsw.gov.au" TargetMode="External"/><Relationship Id="rId28" Type="http://schemas.openxmlformats.org/officeDocument/2006/relationships/header" Target="header4.xml"/><Relationship Id="rId36"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yperlink" Target="http://creativecommons.org/licenses/by/3.0/au/" TargetMode="External"/><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mailto:IPpolicy@dtf.vic.gov.au" TargetMode="Externa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eader" Target="header7.xml"/><Relationship Id="rId43" Type="http://schemas.openxmlformats.org/officeDocument/2006/relationships/footer" Target="foot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ist_x0020_Item xmlns="51fffbad-fc14-48aa-b0d1-9be411fd36c8" xsi:nil="true"/>
    <IconOverlay xmlns="http://schemas.microsoft.com/sharepoint/v4" xsi:nil="true"/>
    <Business_x0020_Area xmlns="51fffbad-fc14-48aa-b0d1-9be411fd36c8" xsi:nil="true"/>
    <SharedWithUsers xmlns="15b0d6e9-e99b-40a9-aaa3-9b8d7d95b219">
      <UserInfo>
        <DisplayName>Geoff Stanton (DTF)</DisplayName>
        <AccountId>1028</AccountId>
        <AccountType/>
      </UserInfo>
      <UserInfo>
        <DisplayName>Sarah Black (DTF)</DisplayName>
        <AccountId>390</AccountId>
        <AccountType/>
      </UserInfo>
      <UserInfo>
        <DisplayName>Olivia Leow (DTF)</DisplayName>
        <AccountId>696</AccountId>
        <AccountType/>
      </UserInfo>
      <UserInfo>
        <DisplayName>Benjamin Skok (DTF)</DisplayName>
        <AccountId>1118</AccountId>
        <AccountType/>
      </UserInfo>
      <UserInfo>
        <DisplayName>Kate Considine (DTF)</DisplayName>
        <AccountId>1008</AccountId>
        <AccountType/>
      </UserInfo>
      <UserInfo>
        <DisplayName>Deidre Steain (DTF)</DisplayName>
        <AccountId>16</AccountId>
        <AccountType/>
      </UserInfo>
      <UserInfo>
        <DisplayName>Gaby Chapman (DTF)</DisplayName>
        <AccountId>14</AccountId>
        <AccountType/>
      </UserInfo>
      <UserInfo>
        <DisplayName>Hatice Karatas (DTF)</DisplayName>
        <AccountId>1182</AccountId>
        <AccountType/>
      </UserInfo>
      <UserInfo>
        <DisplayName>Adam C Piorunowski-Kane (DTF)</DisplayName>
        <AccountId>766</AccountId>
        <AccountType/>
      </UserInfo>
    </SharedWithUsers>
    <AssignedTo xmlns="http://schemas.microsoft.com/sharepoint/v3">
      <UserInfo>
        <DisplayName/>
        <AccountId xsi:nil="true"/>
        <AccountType/>
      </UserInfo>
    </AssignedTo>
    <lcf76f155ced4ddcb4097134ff3c332f xmlns="51fffbad-fc14-48aa-b0d1-9be411fd36c8">
      <Terms xmlns="http://schemas.microsoft.com/office/infopath/2007/PartnerControls"/>
    </lcf76f155ced4ddcb4097134ff3c332f>
    <Status xmlns="51fffbad-fc14-48aa-b0d1-9be411fd36c8">Unallocated</Status>
    <TaxCatchAll xmlns="15b0d6e9-e99b-40a9-aaa3-9b8d7d95b21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8" ma:contentTypeDescription="Create a new document." ma:contentTypeScope="" ma:versionID="4d6f4d537481d5f5508fcde090cec0c8">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a03be3d47ae6926520ce9c6cc9e67eaa"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CDADCF7-DE41-4E3C-9084-CFCACE757264}">
  <ds:schemaRefs>
    <ds:schemaRef ds:uri="http://schemas.microsoft.com/office/2006/metadata/properties"/>
    <ds:schemaRef ds:uri="http://schemas.microsoft.com/office/infopath/2007/PartnerControls"/>
    <ds:schemaRef ds:uri="51fffbad-fc14-48aa-b0d1-9be411fd36c8"/>
    <ds:schemaRef ds:uri="http://schemas.microsoft.com/sharepoint/v4"/>
    <ds:schemaRef ds:uri="15b0d6e9-e99b-40a9-aaa3-9b8d7d95b219"/>
    <ds:schemaRef ds:uri="http://schemas.microsoft.com/sharepoint/v3"/>
  </ds:schemaRefs>
</ds:datastoreItem>
</file>

<file path=customXml/itemProps2.xml><?xml version="1.0" encoding="utf-8"?>
<ds:datastoreItem xmlns:ds="http://schemas.openxmlformats.org/officeDocument/2006/customXml" ds:itemID="{64EF08D6-1557-46F6-874A-1611FE242FF8}">
  <ds:schemaRefs>
    <ds:schemaRef ds:uri="http://schemas.openxmlformats.org/officeDocument/2006/bibliography"/>
  </ds:schemaRefs>
</ds:datastoreItem>
</file>

<file path=customXml/itemProps3.xml><?xml version="1.0" encoding="utf-8"?>
<ds:datastoreItem xmlns:ds="http://schemas.openxmlformats.org/officeDocument/2006/customXml" ds:itemID="{4C5D15B9-1763-4418-8F40-22B66FEAD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D711D9-A284-4019-B8C6-D5AF62850877}">
  <ds:schemaRefs>
    <ds:schemaRef ds:uri="http://schemas.microsoft.com/sharepoint/v3/contenttype/forms"/>
  </ds:schemaRefs>
</ds:datastoreItem>
</file>

<file path=customXml/itemProps5.xml><?xml version="1.0" encoding="utf-8"?>
<ds:datastoreItem xmlns:ds="http://schemas.openxmlformats.org/officeDocument/2006/customXml" ds:itemID="{E1273747-821F-4335-91F1-12878817CB1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4302</Words>
  <Characters>24528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Harmonised PPP Project Deed - Commercial Principles</vt:lpstr>
    </vt:vector>
  </TitlesOfParts>
  <Manager/>
  <Company/>
  <LinksUpToDate>false</LinksUpToDate>
  <CharactersWithSpaces>28773</CharactersWithSpaces>
  <SharedDoc>false</SharedDoc>
  <HLinks>
    <vt:vector size="168" baseType="variant">
      <vt:variant>
        <vt:i4>1245245</vt:i4>
      </vt:variant>
      <vt:variant>
        <vt:i4>143</vt:i4>
      </vt:variant>
      <vt:variant>
        <vt:i4>0</vt:i4>
      </vt:variant>
      <vt:variant>
        <vt:i4>5</vt:i4>
      </vt:variant>
      <vt:variant>
        <vt:lpwstr/>
      </vt:variant>
      <vt:variant>
        <vt:lpwstr>_Toc160544835</vt:lpwstr>
      </vt:variant>
      <vt:variant>
        <vt:i4>1245245</vt:i4>
      </vt:variant>
      <vt:variant>
        <vt:i4>137</vt:i4>
      </vt:variant>
      <vt:variant>
        <vt:i4>0</vt:i4>
      </vt:variant>
      <vt:variant>
        <vt:i4>5</vt:i4>
      </vt:variant>
      <vt:variant>
        <vt:lpwstr/>
      </vt:variant>
      <vt:variant>
        <vt:lpwstr>_Toc160544834</vt:lpwstr>
      </vt:variant>
      <vt:variant>
        <vt:i4>1245245</vt:i4>
      </vt:variant>
      <vt:variant>
        <vt:i4>131</vt:i4>
      </vt:variant>
      <vt:variant>
        <vt:i4>0</vt:i4>
      </vt:variant>
      <vt:variant>
        <vt:i4>5</vt:i4>
      </vt:variant>
      <vt:variant>
        <vt:lpwstr/>
      </vt:variant>
      <vt:variant>
        <vt:lpwstr>_Toc160544833</vt:lpwstr>
      </vt:variant>
      <vt:variant>
        <vt:i4>1245245</vt:i4>
      </vt:variant>
      <vt:variant>
        <vt:i4>125</vt:i4>
      </vt:variant>
      <vt:variant>
        <vt:i4>0</vt:i4>
      </vt:variant>
      <vt:variant>
        <vt:i4>5</vt:i4>
      </vt:variant>
      <vt:variant>
        <vt:lpwstr/>
      </vt:variant>
      <vt:variant>
        <vt:lpwstr>_Toc160544832</vt:lpwstr>
      </vt:variant>
      <vt:variant>
        <vt:i4>1245245</vt:i4>
      </vt:variant>
      <vt:variant>
        <vt:i4>119</vt:i4>
      </vt:variant>
      <vt:variant>
        <vt:i4>0</vt:i4>
      </vt:variant>
      <vt:variant>
        <vt:i4>5</vt:i4>
      </vt:variant>
      <vt:variant>
        <vt:lpwstr/>
      </vt:variant>
      <vt:variant>
        <vt:lpwstr>_Toc160544831</vt:lpwstr>
      </vt:variant>
      <vt:variant>
        <vt:i4>1245245</vt:i4>
      </vt:variant>
      <vt:variant>
        <vt:i4>113</vt:i4>
      </vt:variant>
      <vt:variant>
        <vt:i4>0</vt:i4>
      </vt:variant>
      <vt:variant>
        <vt:i4>5</vt:i4>
      </vt:variant>
      <vt:variant>
        <vt:lpwstr/>
      </vt:variant>
      <vt:variant>
        <vt:lpwstr>_Toc160544830</vt:lpwstr>
      </vt:variant>
      <vt:variant>
        <vt:i4>1179709</vt:i4>
      </vt:variant>
      <vt:variant>
        <vt:i4>107</vt:i4>
      </vt:variant>
      <vt:variant>
        <vt:i4>0</vt:i4>
      </vt:variant>
      <vt:variant>
        <vt:i4>5</vt:i4>
      </vt:variant>
      <vt:variant>
        <vt:lpwstr/>
      </vt:variant>
      <vt:variant>
        <vt:lpwstr>_Toc160544829</vt:lpwstr>
      </vt:variant>
      <vt:variant>
        <vt:i4>1179709</vt:i4>
      </vt:variant>
      <vt:variant>
        <vt:i4>101</vt:i4>
      </vt:variant>
      <vt:variant>
        <vt:i4>0</vt:i4>
      </vt:variant>
      <vt:variant>
        <vt:i4>5</vt:i4>
      </vt:variant>
      <vt:variant>
        <vt:lpwstr/>
      </vt:variant>
      <vt:variant>
        <vt:lpwstr>_Toc160544828</vt:lpwstr>
      </vt:variant>
      <vt:variant>
        <vt:i4>1179709</vt:i4>
      </vt:variant>
      <vt:variant>
        <vt:i4>95</vt:i4>
      </vt:variant>
      <vt:variant>
        <vt:i4>0</vt:i4>
      </vt:variant>
      <vt:variant>
        <vt:i4>5</vt:i4>
      </vt:variant>
      <vt:variant>
        <vt:lpwstr/>
      </vt:variant>
      <vt:variant>
        <vt:lpwstr>_Toc160544827</vt:lpwstr>
      </vt:variant>
      <vt:variant>
        <vt:i4>1179709</vt:i4>
      </vt:variant>
      <vt:variant>
        <vt:i4>89</vt:i4>
      </vt:variant>
      <vt:variant>
        <vt:i4>0</vt:i4>
      </vt:variant>
      <vt:variant>
        <vt:i4>5</vt:i4>
      </vt:variant>
      <vt:variant>
        <vt:lpwstr/>
      </vt:variant>
      <vt:variant>
        <vt:lpwstr>_Toc160544826</vt:lpwstr>
      </vt:variant>
      <vt:variant>
        <vt:i4>1179709</vt:i4>
      </vt:variant>
      <vt:variant>
        <vt:i4>83</vt:i4>
      </vt:variant>
      <vt:variant>
        <vt:i4>0</vt:i4>
      </vt:variant>
      <vt:variant>
        <vt:i4>5</vt:i4>
      </vt:variant>
      <vt:variant>
        <vt:lpwstr/>
      </vt:variant>
      <vt:variant>
        <vt:lpwstr>_Toc160544825</vt:lpwstr>
      </vt:variant>
      <vt:variant>
        <vt:i4>1179709</vt:i4>
      </vt:variant>
      <vt:variant>
        <vt:i4>77</vt:i4>
      </vt:variant>
      <vt:variant>
        <vt:i4>0</vt:i4>
      </vt:variant>
      <vt:variant>
        <vt:i4>5</vt:i4>
      </vt:variant>
      <vt:variant>
        <vt:lpwstr/>
      </vt:variant>
      <vt:variant>
        <vt:lpwstr>_Toc160544824</vt:lpwstr>
      </vt:variant>
      <vt:variant>
        <vt:i4>1179709</vt:i4>
      </vt:variant>
      <vt:variant>
        <vt:i4>71</vt:i4>
      </vt:variant>
      <vt:variant>
        <vt:i4>0</vt:i4>
      </vt:variant>
      <vt:variant>
        <vt:i4>5</vt:i4>
      </vt:variant>
      <vt:variant>
        <vt:lpwstr/>
      </vt:variant>
      <vt:variant>
        <vt:lpwstr>_Toc160544823</vt:lpwstr>
      </vt:variant>
      <vt:variant>
        <vt:i4>1179709</vt:i4>
      </vt:variant>
      <vt:variant>
        <vt:i4>65</vt:i4>
      </vt:variant>
      <vt:variant>
        <vt:i4>0</vt:i4>
      </vt:variant>
      <vt:variant>
        <vt:i4>5</vt:i4>
      </vt:variant>
      <vt:variant>
        <vt:lpwstr/>
      </vt:variant>
      <vt:variant>
        <vt:lpwstr>_Toc160544822</vt:lpwstr>
      </vt:variant>
      <vt:variant>
        <vt:i4>1179709</vt:i4>
      </vt:variant>
      <vt:variant>
        <vt:i4>59</vt:i4>
      </vt:variant>
      <vt:variant>
        <vt:i4>0</vt:i4>
      </vt:variant>
      <vt:variant>
        <vt:i4>5</vt:i4>
      </vt:variant>
      <vt:variant>
        <vt:lpwstr/>
      </vt:variant>
      <vt:variant>
        <vt:lpwstr>_Toc160544821</vt:lpwstr>
      </vt:variant>
      <vt:variant>
        <vt:i4>1179709</vt:i4>
      </vt:variant>
      <vt:variant>
        <vt:i4>53</vt:i4>
      </vt:variant>
      <vt:variant>
        <vt:i4>0</vt:i4>
      </vt:variant>
      <vt:variant>
        <vt:i4>5</vt:i4>
      </vt:variant>
      <vt:variant>
        <vt:lpwstr/>
      </vt:variant>
      <vt:variant>
        <vt:lpwstr>_Toc160544820</vt:lpwstr>
      </vt:variant>
      <vt:variant>
        <vt:i4>1114173</vt:i4>
      </vt:variant>
      <vt:variant>
        <vt:i4>47</vt:i4>
      </vt:variant>
      <vt:variant>
        <vt:i4>0</vt:i4>
      </vt:variant>
      <vt:variant>
        <vt:i4>5</vt:i4>
      </vt:variant>
      <vt:variant>
        <vt:lpwstr/>
      </vt:variant>
      <vt:variant>
        <vt:lpwstr>_Toc160544819</vt:lpwstr>
      </vt:variant>
      <vt:variant>
        <vt:i4>1114173</vt:i4>
      </vt:variant>
      <vt:variant>
        <vt:i4>41</vt:i4>
      </vt:variant>
      <vt:variant>
        <vt:i4>0</vt:i4>
      </vt:variant>
      <vt:variant>
        <vt:i4>5</vt:i4>
      </vt:variant>
      <vt:variant>
        <vt:lpwstr/>
      </vt:variant>
      <vt:variant>
        <vt:lpwstr>_Toc160544818</vt:lpwstr>
      </vt:variant>
      <vt:variant>
        <vt:i4>1114173</vt:i4>
      </vt:variant>
      <vt:variant>
        <vt:i4>35</vt:i4>
      </vt:variant>
      <vt:variant>
        <vt:i4>0</vt:i4>
      </vt:variant>
      <vt:variant>
        <vt:i4>5</vt:i4>
      </vt:variant>
      <vt:variant>
        <vt:lpwstr/>
      </vt:variant>
      <vt:variant>
        <vt:lpwstr>_Toc160544817</vt:lpwstr>
      </vt:variant>
      <vt:variant>
        <vt:i4>1114173</vt:i4>
      </vt:variant>
      <vt:variant>
        <vt:i4>29</vt:i4>
      </vt:variant>
      <vt:variant>
        <vt:i4>0</vt:i4>
      </vt:variant>
      <vt:variant>
        <vt:i4>5</vt:i4>
      </vt:variant>
      <vt:variant>
        <vt:lpwstr/>
      </vt:variant>
      <vt:variant>
        <vt:lpwstr>_Toc160544816</vt:lpwstr>
      </vt:variant>
      <vt:variant>
        <vt:i4>1114173</vt:i4>
      </vt:variant>
      <vt:variant>
        <vt:i4>23</vt:i4>
      </vt:variant>
      <vt:variant>
        <vt:i4>0</vt:i4>
      </vt:variant>
      <vt:variant>
        <vt:i4>5</vt:i4>
      </vt:variant>
      <vt:variant>
        <vt:lpwstr/>
      </vt:variant>
      <vt:variant>
        <vt:lpwstr>_Toc160544815</vt:lpwstr>
      </vt:variant>
      <vt:variant>
        <vt:i4>6488185</vt:i4>
      </vt:variant>
      <vt:variant>
        <vt:i4>18</vt:i4>
      </vt:variant>
      <vt:variant>
        <vt:i4>0</vt:i4>
      </vt:variant>
      <vt:variant>
        <vt:i4>5</vt:i4>
      </vt:variant>
      <vt:variant>
        <vt:lpwstr>http://www.dtf.vic.gov.au/</vt:lpwstr>
      </vt:variant>
      <vt:variant>
        <vt:lpwstr/>
      </vt:variant>
      <vt:variant>
        <vt:i4>1966113</vt:i4>
      </vt:variant>
      <vt:variant>
        <vt:i4>15</vt:i4>
      </vt:variant>
      <vt:variant>
        <vt:i4>0</vt:i4>
      </vt:variant>
      <vt:variant>
        <vt:i4>5</vt:i4>
      </vt:variant>
      <vt:variant>
        <vt:lpwstr>mailto:information@dtf.vic.gov.au</vt:lpwstr>
      </vt:variant>
      <vt:variant>
        <vt:lpwstr/>
      </vt:variant>
      <vt:variant>
        <vt:i4>3473420</vt:i4>
      </vt:variant>
      <vt:variant>
        <vt:i4>12</vt:i4>
      </vt:variant>
      <vt:variant>
        <vt:i4>0</vt:i4>
      </vt:variant>
      <vt:variant>
        <vt:i4>5</vt:i4>
      </vt:variant>
      <vt:variant>
        <vt:lpwstr>mailto:ppp@treasury.nsw.gov.au</vt:lpwstr>
      </vt:variant>
      <vt:variant>
        <vt:lpwstr/>
      </vt:variant>
      <vt:variant>
        <vt:i4>1900578</vt:i4>
      </vt:variant>
      <vt:variant>
        <vt:i4>9</vt:i4>
      </vt:variant>
      <vt:variant>
        <vt:i4>0</vt:i4>
      </vt:variant>
      <vt:variant>
        <vt:i4>5</vt:i4>
      </vt:variant>
      <vt:variant>
        <vt:lpwstr>mailto:IPpolicy@dtf.vic.gov.au</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8126591</vt:i4>
      </vt:variant>
      <vt:variant>
        <vt:i4>3</vt:i4>
      </vt:variant>
      <vt:variant>
        <vt:i4>0</vt:i4>
      </vt:variant>
      <vt:variant>
        <vt:i4>5</vt:i4>
      </vt:variant>
      <vt:variant>
        <vt:lpwstr>http://treasury.nsw.gov.au/</vt:lpwstr>
      </vt:variant>
      <vt:variant>
        <vt:lpwstr/>
      </vt:variant>
      <vt:variant>
        <vt:i4>6488096</vt:i4>
      </vt:variant>
      <vt:variant>
        <vt:i4>0</vt:i4>
      </vt:variant>
      <vt:variant>
        <vt:i4>0</vt:i4>
      </vt:variant>
      <vt:variant>
        <vt:i4>5</vt:i4>
      </vt:variant>
      <vt:variant>
        <vt:lpwstr>http://dtf.vic.gov.au/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Harmonised PPP Project Deed - Commercial Principles</dc:title>
  <dc:subject/>
  <dc:creator/>
  <cp:keywords/>
  <dc:description/>
  <cp:lastModifiedBy/>
  <cp:revision>1</cp:revision>
  <dcterms:created xsi:type="dcterms:W3CDTF">2024-07-05T00:36:00Z</dcterms:created>
  <dcterms:modified xsi:type="dcterms:W3CDTF">2024-08-01T04:19:00Z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2024-07-05T00:37:12Z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ad873cde-c59c-4e78-bd7e-197cf8ec10a7</vt:lpwstr>
  </property>
  <property fmtid="{D5CDD505-2E9C-101B-9397-08002B2CF9AE}" pid="8" name="MSIP_Label_bb4ee517-5ca4-4fff-98d2-ed4f906edd6d_ContentBits">
    <vt:lpwstr>0</vt:lpwstr>
  </property>
  <property fmtid="{D5CDD505-2E9C-101B-9397-08002B2CF9AE}" pid="9" name="Order">
    <vt:r8>10711200</vt:r8>
  </property>
  <property fmtid="{D5CDD505-2E9C-101B-9397-08002B2CF9AE}" pid="10" name="MediaServiceImageTags">
    <vt:lpwstr/>
  </property>
  <property fmtid="{D5CDD505-2E9C-101B-9397-08002B2CF9AE}" pid="11" name="xd_ProgID">
    <vt:lpwstr/>
  </property>
  <property fmtid="{D5CDD505-2E9C-101B-9397-08002B2CF9AE}" pid="12" name="ContentTypeId">
    <vt:lpwstr>0x010100B90C5CF1D5BBA04DAA218BE598E345AC</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